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F3A57"/>
          <w:sz w:val="44"/>
          <w:szCs w:val="44"/>
        </w:rPr>
        <w:t xml:space="preserve">Step 2 — Build the Agent</w:t>
      </w:r>
    </w:p>
    <w:p>
      <w:pPr>
        <w:spacing w:after="320"/>
        <w:jc w:val="center"/>
      </w:pPr>
      <w:r>
        <w:rPr>
          <w:i/>
          <w:iCs/>
          <w:color w:val="2E5B85"/>
          <w:sz w:val="24"/>
          <w:szCs w:val="24"/>
        </w:rPr>
        <w:t xml:space="preserve">Plan and Design Choices  —  Credit Memo Covenant Risk Agent</w:t>
      </w:r>
    </w:p>
    <w:p>
      <w:pPr>
        <w:spacing w:after="140"/>
      </w:pPr>
      <w:r>
        <w:rPr>
          <w:b/>
          <w:bCs/>
        </w:rPr>
        <w:t xml:space="preserve">Assignment:</w:t>
      </w:r>
      <w:r>
        <w:t xml:space="preserve"> ingest a credit memo, extract covenants, rank the top 3 risks with reasoning, return structured JSON.</w:t>
      </w:r>
    </w:p>
    <w:p>
      <w:pPr>
        <w:spacing w:after="140"/>
      </w:pPr>
      <w:r>
        <w:rPr>
          <w:b/>
          <w:bCs/>
        </w:rPr>
        <w:t xml:space="preserve">Timebox:</w:t>
      </w:r>
      <w:r>
        <w:t xml:space="preserve"> ~4-6 hours per approach. Working &gt; polished.</w:t>
      </w:r>
    </w:p>
    <w:p>
      <w:pPr>
        <w:spacing w:after="140"/>
      </w:pPr>
      <w:r>
        <w:rPr>
          <w:b/>
          <w:bCs/>
        </w:rPr>
        <w:t xml:space="preserve">Input for this build:</w:t>
      </w:r>
      <w:r>
        <w:t xml:space="preserve"> Synthetic_credit_memo_-_Meridian_Packaging_Group.pdf (7 pages, generated in Step 1).</w:t>
      </w:r>
    </w:p>
    <w:p>
      <w:pPr>
        <w:spacing w:after="140"/>
      </w:pPr>
      <w:r>
        <w:t xml:space="preserve">We are building </w:t>
      </w:r>
      <w:r>
        <w:rPr>
          <w:b/>
          <w:bCs/>
        </w:rPr>
        <w:t xml:space="preserve">two parallel approaches</w:t>
      </w:r>
      <w:r>
        <w:t xml:space="preserve"> so we can compare them side by side in the walkthrough: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Approach A — Code-first:</w:t>
      </w:r>
      <w:r>
        <w:t xml:space="preserve"> Python script + Claude API direct + Streamlit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Approach B — Low-code:</w:t>
      </w:r>
      <w:r>
        <w:t xml:space="preserve"> n8n workflow + Firebase (storage + Firestore) + Lovable frontend.</w:t>
      </w:r>
    </w:p>
    <w:p>
      <w:pPr>
        <w:spacing w:after="140"/>
      </w:pPr>
      <w:r>
        <w:t xml:space="preserve">Both produce identical JSON output against the same schema (Section 6) and can be pointed at the same memo.</w:t>
      </w:r>
    </w:p>
    <w:p>
      <w:pPr>
        <w:pStyle w:val="Heading1"/>
        <w:spacing w:after="200" w:before="320"/>
      </w:pPr>
      <w:r>
        <w:t xml:space="preserve">1. Shape of the Problem</w:t>
      </w:r>
    </w:p>
    <w:p>
      <w:pPr>
        <w:spacing w:after="140"/>
      </w:pPr>
      <w:r>
        <w:t xml:space="preserve">This is a </w:t>
      </w:r>
      <w:r>
        <w:rPr>
          <w:b/>
          <w:bCs/>
        </w:rPr>
        <w:t xml:space="preserve">document → structured judgment</w:t>
      </w:r>
      <w:r>
        <w:t xml:space="preserve"> pipeline, not an ML problem and not an integrations problem. A credit officer reads a memo, pulls out the covenant package, and forms a view on which covenants are most likely to be tripped. The agent has to do the same, deterministically enough that a POC user can trust the output. There are no external systems to talk to, no ongoing state, no users to authenticate. The interesting work is </w:t>
      </w:r>
      <w:r>
        <w:rPr>
          <w:b/>
          <w:bCs/>
        </w:rPr>
        <w:t xml:space="preserve">prompt design, output schema, and grounding</w:t>
      </w:r>
      <w:r>
        <w:t xml:space="preserve"> — everything else is scaffolding.</w:t>
      </w:r>
    </w:p>
    <w:p>
      <w:pPr>
        <w:spacing w:after="140"/>
      </w:pPr>
      <w:r>
        <w:t xml:space="preserve">That framing drives every choice below: keep the surface area small, keep every model call auditable, spend time on the parts a credit officer would actually push back on.</w:t>
      </w:r>
    </w:p>
    <w:p>
      <w:pPr>
        <w:pStyle w:val="Heading1"/>
        <w:spacing w:after="200" w:before="320"/>
      </w:pPr>
      <w:r>
        <w:t xml:space="preserve">2. Model Choice: Why Claude</w:t>
      </w:r>
    </w:p>
    <w:p>
      <w:pPr>
        <w:spacing w:after="140"/>
      </w:pPr>
      <w:r>
        <w:t xml:space="preserve">Both approaches call the same LLM. The model choice is the most important technical decision, so it gets its own section.</w:t>
      </w:r>
    </w:p>
    <w:p>
      <w:pPr>
        <w:pStyle w:val="Heading2"/>
        <w:spacing w:after="160" w:before="260"/>
      </w:pPr>
      <w:r>
        <w:t xml:space="preserve">2.1 Evaluation dimensions</w:t>
      </w:r>
    </w:p>
    <w:p>
      <w:pPr>
        <w:spacing w:after="140"/>
      </w:pPr>
      <w:r>
        <w:t xml:space="preserve">For a PDF → structured JSON with grounded reasoning task, the model has to be strong at four things: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Native PDF ingestion.</w:t>
      </w:r>
      <w:r>
        <w:t xml:space="preserve"> Can the model read the PDF directly, preserving table structure, or do I build a parsing pipeline first?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Structured output enforcement.</w:t>
      </w:r>
      <w:r>
        <w:t xml:space="preserve"> Can the model be forced to return output matching a schema, or is it "please output JSON" and hope?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Grounded document reasoning.</w:t>
      </w:r>
      <w:r>
        <w:t xml:space="preserve"> How well does it reason about a specific document without drifting into plausible-sounding hallucination?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Operational fit.</w:t>
      </w:r>
      <w:r>
        <w:t xml:space="preserve"> Latency, cost, rate limits, API stability, ease of debugging.</w:t>
      </w:r>
    </w:p>
    <w:p>
      <w:pPr>
        <w:pStyle w:val="Heading2"/>
        <w:spacing w:after="160" w:before="260"/>
      </w:pPr>
      <w:r>
        <w:t xml:space="preserve">2.2 Head-to-head</w:t>
      </w:r>
    </w:p>
    <w:p>
      <w:pPr>
        <w:spacing w:after="140"/>
      </w:pPr>
      <w:r>
        <w:rPr>
          <w:b/>
          <w:bCs/>
        </w:rPr>
        <w:t xml:space="preserve">Claude (Anthropic) — chosen.</w:t>
      </w:r>
      <w:r>
        <w:t xml:space="preserve"> Native PDF via document blocks; tool-forced JSON via tool_choice; low fabrication risk; 200K context; SDK I know cold.</w:t>
      </w:r>
    </w:p>
    <w:p>
      <w:pPr>
        <w:spacing w:after="140"/>
      </w:pPr>
      <w:r>
        <w:rPr>
          <w:b/>
          <w:bCs/>
        </w:rPr>
        <w:t xml:space="preserve">GPT (OpenAI) — reasonable alternative.</w:t>
      </w:r>
      <w:r>
        <w:t xml:space="preserve"> File handling is uglier (Assistants API), tends slightly more toward "confident completion." Would flip to GPT-4.1 without ceremony if a bank already runs on Azure OpenAI.</w:t>
      </w:r>
    </w:p>
    <w:p>
      <w:pPr>
        <w:spacing w:after="140"/>
      </w:pPr>
      <w:r>
        <w:rPr>
          <w:b/>
          <w:bCs/>
        </w:rPr>
        <w:t xml:space="preserve">Gemini (Google) — strong alternative, cheapest.</w:t>
      </w:r>
      <w:r>
        <w:t xml:space="preserve"> Excellent PDF support, up to 2M context, response_schema less battle-tested. Would revisit for the "millions of runs" version.</w:t>
      </w:r>
    </w:p>
    <w:p>
      <w:pPr>
        <w:spacing w:after="140"/>
      </w:pPr>
      <w:r>
        <w:rPr>
          <w:b/>
          <w:bCs/>
        </w:rPr>
        <w:t xml:space="preserve">Open source (Llama 3.3, gpt-oss-20b via Groq, etc.) — not viable.</w:t>
      </w:r>
      <w:r>
        <w:t xml:space="preserve"> None take PDFs natively; would burn most of the 6-hour budget on PDF parsing.</w:t>
      </w:r>
    </w:p>
    <w:p>
      <w:pPr>
        <w:pStyle w:val="Heading2"/>
        <w:spacing w:after="160" w:before="260"/>
      </w:pPr>
      <w:r>
        <w:t xml:space="preserve">2.3 Which Claude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90"/>
        <w:gridCol w:w="229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Cost tier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Best fit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Opus 4.8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claude-opus-4-8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Frontier / highest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Hard judgment tasks; final review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Sonnet 4.6 (chosen)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claude-sonnet-4-6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Middle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Almost everything in production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Haiku 4.5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claude-haiku-4-5-20251001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Cheap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High-volume, low-nuance work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Fable 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claude-fable-5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N/A here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Creative writing — not this task</w:t>
            </w:r>
          </w:p>
        </w:tc>
      </w:tr>
    </w:tbl>
    <w:p>
      <w:pPr>
        <w:spacing w:after="140"/>
      </w:pPr>
      <w:r>
        <w:rPr>
          <w:b/>
          <w:bCs/>
        </w:rPr>
        <w:t xml:space="preserve">Decision: Sonnet 4.6 for both Extract and Rank calls.</w:t>
      </w:r>
      <w:r>
        <w:t xml:space="preserve"> Extract is a "read and organize" task Sonnet handles at 95%+; Opus would be 3x cost for maybe 5% marginal quality. Rank is judgment-heavy but the memo does most of the work for us (Section 4.3 explicitly names the downside breach).</w:t>
      </w:r>
    </w:p>
    <w:p>
      <w:pPr>
        <w:spacing w:after="140"/>
      </w:pPr>
      <w:r>
        <w:rPr>
          <w:b/>
          <w:bCs/>
        </w:rPr>
        <w:t xml:space="preserve">Production path I’d propose in the interview:</w:t>
      </w:r>
      <w:r>
        <w:t xml:space="preserve"> Sonnet for Extract, Opus for Rank. Best model on the harder, lower-volume job.</w:t>
      </w:r>
    </w:p>
    <w:p>
      <w:pPr>
        <w:pStyle w:val="Heading1"/>
        <w:spacing w:after="200" w:before="320"/>
      </w:pPr>
      <w:r>
        <w:t xml:space="preserve">3. Approach A — Python + Claude API + Streamlit</w:t>
      </w:r>
    </w:p>
    <w:p>
      <w:pPr>
        <w:pStyle w:val="Heading2"/>
        <w:spacing w:after="160" w:before="260"/>
      </w:pPr>
      <w:r>
        <w:t xml:space="preserve">3.1 Stack</w:t>
      </w:r>
    </w:p>
    <w:p>
      <w:pPr>
        <w:spacing w:after="140"/>
      </w:pPr>
      <w:r>
        <w:t xml:space="preserve">Python 3.11 · anthropic SDK · Pydantic (schemas) · Streamlit (UI). Four dependencies.</w:t>
      </w:r>
    </w:p>
    <w:p>
      <w:pPr>
        <w:pStyle w:val="Heading2"/>
        <w:spacing w:after="160" w:before="260"/>
      </w:pPr>
      <w:r>
        <w:t xml:space="preserve">3.2 Architecture: two calls, not one</w:t>
      </w:r>
    </w:p>
    <w:p>
      <w:pPr>
        <w:spacing w:after="140"/>
      </w:pPr>
      <w:r>
        <w:t xml:space="preserve">The pipeline splits into two model calls: an </w:t>
      </w:r>
      <w:r>
        <w:rPr>
          <w:b/>
          <w:bCs/>
        </w:rPr>
        <w:t xml:space="preserve">Extract</w:t>
      </w:r>
      <w:r>
        <w:t xml:space="preserve"> stage that lists every covenant, and a </w:t>
      </w:r>
      <w:r>
        <w:rPr>
          <w:b/>
          <w:bCs/>
        </w:rPr>
        <w:t xml:space="preserve">Rank</w:t>
      </w:r>
      <w:r>
        <w:t xml:space="preserve"> stage that picks the top-3 risks. The Extract output feeds the Rank stage along with the original PDF.</w:t>
      </w:r>
    </w:p>
    <w:p>
      <w:pPr>
        <w:spacing w:after="140"/>
      </w:pPr>
      <w:r>
        <w:rPr>
          <w:b/>
          <w:bCs/>
        </w:rPr>
        <w:t xml:space="preserve">Why split into two calls: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Faithful extraction is a different job from judgment.</w:t>
      </w:r>
      <w:r>
        <w:t xml:space="preserve"> Single-shot "extract and rank" consistently under-lists non-financial covenants and over-weights whatever the Executive Summary already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Auditability.</w:t>
      </w:r>
      <w:r>
        <w:t xml:space="preserve"> A credit officer should be able to eyeball the covenant list against Section 5 before trusting the ranking. Single-shot collapses that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Debuggability.</w:t>
      </w:r>
      <w:r>
        <w:t xml:space="preserve"> If the demo breaks live, I can point at which stage.</w:t>
      </w:r>
    </w:p>
    <w:p>
      <w:pPr>
        <w:spacing w:after="140"/>
      </w:pPr>
      <w:r>
        <w:rPr>
          <w:b/>
          <w:bCs/>
        </w:rPr>
        <w:t xml:space="preserve">Cost:</w:t>
      </w:r>
      <w:r>
        <w:t xml:space="preserve"> 2x API calls, roughly 2x latency (~10-20s total instead of ~5-10s). Invisible for a demo. Would re-evaluate at scale.</w:t>
      </w:r>
    </w:p>
    <w:p>
      <w:pPr>
        <w:spacing w:after="140"/>
      </w:pPr>
      <w:r>
        <w:rPr>
          <w:b/>
          <w:bCs/>
        </w:rPr>
        <w:t xml:space="preserve">Explicitly not doing:</w:t>
      </w:r>
      <w:r>
        <w:t xml:space="preserve"> RAG (memo is 7 pages), agentic self-critique loop, multi-model ensemble. All add architecture I can’t defend on a 48-hour build.</w:t>
      </w:r>
    </w:p>
    <w:p>
      <w:pPr>
        <w:pStyle w:val="Heading2"/>
        <w:spacing w:after="160" w:before="260"/>
      </w:pPr>
      <w:r>
        <w:t xml:space="preserve">3.3 Why Streamlit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Streamlit (chosen)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Pure Python. st.file_uploader(), st.dataframe(), st.json(), st.download_button() — all one-liners. Same process as the pipeline; no HTTP layer to build. Save the file, browser hot-reloads. Ships as streamlit run app.py.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Gradio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Similar model, popular for ML demos. Slightly less polished layout but equivalent here.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Flask/FastAPI + HTML/JS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Costs an hour of frontend work I don’t want to spend.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Next.js + React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Overkill by 10x for a demo.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Jupyter notebook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Not "an app" — reads as script output, not product.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CLI only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Would work, but the Loom would be terminal text scrolling. Streamlit costs ~40 lines and buys a visual demo.</w:t>
            </w:r>
          </w:p>
        </w:tc>
      </w:tr>
    </w:tbl>
    <w:p>
      <w:pPr>
        <w:pStyle w:val="Heading2"/>
        <w:spacing w:after="160" w:before="260"/>
      </w:pPr>
      <w:r>
        <w:t xml:space="preserve">3.4 Repo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PLAN.md (this document, markdown source)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requirements.txt — anthropic, streamlit, pydantic, python-dotenv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.env.example, .gitignore, assignment_brief.pdf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memo/ — Synthetic_credit_memo_-_Meridian_Packaging_Group.pdf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 — review.py, schemas.py, prompts.py, guardrails.py, app.py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outputs/ — meridian_review.json</w:t>
      </w:r>
    </w:p>
    <w:p>
      <w:pPr>
        <w:spacing w:after="140"/>
      </w:pPr>
      <w:r>
        <w:t xml:space="preserve">Two ways to run: </w:t>
      </w:r>
      <w:r>
        <w:rPr>
          <w:b/>
          <w:bCs/>
        </w:rPr>
        <w:t xml:space="preserve">CLI</w:t>
      </w:r>
      <w:r>
        <w:t xml:space="preserve"> (python -m src.review memo.pdf &gt; outputs/meridian_review.json) or </w:t>
      </w:r>
      <w:r>
        <w:rPr>
          <w:b/>
          <w:bCs/>
        </w:rPr>
        <w:t xml:space="preserve">UI</w:t>
      </w:r>
      <w:r>
        <w:t xml:space="preserve"> (streamlit run src/app.py).</w:t>
      </w:r>
    </w:p>
    <w:p>
      <w:pPr>
        <w:pStyle w:val="Heading1"/>
        <w:spacing w:after="200" w:before="320"/>
      </w:pPr>
      <w:r>
        <w:t xml:space="preserve">4. Approach B — n8n + Firebase + Lovable</w:t>
      </w:r>
    </w:p>
    <w:p>
      <w:pPr>
        <w:spacing w:after="140"/>
      </w:pPr>
      <w:r>
        <w:t xml:space="preserve">Same output, different tooling. A bank innovation team lives between these worlds: engineers prototype in Python, ops/business teams maintain the productionised version in a visual workflow tool. Showing both is showing I understand the trade.</w:t>
      </w:r>
    </w:p>
    <w:p>
      <w:pPr>
        <w:pStyle w:val="Heading2"/>
        <w:spacing w:after="160" w:before="260"/>
      </w:pPr>
      <w:r>
        <w:t xml:space="preserve">4.1 Component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n8n — orchestration.</w:t>
      </w:r>
      <w:r>
        <w:t xml:space="preserve"> Receive PDF, call Claude twice, run the guardrail check, save the result. Each step is a visual node.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Firebase — storage + persistence.</w:t>
      </w:r>
      <w:r>
        <w:t xml:space="preserve"> Storage for PDFs. Firestore for structured results (queryable history). Auth optional.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Lovable — frontend.</w:t>
      </w:r>
      <w:r>
        <w:t xml:space="preserve"> File upload, results view, review history. Generated from a natural-language spec, exports real React.</w:t>
      </w:r>
    </w:p>
    <w:p>
      <w:pPr>
        <w:pStyle w:val="Heading2"/>
        <w:spacing w:after="160" w:before="260"/>
      </w:pPr>
      <w:r>
        <w:t xml:space="preserve">4.2 n8n workflow nodes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2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Webhook (trigger)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POST /review — receives PDF (multipart or base64) from Lovable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Firebase Storage: Upload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Store the raw PDF under memos/{uuid}.pdf; get a signed URL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HTTP → Anthropic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Extract call. Send PDF as document block + extract system prompt + tool schema. Force tool choice.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Function (JS)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Parse tool_use block from response; hand covenants array to next node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HTTP → Anthropic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Rank call. Send PDF + extracted covenants + rank prompt + rank tool schema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Function (JS)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Assemble final JSON; run verbatim-quote check against extracted PDF text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Firestore: Set Document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reviews/{reviewId} — write the full JSON output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Respond to Webhook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Return the JSON to Lovable</w:t>
            </w:r>
          </w:p>
        </w:tc>
      </w:tr>
    </w:tbl>
    <w:p>
      <w:pPr>
        <w:pStyle w:val="Heading2"/>
        <w:spacing w:after="160" w:before="260"/>
      </w:pPr>
      <w:r>
        <w:t xml:space="preserve">4.3 Trade-offs vs Approach 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Approach A (Python)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Approach B (n8n + Firebase + Lovable)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Time to first working run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~2 hours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~3-4 hours (more accounts and glue)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Explaining the pipeline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Line by line in one file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Click through nodes in n8n UI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Debugging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print(), breakpoints, tests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n8n execution log per node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Persistence / history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Not built (writes JSON to disk)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Free (Firestore stores every run)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Retries + error handling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I write them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Built-in n8n retry per node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Multi-user, hosted demo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Would need to deploy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Hosted from day one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Version control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Git-native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Workflow is exportable JSON; more friction than code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Cost model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~$0.10 per run (Anthropic API)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Anthropic API + n8n cloud (or self-host) + Firebase (small)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Who can maintain it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Engineers</w:t>
            </w:r>
          </w:p>
        </w:tc>
        <w:tc>
          <w:tcPr>
            <w:tcW w:type="dxa" w:w="3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Ops/business can edit nodes; engineers own Function nodes</w:t>
            </w:r>
          </w:p>
        </w:tc>
      </w:tr>
    </w:tbl>
    <w:p>
      <w:pPr>
        <w:pStyle w:val="Heading1"/>
        <w:spacing w:after="200" w:before="320"/>
      </w:pPr>
      <w:r>
        <w:t xml:space="preserve">5. Grounding and Guardrails (Both Approaches)</w:t>
      </w:r>
    </w:p>
    <w:p>
      <w:pPr>
        <w:spacing w:after="140"/>
      </w:pPr>
      <w:r>
        <w:t xml:space="preserve">The single biggest risk is a plausible-sounding covenant that isn’t in the memo, or a "top risk" reasoning citing facts not present. Three cheap defenses, identical across A and B: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Verbatim quotes required.</w:t>
      </w:r>
      <w:r>
        <w:t xml:space="preserve"> Every extracted covenant carries a verbatim_text field — the exact string from the memo. Every top-3 risk carries evidence_from_memo with the quote it’s leaning on. Enforced by the tool schema.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Source section labels.</w:t>
      </w:r>
      <w:r>
        <w:t xml:space="preserve"> Every covenant carries source_section ("5.1", "5.2", "7", "8"). Traceable back to the document.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Post-run substring check.</w:t>
      </w:r>
      <w:r>
        <w:t xml:space="preserve"> After both calls, walk the JSON and confirm each verbatim_text / evidence_from_memo appears in the memo text. Trivial code, high-value defensibility.</w:t>
      </w:r>
    </w:p>
    <w:p>
      <w:pPr>
        <w:spacing w:after="140"/>
      </w:pPr>
      <w:r>
        <w:t xml:space="preserve">Not adding an LLM-as-judge verifier layer — helps quality but doubles complexity. Guardrails above already give me an auditable output for a 48-hour build.</w:t>
      </w:r>
    </w:p>
    <w:p>
      <w:pPr>
        <w:pStyle w:val="Heading1"/>
        <w:spacing w:after="200" w:before="320"/>
      </w:pPr>
      <w:r>
        <w:t xml:space="preserve">6. Output Schema (Target JSON)</w:t>
      </w:r>
    </w:p>
    <w:p>
      <w:pPr>
        <w:spacing w:after="140"/>
      </w:pPr>
      <w:r>
        <w:t xml:space="preserve">Same JSON output from both approaches. Key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memo_metadata:</w:t>
      </w:r>
      <w:r>
        <w:t xml:space="preserve"> borrower, facility_size_usd_m, memo_date, source_file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covenants[]:</w:t>
      </w:r>
      <w:r>
        <w:t xml:space="preserve"> id, name, type (financial | non-financial), category (leverage | coverage | liquidity | …), threshold, test_frequency, current_value, downside_value, source_section, verbatim_text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top_risks[]:</w:t>
      </w:r>
      <w:r>
        <w:t xml:space="preserve"> rank, covenant_id, covenant_name, reasoning, evidence_from_memo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run_metadata:</w:t>
      </w:r>
      <w:r>
        <w:t xml:space="preserve"> model, approach, extract_tokens, rank_tokens, quote_check {passed, failures}</w:t>
      </w:r>
    </w:p>
    <w:p>
      <w:pPr>
        <w:spacing w:after="140"/>
      </w:pPr>
      <w:r>
        <w:t xml:space="preserve">Schema choices worth calling out: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 (financial vs non-financial) is what the brief asked for; category is what a credit officer actually filters 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downside_value is stored on the covenant record even though the brief didn’t ask for it — the Rank stage needs it, and it’s cheaper to extract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top_risks uses explicit rank fields, not array order — insurance against downstream serialization bugs.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run_metadata.quote_check is the audit trail from the guardrail layer.</w:t>
      </w:r>
    </w:p>
    <w:p>
      <w:pPr>
        <w:pStyle w:val="Heading1"/>
        <w:spacing w:after="200" w:before="320"/>
      </w:pPr>
      <w:r>
        <w:t xml:space="preserve">7. Prompt Design</w:t>
      </w:r>
    </w:p>
    <w:p>
      <w:pPr>
        <w:spacing w:after="140"/>
      </w:pPr>
      <w:r>
        <w:rPr>
          <w:b/>
          <w:bCs/>
        </w:rPr>
        <w:t xml:space="preserve">Extract prompt (system):</w:t>
      </w:r>
      <w:r>
        <w:t xml:space="preserve"> Role: "You extract covenant terms from corporate credit memos. You do not analyze risk in this call." Explicit list of what counts as a covenant. Instruction to include every covenant, including boilerplate. Schema handed over as a tool; tool_choice forced. Quote the memo verbatim.</w:t>
      </w:r>
    </w:p>
    <w:p>
      <w:pPr>
        <w:spacing w:after="140"/>
      </w:pPr>
      <w:r>
        <w:rPr>
          <w:b/>
          <w:bCs/>
        </w:rPr>
        <w:t xml:space="preserve">Rank prompt (system):</w:t>
      </w:r>
      <w:r>
        <w:t xml:space="preserve"> Role: "You are a senior credit officer. You already have the extracted covenant list. Your only job is to pick the three highest-risk covenants and explain why in 1-2 sentences each." Definition of "risk" spelled out. Lean on Section 4.3 downside and Section 7 risk table. Anti-bias instruction: do not default to the risks the memo’s executive summary flagged.</w:t>
      </w:r>
    </w:p>
    <w:p>
      <w:pPr>
        <w:spacing w:after="140"/>
      </w:pPr>
      <w:r>
        <w:rPr>
          <w:b/>
          <w:bCs/>
        </w:rPr>
        <w:t xml:space="preserve">Expected top-3 for Meridian memo: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Minimum cash interest coverage — projected downside breach (2.97x vs 3.00x).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Maximum total net leverage — 0.07x headroom at Q4 2026 step-down under downside.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Minimum liquidity — Q3 seasonal trough drops to $38M vs $30M minimum in downside.</w:t>
      </w:r>
    </w:p>
    <w:p>
      <w:pPr>
        <w:spacing w:after="140"/>
      </w:pPr>
      <w:r>
        <w:t xml:space="preserve">If either approach surfaces those three (in roughly that order) with grounded reasoning, the demo works.</w:t>
      </w:r>
    </w:p>
    <w:p>
      <w:pPr>
        <w:pStyle w:val="Heading1"/>
        <w:spacing w:after="200" w:before="320"/>
      </w:pPr>
      <w:r>
        <w:t xml:space="preserve">8. What Lives in the Loom Walkthrough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Memo generation (~1 min):</w:t>
      </w:r>
      <w:r>
        <w:t xml:space="preserve"> what I prompted for, what I checked.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Approach A running live (~2-3 min):</w:t>
      </w:r>
      <w:r>
        <w:t xml:space="preserve"> drop the PDF into Streamlit, walk through the covenant table, then top-3 with reasoning.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Approach B running live (~2 min):</w:t>
      </w:r>
      <w:r>
        <w:t xml:space="preserve"> drop the PDF into Lovable, show the n8n execution log, show the Firestore record.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Architecture side-by-side (~1-2 min):</w:t>
      </w:r>
      <w:r>
        <w:t xml:space="preserve"> two diagrams. Same LLM, same schema, same guardrails; different orchestration.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trade-off (~1 min):</w:t>
      </w:r>
      <w:r>
        <w:t xml:space="preserve"> two calls instead of one — auditability at the cost of latency.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Two more weeks (~1 min):</w:t>
      </w:r>
      <w:r>
        <w:t xml:space="preserve"> eval harness — 5-10 varied memos with human-labeled top-3, measure covenant recall + rank agreement.</w:t>
      </w:r>
    </w:p>
    <w:p>
      <w:pPr>
        <w:pStyle w:val="Heading1"/>
        <w:spacing w:after="200" w:before="320"/>
      </w:pPr>
      <w:r>
        <w:t xml:space="preserve">9. Explicitly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polish beyond a working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deployment (Approach A runs on laptop; Approach B in vendor consoles).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Auth, RBAC, audit logging.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Non-PDF inputs, scanned PDFs (OCR), multi-memo batching.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Auditing whether the memo’s numbers are correct — the agent reviews the memo as written.</w:t>
      </w:r>
    </w:p>
    <w:p>
      <w:pPr>
        <w:pStyle w:val="Heading1"/>
        <w:spacing w:after="200" w:before="320"/>
      </w:pPr>
      <w:r>
        <w:t xml:space="preserve">10. Execution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40"/>
        <w:gridCol w:w="284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Approach A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Approach B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Scaffold repo/accounts, wire secrets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0.5h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1.0h (Firebase, n8n, Lovable)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Extract call end-to-end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1.0h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1.0h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Rank call end-to-end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1.0h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0.75h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Guardrails (quote check)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0.5h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0.5h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UI (Streamlit / Lovable)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0.75h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1.0h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README + committed example output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0.75h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0.75h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Total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~4.5h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~5h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Combined (with shared work)</w:t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~7-8h</w:t>
            </w:r>
          </w:p>
        </w:tc>
      </w:tr>
    </w:tbl>
    <w:p>
      <w:pPr>
        <w:spacing w:after="140"/>
      </w:pPr>
      <w:r>
        <w:t xml:space="preserve">Above the "5-6 hour comfort zone" the brief mentions but below the 48-hour ceiling. If time gets tight, ship Approach A end-to-end first, then bring Approach B to demo-ready.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Step 2 Plan — Credit Memo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3A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Calibri" w:cs="Calibri" w:eastAsia="Calibri" w:hAnsi="Calibri"/>
      <w:b/>
      <w:bCs/>
      <w:color w:val="1F3A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E5B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2 Plan — Credit Memo Agent</dc:title>
  <dc:creator>Harsh (via Claude)</dc:creator>
  <cp:lastModifiedBy>Un-named</cp:lastModifiedBy>
  <cp:revision>1</cp:revision>
  <dcterms:created xsi:type="dcterms:W3CDTF">2026-07-06T17:55:09.332Z</dcterms:created>
  <dcterms:modified xsi:type="dcterms:W3CDTF">2026-07-06T17:55:09.332Z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