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6"/>
        <w:gridCol w:w="4700"/>
        <w:tblGridChange w:id="0">
          <w:tblGrid>
            <w:gridCol w:w="4696"/>
            <w:gridCol w:w="4700"/>
          </w:tblGrid>
        </w:tblGridChange>
      </w:tblGrid>
      <w:tr>
        <w:trPr>
          <w:trHeight w:val="358.5546875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Naziv scenarija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Registracija restorana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Registracija osobe koja želi da doda svoj restoran u sistem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Posljedice – uspješan završetak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Potvrda o uspješnoj registraciji restorana na sistem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Posljedice – neuspješan završetak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Neuspješna validacija podataka potrebnih za registrovanje restorana u sistem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 i administrator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Neregistrovani korisnik popunjava formu s podacima potrebnim za kreiranje novog korisničkog računa, forma se dalje validira, te u slučaju uspješne validacije restoran se dodaje u sistem.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Alternativni tok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Neuspješna validacija podataka, odbijanje zahtjeva od strane administratora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Glavni tok događaja</w:t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2"/>
        <w:gridCol w:w="3356"/>
        <w:gridCol w:w="2558"/>
        <w:tblGridChange w:id="0">
          <w:tblGrid>
            <w:gridCol w:w="3482"/>
            <w:gridCol w:w="3356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Pristup interfejsu za registrovanje </w:t>
            </w:r>
            <w:r w:rsidDel="00000000" w:rsidR="00000000" w:rsidRPr="00000000">
              <w:rPr>
                <w:rtl w:val="0"/>
              </w:rPr>
              <w:t xml:space="preserve">restorana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forme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Popunjavanje forme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forme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validacija korisničkih podataka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Prihvata zahtjev za kreiranje novog </w:t>
            </w:r>
            <w:r w:rsidDel="00000000" w:rsidR="00000000" w:rsidRPr="00000000">
              <w:rPr>
                <w:rtl w:val="0"/>
              </w:rPr>
              <w:t xml:space="preserve">restorana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 Slanje email potvrde o uspješnoj registraciji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Alternativni tok događaja</w:t>
      </w:r>
    </w:p>
    <w:tbl>
      <w:tblPr>
        <w:tblStyle w:val="Table3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8"/>
        <w:gridCol w:w="4698"/>
        <w:tblGridChange w:id="0">
          <w:tblGrid>
            <w:gridCol w:w="4698"/>
            <w:gridCol w:w="469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Neuspješna validacija korisničkih podataka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Upozorenje korisniku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Povratak na korak 3. glavnog toka događaja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t xml:space="preserve">Alternativni tok događaja</w:t>
      </w:r>
    </w:p>
    <w:tbl>
      <w:tblPr>
        <w:tblStyle w:val="Table4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2"/>
        <w:gridCol w:w="3132"/>
        <w:gridCol w:w="3132"/>
        <w:tblGridChange w:id="0">
          <w:tblGrid>
            <w:gridCol w:w="3132"/>
            <w:gridCol w:w="3132"/>
            <w:gridCol w:w="3132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validacija korisničkih podataka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Odbijanje zahtjeva za registraciju zbog nepoštivanja pravilnika aplikacije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Slanje obrazloženja e-mail porukom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Scenarij br. 1: Registracija </w:t>
    </w:r>
    <w:r w:rsidDel="00000000" w:rsidR="00000000" w:rsidRPr="00000000">
      <w:rPr>
        <w:rtl w:val="0"/>
      </w:rPr>
      <w:t xml:space="preserve">restorana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