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191" w:rsidRPr="00DB4191" w:rsidRDefault="00DB4191" w:rsidP="00DB41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41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Docker Selenium?</w:t>
      </w:r>
    </w:p>
    <w:p w:rsidR="00DB4191" w:rsidRDefault="00DB4191" w:rsidP="00DB4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191">
        <w:rPr>
          <w:rFonts w:ascii="Times New Roman" w:eastAsia="Times New Roman" w:hAnsi="Times New Roman" w:cs="Times New Roman"/>
          <w:sz w:val="24"/>
          <w:szCs w:val="24"/>
          <w:lang w:eastAsia="en-IN"/>
        </w:rPr>
        <w:t>It uses same architecture but each component, hub, and nodes, is a separate container.</w:t>
      </w:r>
    </w:p>
    <w:p w:rsidR="002F19ED" w:rsidRDefault="002F19ED" w:rsidP="00DB4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19ED" w:rsidRPr="00DB4191" w:rsidRDefault="002F19ED" w:rsidP="00DB4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6B23" w:rsidRDefault="001943D9">
      <w:bookmarkStart w:id="0" w:name="_GoBack"/>
      <w:bookmarkEnd w:id="0"/>
    </w:p>
    <w:sectPr w:rsidR="00CA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F9E"/>
    <w:rsid w:val="001943D9"/>
    <w:rsid w:val="002F19ED"/>
    <w:rsid w:val="00394CEE"/>
    <w:rsid w:val="00C40F9E"/>
    <w:rsid w:val="00C648AE"/>
    <w:rsid w:val="00DB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C49B2-D6F8-4D66-A133-9B9361D3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41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1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DB41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4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4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2018-09-13T08:27:00Z</dcterms:created>
  <dcterms:modified xsi:type="dcterms:W3CDTF">2018-09-28T15:03:00Z</dcterms:modified>
</cp:coreProperties>
</file>