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CA" w:rsidRDefault="000409AB">
      <w:r>
        <w:t xml:space="preserve">Whenever you trigger a java command, it divides allocated memory into two parts – </w:t>
      </w:r>
      <w:r>
        <w:rPr>
          <w:rStyle w:val="Strong"/>
        </w:rPr>
        <w:t>Stack and Heap. </w:t>
      </w:r>
      <w:r>
        <w:t>Stack is used only for execution purpose. Heap is used for storage purpose. consider the following program and we will see how it uses stack and heap memory through diagram.</w:t>
      </w:r>
      <w:bookmarkStart w:id="0" w:name="_GoBack"/>
      <w:bookmarkEnd w:id="0"/>
    </w:p>
    <w:sectPr w:rsidR="00CE7E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D51"/>
    <w:rsid w:val="000409AB"/>
    <w:rsid w:val="006731EB"/>
    <w:rsid w:val="00C21D51"/>
    <w:rsid w:val="00CE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0810C-6C10-4C3F-A765-CD9C079D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09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2019-02-10T14:37:00Z</dcterms:created>
  <dcterms:modified xsi:type="dcterms:W3CDTF">2019-02-10T14:37:00Z</dcterms:modified>
</cp:coreProperties>
</file>