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Motor &amp; Energy Control Study and Research Checklist</w:t>
      </w:r>
    </w:p>
    <w:p>
      <w:pPr>
        <w:pStyle w:val="Heading2"/>
      </w:pPr>
      <w:r>
        <w:t>📆 8-Week Learning Checklist</w:t>
      </w:r>
    </w:p>
    <w:p>
      <w:pPr>
        <w:pStyle w:val="Heading3"/>
      </w:pPr>
      <w:r>
        <w:t>Week 1 – Motor Fundamentals</w:t>
      </w:r>
    </w:p>
    <w:p>
      <w:pPr>
        <w:pStyle w:val="ListBullet"/>
      </w:pPr>
      <w:r>
        <w:t>- Study types: DC, AC, BLDC, PMSM, SRM</w:t>
      </w:r>
    </w:p>
    <w:p>
      <w:pPr>
        <w:pStyle w:val="ListBullet"/>
      </w:pPr>
      <w:r>
        <w:t>- Watch MIT OCW or NPTEL lectures</w:t>
      </w:r>
    </w:p>
    <w:p>
      <w:pPr>
        <w:pStyle w:val="ListBullet"/>
      </w:pPr>
      <w:r>
        <w:t>- Read: Electric Machinery by Stephen Chapman</w:t>
      </w:r>
    </w:p>
    <w:p>
      <w:pPr>
        <w:pStyle w:val="Heading3"/>
      </w:pPr>
      <w:r>
        <w:t>Week 2 – Power Electronics Basics</w:t>
      </w:r>
    </w:p>
    <w:p>
      <w:pPr>
        <w:pStyle w:val="ListBullet"/>
      </w:pPr>
      <w:r>
        <w:t>- Study MOSFETs, IGBTs, and H-Bridge inverters</w:t>
      </w:r>
    </w:p>
    <w:p>
      <w:pPr>
        <w:pStyle w:val="ListBullet"/>
      </w:pPr>
      <w:r>
        <w:t>- Simulate H-Bridge with PWM in LTSpice</w:t>
      </w:r>
    </w:p>
    <w:p>
      <w:pPr>
        <w:pStyle w:val="ListBullet"/>
      </w:pPr>
      <w:r>
        <w:t>- Review protection circuits: flyback diodes, snubbers</w:t>
      </w:r>
    </w:p>
    <w:p>
      <w:pPr>
        <w:pStyle w:val="Heading3"/>
      </w:pPr>
      <w:r>
        <w:t>Week 3 – DC Motor Control</w:t>
      </w:r>
    </w:p>
    <w:p>
      <w:pPr>
        <w:pStyle w:val="ListBullet"/>
      </w:pPr>
      <w:r>
        <w:t>- Design PID controller in MATLAB Simulink</w:t>
      </w:r>
    </w:p>
    <w:p>
      <w:pPr>
        <w:pStyle w:val="ListBullet"/>
      </w:pPr>
      <w:r>
        <w:t>- Test closed-loop speed control on Arduino or STM32</w:t>
      </w:r>
    </w:p>
    <w:p>
      <w:pPr>
        <w:pStyle w:val="ListBullet"/>
      </w:pPr>
      <w:r>
        <w:t>- Tune PID gains for optimal response</w:t>
      </w:r>
    </w:p>
    <w:p>
      <w:pPr>
        <w:pStyle w:val="Heading3"/>
      </w:pPr>
      <w:r>
        <w:t>Week 4 – BLDC Motor Control</w:t>
      </w:r>
    </w:p>
    <w:p>
      <w:pPr>
        <w:pStyle w:val="ListBullet"/>
      </w:pPr>
      <w:r>
        <w:t>- Study commutation with Hall sensors and sensorless methods</w:t>
      </w:r>
    </w:p>
    <w:p>
      <w:pPr>
        <w:pStyle w:val="ListBullet"/>
      </w:pPr>
      <w:r>
        <w:t>- Simulate BLDC in MATLAB Simulink</w:t>
      </w:r>
    </w:p>
    <w:p>
      <w:pPr>
        <w:pStyle w:val="ListBullet"/>
      </w:pPr>
      <w:r>
        <w:t>- Implement open-loop control on microcontroller</w:t>
      </w:r>
    </w:p>
    <w:p>
      <w:pPr>
        <w:pStyle w:val="Heading3"/>
      </w:pPr>
      <w:r>
        <w:t>Week 5 – Field-Oriented Control (FOC)</w:t>
      </w:r>
    </w:p>
    <w:p>
      <w:pPr>
        <w:pStyle w:val="ListBullet"/>
      </w:pPr>
      <w:r>
        <w:t>- Learn Clarke &amp; Park transformations</w:t>
      </w:r>
    </w:p>
    <w:p>
      <w:pPr>
        <w:pStyle w:val="ListBullet"/>
      </w:pPr>
      <w:r>
        <w:t>- Use ST Motor Control Workbench or TI InstaSPIN</w:t>
      </w:r>
    </w:p>
    <w:p>
      <w:pPr>
        <w:pStyle w:val="ListBullet"/>
      </w:pPr>
      <w:r>
        <w:t>- Simulate FOC strategy in MATLAB</w:t>
      </w:r>
    </w:p>
    <w:p>
      <w:pPr>
        <w:pStyle w:val="Heading3"/>
      </w:pPr>
      <w:r>
        <w:t>Week 6 – Energy Efficiency &amp; Regenerative Braking</w:t>
      </w:r>
    </w:p>
    <w:p>
      <w:pPr>
        <w:pStyle w:val="ListBullet"/>
      </w:pPr>
      <w:r>
        <w:t>- Study regen braking in electric vehicles</w:t>
      </w:r>
    </w:p>
    <w:p>
      <w:pPr>
        <w:pStyle w:val="ListBullet"/>
      </w:pPr>
      <w:r>
        <w:t>- Simulate bidirectional inverter with regen mode</w:t>
      </w:r>
    </w:p>
    <w:p>
      <w:pPr>
        <w:pStyle w:val="ListBullet"/>
      </w:pPr>
      <w:r>
        <w:t>- Calculate energy recovery efficiency</w:t>
      </w:r>
    </w:p>
    <w:p>
      <w:pPr>
        <w:pStyle w:val="Heading3"/>
      </w:pPr>
      <w:r>
        <w:t>Week 7 – Advanced Control Techniques</w:t>
      </w:r>
    </w:p>
    <w:p>
      <w:pPr>
        <w:pStyle w:val="ListBullet"/>
      </w:pPr>
      <w:r>
        <w:t>- Study Model Predictive Control (MPC), fuzzy logic, and neural networks</w:t>
      </w:r>
    </w:p>
    <w:p>
      <w:pPr>
        <w:pStyle w:val="ListBullet"/>
      </w:pPr>
      <w:r>
        <w:t>- Simulate AI-assisted motor control</w:t>
      </w:r>
    </w:p>
    <w:p>
      <w:pPr>
        <w:pStyle w:val="ListBullet"/>
      </w:pPr>
      <w:r>
        <w:t>- Read 2–3 IEEE papers on intelligent motor control</w:t>
      </w:r>
    </w:p>
    <w:p>
      <w:pPr>
        <w:pStyle w:val="Heading3"/>
      </w:pPr>
      <w:r>
        <w:t>Week 8 – Publication Phase</w:t>
      </w:r>
    </w:p>
    <w:p>
      <w:pPr>
        <w:pStyle w:val="ListBullet"/>
      </w:pPr>
      <w:r>
        <w:t>- Choose article topic (e.g., Embedded FOC for BLDC)</w:t>
      </w:r>
    </w:p>
    <w:p>
      <w:pPr>
        <w:pStyle w:val="ListBullet"/>
      </w:pPr>
      <w:r>
        <w:t>- Collect 10+ academic papers</w:t>
      </w:r>
    </w:p>
    <w:p>
      <w:pPr>
        <w:pStyle w:val="ListBullet"/>
      </w:pPr>
      <w:r>
        <w:t>- Run simulations, create plots and figures</w:t>
      </w:r>
    </w:p>
    <w:p>
      <w:pPr>
        <w:pStyle w:val="ListBullet"/>
      </w:pPr>
      <w:r>
        <w:t>- Draft abstract, intro, methodology, and results</w:t>
      </w:r>
    </w:p>
    <w:p>
      <w:pPr>
        <w:pStyle w:val="Heading2"/>
      </w:pPr>
      <w:r>
        <w:t>📝 Suggested Article for Publication</w:t>
      </w:r>
    </w:p>
    <w:p>
      <w:pPr>
        <w:pStyle w:val="IntenseQuote"/>
      </w:pPr>
      <w:r>
        <w:t>**Title:** Sensorless Field-Oriented Control of a BLDC Motor Using Low-Cost Microcontroller Platform</w:t>
      </w:r>
    </w:p>
    <w:p>
      <w:pPr>
        <w:pStyle w:val="Heading3"/>
      </w:pPr>
      <w:r>
        <w:t>Abstract</w:t>
      </w:r>
    </w:p>
    <w:p>
      <w:r>
        <w:t>This paper presents the design and implementation of a sensorless field-oriented control (FOC) algorithm for a BLDC motor using a low-cost STM32 microcontroller. The study aims to enhance efficiency and reduce hardware complexity in embedded motor control applications, especially for electric mobility and energy-sensitive systems.</w:t>
      </w:r>
    </w:p>
    <w:p>
      <w:pPr>
        <w:pStyle w:val="Heading3"/>
      </w:pPr>
      <w:r>
        <w:t>Keywords</w:t>
      </w:r>
    </w:p>
    <w:p>
      <w:r>
        <w:t>BLDC motor, Field-Oriented Control, Sensorless control, STM32, Embedded systems, Energy efficiency</w:t>
      </w:r>
    </w:p>
    <w:p>
      <w:pPr>
        <w:pStyle w:val="Heading3"/>
      </w:pPr>
      <w:r>
        <w:t>Sections Outline</w:t>
      </w:r>
    </w:p>
    <w:p>
      <w:pPr>
        <w:pStyle w:val="ListNumber"/>
      </w:pPr>
      <w:r>
        <w:t>1. Introduction – background, motivation, and objectives</w:t>
      </w:r>
    </w:p>
    <w:p>
      <w:pPr>
        <w:pStyle w:val="ListNumber"/>
      </w:pPr>
      <w:r>
        <w:t>2. BLDC Motor Modeling – equations and simulation model</w:t>
      </w:r>
    </w:p>
    <w:p>
      <w:pPr>
        <w:pStyle w:val="ListNumber"/>
      </w:pPr>
      <w:r>
        <w:t>3. Sensorless FOC Algorithm – Clarke/Park, PI control, estimation method</w:t>
      </w:r>
    </w:p>
    <w:p>
      <w:pPr>
        <w:pStyle w:val="ListNumber"/>
      </w:pPr>
      <w:r>
        <w:t>4. Embedded Implementation – STM32 setup, coding structure, interrupt routines</w:t>
      </w:r>
    </w:p>
    <w:p>
      <w:pPr>
        <w:pStyle w:val="ListNumber"/>
      </w:pPr>
      <w:r>
        <w:t>5. Results – simulation plots, waveforms, efficiency</w:t>
      </w:r>
    </w:p>
    <w:p>
      <w:pPr>
        <w:pStyle w:val="ListNumber"/>
      </w:pPr>
      <w:r>
        <w:t>6. Discussion – comparison with traditional methods, benefits and challenges</w:t>
      </w:r>
    </w:p>
    <w:p>
      <w:pPr>
        <w:pStyle w:val="ListNumber"/>
      </w:pPr>
      <w:r>
        <w:t>7. Conclusion – key takeaways and future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