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Lisa_Garcia</w:t>
      </w:r>
    </w:p>
    <w:p>
      <w:r>
        <w:rPr>
          <w:b/>
        </w:rPr>
        <w:t>Candidate Information:</w:t>
      </w:r>
    </w:p>
    <w:p>
      <w:r>
        <w:t>Name: Lisa Garcia</w:t>
        <w:br/>
        <w:t>Gender: Female</w:t>
        <w:br/>
        <w:t>Age: 28 years old</w:t>
        <w:br/>
        <w:t>Education: University of Washington Data Science, Master's Degree</w:t>
        <w:br/>
        <w:t>Work Experience: 3 years data science experience, previously at Tesla and Shopify</w:t>
        <w:br/>
        <w:t>Technical Skills: Python, R, SQL, TensorFlow, PyTorch, Spark, Tableau, AWS</w:t>
        <w:br/>
        <w:t>Project Experience:</w:t>
        <w:br/>
        <w:t>- Built ML models for demand forecasting with 95% accuracy</w:t>
        <w:br/>
        <w:t>- Developed recommendation systems increasing revenue by 18%</w:t>
        <w:br/>
        <w:t>- Created real-time analytics dashboard for executive decision making</w:t>
        <w:br/>
        <w:t>Contact: lisagarcia@email.com</w:t>
        <w:br/>
        <w:t>Expected Salary: $115K-$130K</w:t>
      </w:r>
    </w:p>
    <w:p>
      <w:r>
        <w:rPr>
          <w:b/>
        </w:rPr>
        <w:t>Interviewer Evaluation:</w:t>
      </w:r>
    </w:p>
    <w:p>
      <w:r>
        <w:t>Interviewer: Data Science Manager Rodriguez</w:t>
        <w:br/>
        <w:t>Interview Time: January 25, 2024 10:30-12:00</w:t>
        <w:br/>
        <w:t>Position: Data Scientist</w:t>
        <w:br/>
        <w:br/>
        <w:t>Technical Assessment:</w:t>
        <w:br/>
        <w:t>- Strong statistical foundation with practical ML implementation skills</w:t>
        <w:br/>
        <w:t>- Proficient in multiple data science tools and programming languages</w:t>
        <w:br/>
        <w:t>- Good understanding of model deployment and production ML systems</w:t>
        <w:br/>
        <w:t>- Experience with both supervised and unsupervised learning techniques</w:t>
        <w:br/>
        <w:br/>
        <w:t>Soft Skills Assessment:</w:t>
        <w:br/>
        <w:t>- Excellent analytical thinking and problem-solving approach</w:t>
        <w:br/>
        <w:t>- Strong business acumen with ability to translate data insights to action</w:t>
        <w:br/>
        <w:t>- Good communication skills for presenting technical findings to non-technical stakeholders</w:t>
        <w:br/>
        <w:t>- Collaborative approach to working with cross-functional teams</w:t>
        <w:br/>
        <w:br/>
        <w:t>Overall Impression:</w:t>
        <w:br/>
        <w:t>Well-rounded data scientist with solid technical skills and business understanding. Demonstrates practical experience with end-to-end ML projects. Recommended for hire with potential for senior data science roles.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