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t>Dear Ms/Mr. Anon 9,</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t>Congratulations! On behalf of Global Citizens Initiative (GCI), we are pleased to offer you admission to the GCI Fellowship 2020. You have also been awarded a full $5,900 scholarship to cover the Fellowship tuition and a travel grant (see details below)!</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64C508E2" w14:textId="47D3B617" w:rsidR="00BD27D3" w:rsidRDefault="00BD27D3" w:rsidP="00B73895">
      <w:pPr>
        <w:pStyle w:val="ListParagraph"/>
        <w:numPr>
          <w:ilvl w:val="0"/>
          <w:numId w:val="23"/>
        </w:numPr>
        <w:spacing w:before="0" w:after="0"/>
        <w:ind w:left="1440" w:right="0"/>
        <w:jc w:val="both"/>
        <w:rPr>
          <w:rFonts w:ascii="Arial" w:hAnsi="Arial" w:cs="Arial"/>
          <w:color w:val="auto"/>
          <w:highlight w:val="yellow"/>
        </w:rPr>
      </w:pPr>
      <w:r w:rsidRPr="00455C3F">
        <w:rPr>
          <w:rFonts w:ascii="Arial" w:hAnsi="Arial" w:cs="Arial"/>
          <w:color w:val="auto"/>
          <w:highlight w:val="yellow"/>
          <w:u w:val="single"/>
        </w:rPr>
        <w:t xml:space="preserve">Make </w:t>
      </w:r>
      <w:r w:rsidR="00F106FC">
        <w:rPr>
          <w:rFonts w:ascii="Arial" w:hAnsi="Arial" w:cs="Arial"/>
          <w:color w:val="auto"/>
          <w:highlight w:val="yellow"/>
          <w:u w:val="single"/>
        </w:rPr>
        <w:t>the first</w:t>
      </w:r>
      <w:r w:rsidR="00501905" w:rsidRPr="00455C3F">
        <w:rPr>
          <w:rFonts w:ascii="Arial" w:hAnsi="Arial" w:cs="Arial"/>
          <w:color w:val="auto"/>
          <w:highlight w:val="yellow"/>
          <w:u w:val="single"/>
        </w:rPr>
        <w:t xml:space="preserve"> </w:t>
      </w:r>
      <w:r w:rsidRPr="00455C3F">
        <w:rPr>
          <w:rFonts w:ascii="Arial" w:hAnsi="Arial" w:cs="Arial"/>
          <w:color w:val="auto"/>
          <w:highlight w:val="yellow"/>
          <w:u w:val="single"/>
        </w:rPr>
        <w:t xml:space="preserve">payment of </w:t>
      </w:r>
      <w:r w:rsidR="00501753" w:rsidRPr="00455C3F">
        <w:rPr>
          <w:rFonts w:ascii="Arial" w:hAnsi="Arial" w:cs="Arial"/>
          <w:color w:val="auto"/>
          <w:highlight w:val="yellow"/>
          <w:u w:val="single"/>
        </w:rPr>
        <w:t>US</w:t>
      </w:r>
      <w:r w:rsidRPr="00455C3F">
        <w:rPr>
          <w:rFonts w:ascii="Arial" w:hAnsi="Arial" w:cs="Arial"/>
          <w:color w:val="auto"/>
          <w:highlight w:val="yellow"/>
          <w:u w:val="single"/>
        </w:rPr>
        <w:t>$</w:t>
      </w:r>
      <w:r w:rsidR="00F106FC">
        <w:rPr>
          <w:rFonts w:ascii="Arial" w:hAnsi="Arial" w:cs="Arial"/>
          <w:color w:val="auto"/>
          <w:highlight w:val="yellow"/>
          <w:u w:val="single"/>
        </w:rPr>
        <w:t>2</w:t>
      </w:r>
      <w:r w:rsidR="0015166B" w:rsidRPr="00455C3F">
        <w:rPr>
          <w:rFonts w:ascii="Arial" w:hAnsi="Arial" w:cs="Arial"/>
          <w:color w:val="auto"/>
          <w:highlight w:val="yellow"/>
          <w:u w:val="single"/>
        </w:rPr>
        <w:t>900</w:t>
      </w:r>
      <w:r w:rsidRPr="00455C3F">
        <w:rPr>
          <w:rFonts w:ascii="Arial" w:hAnsi="Arial" w:cs="Arial"/>
          <w:color w:val="auto"/>
          <w:highlight w:val="yellow"/>
        </w:rPr>
        <w:t xml:space="preserve">, </w:t>
      </w:r>
      <w:bookmarkStart w:id="5" w:name="_Hlk508627845"/>
      <w:r w:rsidR="0015166B" w:rsidRPr="00455C3F">
        <w:rPr>
          <w:rFonts w:ascii="Arial" w:hAnsi="Arial" w:cs="Arial"/>
          <w:color w:val="auto"/>
          <w:highlight w:val="yellow"/>
        </w:rPr>
        <w:t xml:space="preserve">to officially enroll </w:t>
      </w:r>
      <w:r w:rsidR="002437AE">
        <w:rPr>
          <w:rFonts w:ascii="Arial" w:hAnsi="Arial" w:cs="Arial"/>
          <w:color w:val="auto"/>
          <w:highlight w:val="yellow"/>
        </w:rPr>
        <w:t xml:space="preserve">in the GCI Fellowship 2020. </w:t>
      </w:r>
      <w:r w:rsidR="00A56CA2">
        <w:rPr>
          <w:rFonts w:ascii="Arial" w:hAnsi="Arial" w:cs="Arial"/>
          <w:color w:val="auto"/>
          <w:highlight w:val="yellow"/>
        </w:rPr>
        <w:t>GCI typically requires tuition to be pa</w:t>
      </w:r>
      <w:r w:rsidR="00AE28C3">
        <w:rPr>
          <w:rFonts w:ascii="Arial" w:hAnsi="Arial" w:cs="Arial"/>
          <w:color w:val="auto"/>
          <w:highlight w:val="yellow"/>
        </w:rPr>
        <w:t>i</w:t>
      </w:r>
      <w:r w:rsidR="00A56CA2">
        <w:rPr>
          <w:rFonts w:ascii="Arial" w:hAnsi="Arial" w:cs="Arial"/>
          <w:color w:val="auto"/>
          <w:highlight w:val="yellow"/>
        </w:rPr>
        <w:t>d in full, in one payment. Due to the current uncertainty caused by the coronavirus, we instead ask that you make an initial deposit of US$2900 (approximately 50%) on April 8 and pay the balance on May 11.</w:t>
      </w: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795EA1AA" w14:textId="61DB6FFD" w:rsidR="00BD27D3" w:rsidRPr="00455C3F" w:rsidRDefault="00BD27D3" w:rsidP="00B73895">
      <w:pPr>
        <w:pStyle w:val="ListParagraph"/>
        <w:numPr>
          <w:ilvl w:val="3"/>
          <w:numId w:val="23"/>
        </w:numPr>
        <w:spacing w:before="0" w:after="0"/>
        <w:ind w:left="1800" w:right="0" w:hanging="180"/>
        <w:jc w:val="both"/>
        <w:rPr>
          <w:rFonts w:ascii="Arial" w:hAnsi="Arial" w:cs="Arial"/>
          <w:color w:val="auto"/>
          <w:highlight w:val="yellow"/>
        </w:rPr>
      </w:pPr>
      <w:r w:rsidRPr="00455C3F">
        <w:rPr>
          <w:rFonts w:ascii="Arial" w:hAnsi="Arial" w:cs="Arial"/>
          <w:color w:val="auto"/>
          <w:highlight w:val="yellow"/>
        </w:rPr>
        <w:t>Payment options</w:t>
      </w:r>
      <w:r w:rsidR="002D4A7F">
        <w:rPr>
          <w:rFonts w:ascii="Arial" w:hAnsi="Arial" w:cs="Arial"/>
          <w:color w:val="auto"/>
          <w:highlight w:val="yellow"/>
        </w:rPr>
        <w:t>:</w:t>
      </w:r>
      <w:r w:rsidRPr="00455C3F">
        <w:rPr>
          <w:rFonts w:ascii="Arial" w:hAnsi="Arial" w:cs="Arial"/>
          <w:color w:val="auto"/>
          <w:highlight w:val="yellow"/>
        </w:rPr>
        <w:t xml:space="preserve"> via wire transfer, check or PayPal (see details in the Admissions Portal)</w:t>
      </w:r>
      <w:bookmarkEnd w:id="5"/>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01329368" w14:textId="7580D0A4" w:rsidR="00C3371E" w:rsidRDefault="00C3371E" w:rsidP="00B73895">
      <w:pPr>
        <w:pStyle w:val="ListParagraph"/>
        <w:numPr>
          <w:ilvl w:val="0"/>
          <w:numId w:val="23"/>
        </w:numPr>
        <w:tabs>
          <w:tab w:val="left" w:pos="1440"/>
        </w:tabs>
        <w:spacing w:before="0" w:after="0"/>
        <w:ind w:left="1440" w:right="0"/>
        <w:jc w:val="both"/>
        <w:rPr>
          <w:rFonts w:ascii="Arial" w:hAnsi="Arial" w:cs="Arial"/>
          <w:color w:val="auto"/>
        </w:rPr>
      </w:pPr>
      <w:bookmarkStart w:id="6" w:name="_Hlk3476139"/>
      <w:r w:rsidRPr="00455C3F">
        <w:rPr>
          <w:rFonts w:ascii="Arial" w:hAnsi="Arial" w:cs="Arial"/>
          <w:color w:val="auto"/>
          <w:u w:val="single"/>
        </w:rPr>
        <w:t>Enrollment Cancellation Policy</w:t>
      </w:r>
      <w:r w:rsidRPr="00455C3F">
        <w:rPr>
          <w:rFonts w:ascii="Arial" w:hAnsi="Arial" w:cs="Arial"/>
          <w:color w:val="auto"/>
        </w:rPr>
        <w:t xml:space="preserve">: </w:t>
      </w:r>
      <w:r w:rsidR="002421DE" w:rsidRPr="00836920">
        <w:rPr>
          <w:rFonts w:ascii="Arial" w:hAnsi="Arial" w:cs="Arial"/>
          <w:color w:val="auto"/>
          <w:highlight w:val="yellow"/>
        </w:rPr>
        <w:t>If</w:t>
      </w:r>
      <w:r w:rsidR="00836920" w:rsidRPr="00836920">
        <w:rPr>
          <w:rFonts w:ascii="Arial" w:hAnsi="Arial" w:cs="Arial"/>
          <w:color w:val="auto"/>
          <w:highlight w:val="yellow"/>
        </w:rPr>
        <w:t xml:space="preserve"> you cancel</w:t>
      </w:r>
      <w:r w:rsidR="00A214A7">
        <w:rPr>
          <w:rFonts w:ascii="Arial" w:hAnsi="Arial" w:cs="Arial"/>
          <w:color w:val="auto"/>
          <w:highlight w:val="yellow"/>
        </w:rPr>
        <w:t xml:space="preserve"> before May 11</w:t>
      </w:r>
      <w:r w:rsidR="00836920" w:rsidRPr="00836920">
        <w:rPr>
          <w:rFonts w:ascii="Arial" w:hAnsi="Arial" w:cs="Arial"/>
          <w:color w:val="auto"/>
          <w:highlight w:val="yellow"/>
        </w:rPr>
        <w:t>, you will re</w:t>
      </w:r>
      <w:r w:rsidR="00836920" w:rsidRPr="00A214A7">
        <w:rPr>
          <w:rFonts w:ascii="Arial" w:hAnsi="Arial" w:cs="Arial"/>
          <w:color w:val="auto"/>
          <w:highlight w:val="yellow"/>
        </w:rPr>
        <w:t xml:space="preserve">ceive a </w:t>
      </w:r>
      <w:r w:rsidR="00A214A7" w:rsidRPr="00A214A7">
        <w:rPr>
          <w:rFonts w:ascii="Arial" w:hAnsi="Arial" w:cs="Arial"/>
          <w:color w:val="auto"/>
          <w:highlight w:val="yellow"/>
        </w:rPr>
        <w:t>full refund.</w:t>
      </w:r>
      <w:r w:rsidRPr="00455C3F">
        <w:rPr>
          <w:rFonts w:ascii="Arial" w:hAnsi="Arial" w:cs="Arial"/>
          <w:color w:val="auto"/>
        </w:rPr>
        <w:t xml:space="preserve"> </w:t>
      </w:r>
      <w:bookmarkEnd w:id="6"/>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77DF1CA5" w14:textId="74305B00" w:rsidR="00F106FC" w:rsidRPr="002437AE" w:rsidRDefault="00F106FC" w:rsidP="00F106FC">
      <w:pPr>
        <w:pStyle w:val="ListParagraph"/>
        <w:numPr>
          <w:ilvl w:val="0"/>
          <w:numId w:val="23"/>
        </w:numPr>
        <w:spacing w:before="0" w:after="0"/>
        <w:ind w:left="1440" w:right="0"/>
        <w:jc w:val="both"/>
        <w:rPr>
          <w:rFonts w:ascii="Arial" w:hAnsi="Arial" w:cs="Arial"/>
          <w:color w:val="auto"/>
          <w:highlight w:val="yellow"/>
        </w:rPr>
      </w:pPr>
      <w:r w:rsidRPr="002437AE">
        <w:rPr>
          <w:rFonts w:ascii="Arial" w:hAnsi="Arial" w:cs="Arial"/>
          <w:color w:val="auto"/>
          <w:highlight w:val="yellow"/>
          <w:u w:val="single"/>
        </w:rPr>
        <w:t>Make the second payment of US$3</w:t>
      </w:r>
      <w:r w:rsidR="00AE28C3">
        <w:rPr>
          <w:rFonts w:ascii="Arial" w:hAnsi="Arial" w:cs="Arial"/>
          <w:color w:val="auto"/>
          <w:highlight w:val="yellow"/>
          <w:u w:val="single"/>
        </w:rPr>
        <w:t>1</w:t>
      </w:r>
      <w:r w:rsidRPr="002437AE">
        <w:rPr>
          <w:rFonts w:ascii="Arial" w:hAnsi="Arial" w:cs="Arial"/>
          <w:color w:val="auto"/>
          <w:highlight w:val="yellow"/>
          <w:u w:val="single"/>
        </w:rPr>
        <w:t>00</w:t>
      </w:r>
      <w:r w:rsidRPr="002437AE">
        <w:rPr>
          <w:rFonts w:ascii="Arial" w:hAnsi="Arial" w:cs="Arial"/>
          <w:color w:val="auto"/>
          <w:highlight w:val="yellow"/>
        </w:rPr>
        <w:t>, to complete your enrollment in the GCI Fellowship</w:t>
      </w:r>
      <w:r w:rsidR="006C1B1F">
        <w:rPr>
          <w:rFonts w:ascii="Arial" w:hAnsi="Arial" w:cs="Arial"/>
          <w:color w:val="auto"/>
          <w:highlight w:val="yellow"/>
        </w:rPr>
        <w:t xml:space="preserve"> and pay the </w:t>
      </w:r>
      <w:r w:rsidR="004F0565">
        <w:rPr>
          <w:rFonts w:ascii="Arial" w:hAnsi="Arial" w:cs="Arial"/>
          <w:color w:val="auto"/>
          <w:highlight w:val="yellow"/>
        </w:rPr>
        <w:t>additional, required</w:t>
      </w:r>
      <w:r w:rsidR="006C1B1F">
        <w:rPr>
          <w:rFonts w:ascii="Arial" w:hAnsi="Arial" w:cs="Arial"/>
          <w:color w:val="auto"/>
          <w:highlight w:val="yellow"/>
        </w:rPr>
        <w:t xml:space="preserve"> US$100 for Medical/Evacuation and Travel Insurance</w:t>
      </w: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05F7D5" w14:textId="6E627F4E" w:rsidR="00F106FC" w:rsidRPr="002437AE" w:rsidRDefault="00F106FC" w:rsidP="00F106FC">
      <w:pPr>
        <w:pStyle w:val="ListParagraph"/>
        <w:numPr>
          <w:ilvl w:val="3"/>
          <w:numId w:val="23"/>
        </w:numPr>
        <w:spacing w:before="0" w:after="0"/>
        <w:ind w:left="1800" w:right="0" w:hanging="180"/>
        <w:jc w:val="both"/>
        <w:rPr>
          <w:rFonts w:ascii="Arial" w:hAnsi="Arial" w:cs="Arial"/>
          <w:color w:val="auto"/>
          <w:highlight w:val="yellow"/>
        </w:rPr>
      </w:pPr>
      <w:r w:rsidRPr="002437AE">
        <w:rPr>
          <w:rFonts w:ascii="Arial" w:hAnsi="Arial" w:cs="Arial"/>
          <w:color w:val="auto"/>
          <w:highlight w:val="yellow"/>
        </w:rPr>
        <w:t>Payment options: via wire transfer, check or PayPal (see details in the Admissions Portal)</w:t>
      </w:r>
    </w:p>
    <w:p w14:paraId="53BABEDB" w14:textId="389DE8B8" w:rsidR="002437AE" w:rsidRPr="002437AE" w:rsidRDefault="004D6E6D" w:rsidP="00F106FC">
      <w:pPr>
        <w:pStyle w:val="ListParagraph"/>
        <w:numPr>
          <w:ilvl w:val="3"/>
          <w:numId w:val="23"/>
        </w:numPr>
        <w:spacing w:before="0" w:after="0"/>
        <w:ind w:left="1800" w:right="0" w:hanging="180"/>
        <w:jc w:val="both"/>
        <w:rPr>
          <w:rFonts w:ascii="Arial" w:hAnsi="Arial" w:cs="Arial"/>
          <w:color w:val="auto"/>
          <w:highlight w:val="yellow"/>
        </w:rPr>
      </w:pPr>
      <w:r w:rsidRPr="004D6E6D">
        <w:rPr>
          <w:rFonts w:ascii="Arial" w:hAnsi="Arial" w:cs="Arial"/>
          <w:color w:val="auto"/>
          <w:highlight w:val="yellow"/>
          <w:u w:val="single"/>
        </w:rPr>
        <w:t>Enrollment Cancellation Policy</w:t>
      </w:r>
      <w:r>
        <w:rPr>
          <w:rFonts w:ascii="Arial" w:hAnsi="Arial" w:cs="Arial"/>
          <w:color w:val="auto"/>
          <w:highlight w:val="yellow"/>
        </w:rPr>
        <w:t xml:space="preserve">: </w:t>
      </w:r>
      <w:r w:rsidR="00AE3F19">
        <w:rPr>
          <w:rFonts w:ascii="Arial" w:hAnsi="Arial" w:cs="Arial"/>
          <w:color w:val="auto"/>
          <w:highlight w:val="yellow"/>
        </w:rPr>
        <w:t xml:space="preserve">If GCI cancels, we will offer you a full refund. </w:t>
      </w:r>
      <w:r w:rsidR="002437AE" w:rsidRPr="002437AE">
        <w:rPr>
          <w:rFonts w:ascii="Arial" w:hAnsi="Arial" w:cs="Arial"/>
          <w:color w:val="auto"/>
          <w:highlight w:val="yellow"/>
        </w:rPr>
        <w:t>If you cancel, you will receive a refund minus a US$500 administrative fee</w:t>
      </w:r>
      <w:r w:rsidR="00A214A7">
        <w:rPr>
          <w:rFonts w:ascii="Arial" w:hAnsi="Arial" w:cs="Arial"/>
          <w:color w:val="auto"/>
          <w:highlight w:val="yellow"/>
        </w:rPr>
        <w:t>. Your actual refund will be determined on a case by case basis.</w:t>
      </w: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