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595959"/>
          <w:sz w:val="28"/>
          <w:szCs w:val="28"/>
        </w:rPr>
        <w:t xml:space="preserve">Next BSS / Next Channel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56"/>
          <w:szCs w:val="56"/>
        </w:rPr>
        <w:t xml:space="preserve">Process Innovation Playbook</w:t>
      </w:r>
    </w:p>
    <w:p>
      <w:pPr>
        <w:spacing w:after="1200"/>
        <w:jc w:val="center"/>
      </w:pPr>
      <w:r>
        <w:rPr>
          <w:rFonts w:ascii="맑은 고딕" w:cs="맑은 고딕" w:eastAsia="맑은 고딕" w:hAnsi="맑은 고딕"/>
          <w:color w:val="2E75B6"/>
          <w:sz w:val="36"/>
          <w:szCs w:val="36"/>
        </w:rPr>
        <w:t xml:space="preserve">프로세스 혁신 실무 가이드</w:t>
      </w:r>
    </w:p>
    <w:p>
      <w:pPr>
        <w:spacing w:after="240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24"/>
          <w:szCs w:val="24"/>
        </w:rPr>
        <w:t xml:space="preserve">기획자·현업 담당자를 위한 PI 표준 방법론과 산출물 가이드</w:t>
      </w:r>
    </w:p>
    <w:p>
      <w:pPr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Version 1.0  |  AI Transformation 기획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머리말 — 이 가이드의 목적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Next BSS와 Next Channel 구축은 약 1조 원 규모, 다수의 기획자와 현업 담당자가 동시에 작업하는 대형 프로젝트입니다. 이 규모에서 가장 큰 위험은 시스템 결함이 아니라 "각자 다르게 그리는 PI"입니다.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동일한 도메인을 두고 기획자 A는 As-Is를 그대로 옮기고, 기획자 B는 자동화 한 줄을 끼워 넣고, 기획자 C는 본격 재설계를 시도합니다. 통합 단계에서 이 차이는 재작업, 일정 지연, 그리고 무엇보다 "개편했지만 본질은 그대로"라는 결과로 이어집니다.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Playbook은 다음 두 가지 목적을 갖습니다.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프로젝트 전 구성원이 동일한 순서·동일한 형식으로 PI를 진행할 수 있도록 표준 방법론을 제공합니다.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산출물의 "제대로 됨"을 객관적으로 판단할 수 있는 기준과 체크리스트를 제공합니다.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2E75B6" w:sz="4"/>
              <w:right w:val="single" w:color="2E75B6" w:sz="4"/>
            </w:tcBorders>
            <w:shd w:fill="EA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2"/>
                <w:szCs w:val="22"/>
              </w:rPr>
              <w:t xml:space="preserve">📌 핵심 메시지.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PI는 시스템 명세 작성이 아닙니다. 단계 수가 줄어들지 않은 To-Be는 PI가 아닙니다. "왜 이렇게 하는가?"라는 질문을 통과하지 못한 단계는 모두 의심해야 합니다.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목차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Part 1.  PI 표준 5단계 방법론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Stage 1. As-Is 진단 (현행 분석)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Stage 2. To-Be 재설계 (Zero-base)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Stage 3. Gap 분석 &amp; 우선순위화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Stage 4. 검증 (Pilot / Simulation)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Stage 5. 이행 &amp; 지속 개선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Part 2.  PI 7가지 핵심 원칙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Part 3.  산출물 표준 템플릿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Part 4.  산출물 검증 체크리스트 (9개 질문)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Part 5.  흔한 안티패턴 5가지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Part 6.  운영 가이드 — PI 위원회와 살아있는 문서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부록.  용어 정리 및 참고 프레임워크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Part 1.  PI 표준 5단계 방법론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모든 PI 작업은 아래 5단계 순서로 진행하며, 각 단계의 산출물 형식은 본 Playbook의 표준을 따릅니다. 통신업계 표준인 TM Forum eTOM 프레임워크를 베이스로 매핑하여, 전사 PI의 공통 언어로 사용합니다.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Stage 1.  As-Is 진단 (현행 분석)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단순한 "현재 이렇게 합니다"의 기록이 아니라, 정량 + 정성 + 구조 세 축으로 분석합니다.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rPr>
          <w:tblHeader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분석 축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 질문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정량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Process Performance Baseline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건수, 소요 시간, 오류율, 재작업률은?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정성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Pain Point Map (5-Why 적용)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왜 이렇게 하고 있는가? 진짜 원인은?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구조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BPMN 2.0 As-Is 모델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액터, 시스템, 의사결정 분기, 예외 흐름은?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4"/>
              <w:left w:val="single" w:color="BF8F00" w:sz="16"/>
              <w:bottom w:val="single" w:color="BF8F00" w:sz="4"/>
              <w:right w:val="single" w:color="BF8F00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BF8F00"/>
                <w:sz w:val="22"/>
                <w:szCs w:val="22"/>
              </w:rPr>
              <w:t xml:space="preserve">⚠️ 흔한 실수.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현업의 "현재 이렇게 합니다"를 그대로 받아 적기. 진짜 As-Is가 아니라 공식적 As-Is일 뿐입니다. 실제로는 우회 프로세스, 엑셀 수기 작업, 부서 간 비공식 합의가 숨어 있습니다. 반드시 실제 트랜잭션 데이터로 검증해야 합니다.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Stage 1 산출 기준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BPMN 2.0 표기법으로 As-Is 모델 작성 (한국어 라벨 필수)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최소 3개월 이상의 운영 데이터로 baseline 수치 확보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현업 담당자 인터뷰 최소 3명 이상 (정·부·실무자 레벨)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eTOM 매핑 코드 부여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Stage 2.  To-Be 재설계 (Zero-base)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PI의 핵심 분기점입니다. As-Is를 살짝 개선하면 PI가 아니라 단순 시스템 마이그레이션이 됩니다.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핵심 접근법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First Principles 사고: </w:t>
      </w:r>
      <w:r>
        <w:rPr>
          <w:rFonts w:ascii="맑은 고딕" w:cs="맑은 고딕" w:eastAsia="맑은 고딕" w:hAnsi="맑은 고딕"/>
          <w:sz w:val="22"/>
          <w:szCs w:val="22"/>
        </w:rPr>
        <w:t xml:space="preserve">"이 프로세스는 왜 존재하는가?" — 고객 가치 또는 규제 준수 외 이유는 모두 의심합니다.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3가지 시나리오 설계: </w:t>
      </w:r>
      <w:r>
        <w:rPr>
          <w:rFonts w:ascii="맑은 고딕" w:cs="맑은 고딕" w:eastAsia="맑은 고딕" w:hAnsi="맑은 고딕"/>
          <w:sz w:val="22"/>
          <w:szCs w:val="22"/>
        </w:rPr>
        <w:t xml:space="preserve">보수안(점진적 개선) / 표준안(주요 재설계) / 혁신안(AI·자동화 전면 적용) — 셋을 비교 검토 후 채택안을 결정합니다.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AI/자동화 적용 지점 명시: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어느 단계가 자동화 가능, 어느 단계가 Human-in-the-loop 필요한지 BPMN 상에 명시 표기합니다.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To-Be 설계 시 의무 질문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단계가 빠지면 무슨 일이 생기는가?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단계의 산출물은 다음 단계가 정말 필요로 하는가?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단계는 사람이 해야 하는가, 시스템이 해야 하는가, AI가 해야 하는가?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단계의 데이터는 어디서 오고 어디로 가는가? (Single Source of Truth 위반 여부)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단계가 실패하면 어떻게 회복하는가? (예외 처리)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2E75B6" w:sz="4"/>
              <w:right w:val="single" w:color="2E75B6" w:sz="4"/>
            </w:tcBorders>
            <w:shd w:fill="EA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2"/>
                <w:szCs w:val="22"/>
              </w:rPr>
              <w:t xml:space="preserve">💡 To-Be 설계 가이드.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As-Is와 To-Be의 단계 수, 분기 수, 액터 수, 시스템 호출 수를 비교 표로 만드세요. 모든 항목에서 감소하지 않았다면 To-Be를 다시 들여다봐야 합니다.</w:t>
            </w:r>
          </w:p>
        </w:tc>
      </w:tr>
    </w:tbl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Stage 3.  Gap 분석 &amp; 우선순위화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To-Be가 완성되면 As-Is와의 Gap을 정량화합니다. 영향도 × 실행 가능성 매트릭스로 우선순위를 매기고, 변화관리 영향도를 평가합니다.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Gap 차원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측정 방식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기록 항목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프로세스 단계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단계 수, 분기 수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As-Is N단계 → To-Be M단계, 감소율 %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처리 시간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E2E 평균 소요시간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As-Is X시간 → To-Be Y시간, 단축율 %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시스템 영향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연관 시스템 수, IF 수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신규/변경/제거 시스템 목록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현업 영향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영향 받는 직무·인원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재교육 필요 인원, 직무 변경 범위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규제·정책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법적/내부 통제 영향</w:t>
            </w:r>
          </w:p>
        </w:tc>
        <w:tc>
          <w:tcPr>
            <w:tcW w:type="dxa" w:w="4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개인정보, 망법, 통신법, 사내 규정 점검 결과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우선순위 매트릭스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4분면에 각 PI 과제를 배치합니다.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Quick Win (영향도 高 / 실행 난이도 低): 즉시 착수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전략 과제 (영향도 高 / 실행 난이도 高): 별도 TF 구성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점진 개선 (영향도 中 / 실행 난이도 低): 운영 단계에 포함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재검토 (영향도 低): 폐기 또는 후순위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Stage 4.  검증 (Pilot / Simulation)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실제 BSS 반영 전에 반드시 시나리오 검증 또는 파일럿 단계를 거칩니다. 종이 위에서는 완벽해 보이는 프로세스가 실제 데이터에서 깨지는 경우가 80% 이상입니다.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검증 방식 3가지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1) Walkthrough 검증: </w:t>
      </w:r>
      <w:r>
        <w:rPr>
          <w:rFonts w:ascii="맑은 고딕" w:cs="맑은 고딕" w:eastAsia="맑은 고딕" w:hAnsi="맑은 고딕"/>
          <w:sz w:val="22"/>
          <w:szCs w:val="22"/>
        </w:rPr>
        <w:t xml:space="preserve">현업 핵심 사용자 5명 이상 워크샵에서 To-Be 시나리오 단계별 검토 (정상 + 예외 시나리오 최소 5개)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2) Data Replay 검증: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최근 3개월 실제 트랜잭션 데이터를 To-Be 프로세스에 적용 시뮬레이션. 예외 발생률, 처리 시간 측정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3) Pilot 운영: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일부 채널·일부 상품군에 한정 적용. 최소 1개월 운영 후 KPI baseline 대비 개선도 확인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4"/>
              <w:left w:val="single" w:color="548235" w:sz="16"/>
              <w:bottom w:val="single" w:color="548235" w:sz="4"/>
              <w:right w:val="single" w:color="548235" w:sz="4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548235"/>
                <w:sz w:val="22"/>
                <w:szCs w:val="22"/>
              </w:rPr>
              <w:t xml:space="preserve">✅ 검증 통과 기준.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Walkthrough 검증 시 현업 핵심 사용자 80% 이상 동의, 예외 시나리오 5개 모두 처리 가능, KPI 목표치의 70% 이상 달성. 한 가지라도 미달이면 To-Be 재설계로 회귀합니다.</w:t>
            </w:r>
          </w:p>
        </w:tc>
      </w:tr>
    </w:tbl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Stage 5.  이행 &amp; 지속 개선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KPI 모니터링 체계를 PI 산출물의 일부로 포함시킵니다. PI는 1회성이 아니라 운영 단계의 피드백 루프와 연결되어야 의미가 있습니다.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이행 단계 필수 산출물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KPI 대시보드 정의서 (측정 주기, 책임자, 임계치 명시)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변화관리 계획 (현업 교육, 매뉴얼, 헬프데스크 운영안)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운영 SLA 및 장애 대응 시나리오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3·6·12개월 회고 일정 및 책임자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Part 2.  PI 7가지 핵심 원칙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7가지 원칙은 모든 PI 산출물 작성 시 의무적으로 적용합니다. 산출물 검토 시에도 이 원칙들이 평가의 잣대가 됩니다.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원칙 1.  Don't pave the cow path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"소 다니던 길을 그대로 포장하지 말 것"이라는 비유입니다. 현재 프로세스를 그대로 디지털화하는 것은 PI가 아닙니다. 모든 프로세스 단계에 대해 "이 단계가 To-Be에서도 필요한가?"를 의무적으로 묻습니다.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2E75B6" w:sz="4"/>
              <w:right w:val="single" w:color="2E75B6" w:sz="4"/>
            </w:tcBorders>
            <w:shd w:fill="EA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2"/>
                <w:szCs w:val="22"/>
              </w:rPr>
              <w:t xml:space="preserve">적용 방식.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산출물의 To-Be 모델 옆에 As-Is 단계 수와 To-Be 단계 수를 명시. 감소하지 않았다면 설계 근거를 별도 섹션에 작성.</w:t>
            </w:r>
          </w:p>
        </w:tc>
      </w:tr>
    </w:tbl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원칙 2.  Why부터, 5단계까지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"왜 이렇게 하나요?"를 5번 반복합니다. 보통 3번째에서 진짜 이유가 나오고, 5번째에서 그 이유가 To-Be에서도 유효한지가 드러납니다.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예시 — 신규 가입 신청 시 본인 인증을 2번 받는 이유는?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법적 의무 때문이라 들었습니다. (1차 답변)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정확히 어느 법? — 전기통신사업법 + 내부 보안 정책. (2차)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내부 보안 정책은 왜 만들었나? — 2010년 보이스피싱 사고 대응. (3차)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 시점 이후 보안 환경은? — eKYC, ARS, 본인확인기관 강화로 이미 1차에서 충분. (4차)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그렇다면 2차 인증은 진짜 필요한가? — 폐지 또는 고위험 거래에만 적용. (5차)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2E75B6" w:sz="4"/>
              <w:right w:val="single" w:color="2E75B6" w:sz="4"/>
            </w:tcBorders>
            <w:shd w:fill="EA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2"/>
                <w:szCs w:val="22"/>
              </w:rPr>
              <w:t xml:space="preserve">적용 방식.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Pain Point Map에 5-Why 결과를 의무 기록. 3차 이상의 Why가 기록되지 않은 산출물은 반려합니다.</w:t>
            </w:r>
          </w:p>
        </w:tc>
      </w:tr>
    </w:tbl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원칙 3.  Single Source of Truth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같은 데이터·정보가 여러 시스템·프로세스에서 따로 관리되고 있다면, To-Be에서는 단일 출처로 통합합니다. BSS 개편의 가장 큰 가치 중 하나입니다.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2E75B6" w:sz="4"/>
              <w:right w:val="single" w:color="2E75B6" w:sz="4"/>
            </w:tcBorders>
            <w:shd w:fill="EA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2"/>
                <w:szCs w:val="22"/>
              </w:rPr>
              <w:t xml:space="preserve">적용 방식.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산출물의 데이터 흐름도에 "Master 시스템"을 명시. 같은 데이터가 두 곳 이상에서 마스터로 표기되면 반려합니다.</w:t>
            </w:r>
          </w:p>
        </w:tc>
      </w:tr>
    </w:tbl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원칙 4.  단계 수 줄이기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프로세스 단계 수는 PI 성공의 1차 지표입니다. As-Is 대비 단계가 줄지 않았다면 PI가 아닙니다. 모든 단계는 "이 단계가 빠지면 무슨 일이 생기는가?"라는 질문을 통과해야 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2E75B6" w:sz="4"/>
              <w:right w:val="single" w:color="2E75B6" w:sz="4"/>
            </w:tcBorders>
            <w:shd w:fill="EA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2"/>
                <w:szCs w:val="22"/>
              </w:rPr>
              <w:t xml:space="preserve">적용 기준.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기본 권장 — As-Is 대비 To-Be 단계 수 30% 이상 감소. 미달 시 설계 근거 별도 작성 의무.</w:t>
            </w:r>
          </w:p>
        </w:tc>
      </w:tr>
    </w:tbl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원칙 5.  정량 데이터 + 정성 인터뷰 병행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"체감상 오래 걸린다"는 데이터가 아닙니다. 모든 pain point는 정량 근거(소요 시간, 건수, 오류율)와 정성 근거(현업 인용)를 함께 첨부합니다.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2E75B6" w:sz="4"/>
              <w:right w:val="single" w:color="2E75B6" w:sz="4"/>
            </w:tcBorders>
            <w:shd w:fill="EA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2"/>
                <w:szCs w:val="22"/>
              </w:rPr>
              <w:t xml:space="preserve">적용 방식.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Pain Point Map의 모든 항목에 정량 수치 1개 이상 + 현업 인용문 1개 이상 의무 기록.</w:t>
            </w:r>
          </w:p>
        </w:tc>
      </w:tr>
    </w:tbl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원칙 6.  예외 케이스를 본문에 — Footnote 금지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PI가 실패하는 가장 흔한 이유는 정상 흐름은 잘 그려놨는데 예외 처리가 footnote로 밀려 있어서입니다. 운영 단계에서 폭발합니다.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2E75B6" w:sz="4"/>
              <w:right w:val="single" w:color="2E75B6" w:sz="4"/>
            </w:tcBorders>
            <w:shd w:fill="EA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2"/>
                <w:szCs w:val="22"/>
              </w:rPr>
              <w:t xml:space="preserve">적용 방식.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예외 시나리오 최소 5개를 BPMN 본문에 명시. "별첨 참조"는 인정하지 않습니다.</w:t>
            </w:r>
          </w:p>
        </w:tc>
      </w:tr>
    </w:tbl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원칙 7.  측정 가능하지 않으면 PI가 아니다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모든 To-Be 프로세스는 3개 이상의 KPI가 정의되어야 합니다. 측정 불가능한 개선은 검증 불가능한 개선입니다. "효율화", "개선" 같은 형용사만 있고 숫자가 없는 산출물은 반려합니다.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2E75B6" w:sz="4"/>
              <w:right w:val="single" w:color="2E75B6" w:sz="4"/>
            </w:tcBorders>
            <w:shd w:fill="EA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2"/>
                <w:szCs w:val="22"/>
              </w:rPr>
              <w:t xml:space="preserve">적용 방식.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KPI 정의는 ① 지표명 ② 측정 공식 ③ 측정 주기 ④ baseline ⑤ 목표치 ⑥ 책임자 — 6개 항목 필수.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Part 3.  산출물 표준 템플릿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기획자별로 산출물 형식이 다르면 통합 단계에서 손실이 발생합니다. 모든 PI 산출물은 아래 7개 섹션을 동일한 형식으로 포함해야 합니다.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 내용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프로세스 ID &amp; 분류</w:t>
            </w:r>
          </w:p>
        </w:tc>
        <w:tc>
          <w:tcPr>
            <w:tcW w:type="dxa" w:w="6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eTOM 매핑 코드, 도메인 분류, 책임 부서, 작성일·작성자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As-Is 모델 + Baseline</w:t>
            </w:r>
          </w:p>
        </w:tc>
        <w:tc>
          <w:tcPr>
            <w:tcW w:type="dxa" w:w="6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BPMN 2.0 다이어그램 + 정량 baseline (소요시간·건수·오류율·재작업률)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Pain Point &amp; 근본 원인</w:t>
            </w:r>
          </w:p>
        </w:tc>
        <w:tc>
          <w:tcPr>
            <w:tcW w:type="dxa" w:w="6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5-Why 결과 명시, 정량 + 정성 근거 동시 첨부, 현업 인용문 포함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To-Be 모델 + 설계 근거</w:t>
            </w:r>
          </w:p>
        </w:tc>
        <w:tc>
          <w:tcPr>
            <w:tcW w:type="dxa" w:w="6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BPMN 2.0 다이어그램, 단순화 logic 명시, 3가지 시나리오 비교 표, AI/HITL 지점 표기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비즈니스 규칙</w:t>
            </w:r>
          </w:p>
        </w:tc>
        <w:tc>
          <w:tcPr>
            <w:tcW w:type="dxa" w:w="6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의사결정 분기 조건, 예외 처리 5개 이상, 데이터 입출력 명세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KPI 정의</w:t>
            </w:r>
          </w:p>
        </w:tc>
        <w:tc>
          <w:tcPr>
            <w:tcW w:type="dxa" w:w="6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측정 지표 3개 이상, baseline 대비 목표치, 측정 주기·책임자 명시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변경 영향 분석</w:t>
            </w:r>
          </w:p>
        </w:tc>
        <w:tc>
          <w:tcPr>
            <w:tcW w:type="dxa" w:w="6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연관 시스템·프로세스·현업·규제 영향 식별, 변화관리 계획 요약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4"/>
              <w:left w:val="single" w:color="BF8F00" w:sz="16"/>
              <w:bottom w:val="single" w:color="BF8F00" w:sz="4"/>
              <w:right w:val="single" w:color="BF8F00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BF8F00"/>
                <w:sz w:val="22"/>
                <w:szCs w:val="22"/>
              </w:rPr>
              <w:t xml:space="preserve">📋 템플릿 사용 원칙.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이 7개 섹션은 어떤 PI 산출물에서도 동일한 순서·동일한 헤딩으로 작성합니다. 한 섹션이라도 누락되면 산출물 검토 자격 미달로 간주합니다.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Part 4.  산출물 검증 체크리스트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PI 위원회 또는 라인 리더가 산출물 승인 전 반드시 확인할 9개 질문입니다. 9개 중 7개 이상 "Yes"가 아니면 반려합니다.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체크리스트는 동봉된 Excel 평가시트와 1:1 매칭되며, 평가시트에서 점수화 및 PI 위원회 의사결정 근거로 활용합니다.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160"/>
        <w:gridCol w:w="1300"/>
        <w:gridCol w:w="1300"/>
      </w:tblGrid>
      <w:tr>
        <w:trPr>
          <w:tblHeader/>
        </w:trP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점검 질문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적용 원칙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Yes/No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As-Is 단계 수 대비 To-Be 단계 수가 30% 이상 감소했는가?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원칙 1, 4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모든 단계가 "이 단계가 없으면?" 질문을 통과했는가?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원칙 1, 2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Pain point가 정량 데이터(수치)로 뒷받침되는가?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원칙 5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예외 시나리오가 5개 이상 BPMN 본문에 명시되었는가?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원칙 6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AI/자동화 적용 지점과 Human-in-the-loop 지점이 명시 구분되어 있는가?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원칙 7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측정 가능한 KPI가 3개 이상 정의되었는가? (6개 항목 포함)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원칙 7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변경 영향 받는 연관 시스템·프로세스가 모두 식별되었는가?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Stage 3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Single Source of Truth 원칙이 위반되지 않는가?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원칙 3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6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현업 핵심 사용자 검증(Walkthrough)을 거쳤는가?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Stage 4</w:t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□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4"/>
              <w:left w:val="single" w:color="BF8F00" w:sz="16"/>
              <w:bottom w:val="single" w:color="BF8F00" w:sz="4"/>
              <w:right w:val="single" w:color="BF8F00" w:sz="4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BF8F00"/>
                <w:sz w:val="22"/>
                <w:szCs w:val="22"/>
              </w:rPr>
              <w:t xml:space="preserve">🚦 의사결정 기준.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9/9 통과 → 즉시 승인. 7-8개 통과 → 조건부 승인 (보완 사항 명시). 6개 이하 통과 → 반려, 재작성 후 재검토.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Part 5.  흔한 안티패턴 5가지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패턴이 발견되면 산출물을 즉시 반려합니다. 각 패턴은 PI가 "형식적으로 진행되고 있지만 본질적으로는 진행되지 않는" 가장 흔한 신호입니다.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안티패턴 1.  As-Is 카피본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To-Be가 As-Is와 단계 수, 액터, 분기가 거의 같음. 이름만 "To-Be"이고 실질은 As-Is의 재기술.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16"/>
              <w:bottom w:val="single" w:color="C00000" w:sz="4"/>
              <w:right w:val="single" w:color="C00000" w:sz="4"/>
            </w:tcBorders>
            <w:shd w:fill="FCE4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2"/>
                <w:szCs w:val="22"/>
              </w:rPr>
              <w:t xml:space="preserve">🔴 즉시 반려 신호.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단계 수 감소 0%, 액터 동일, 분기 구조 유사. 이런 경우 "왜 단계가 줄지 않았는가?"에 대한 설계 근거 1쪽 이상 작성 후 재제출 요구.</w:t>
            </w:r>
          </w:p>
        </w:tc>
      </w:tr>
    </w:tbl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안티패턴 2.  현업 받아쓰기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"현업이 이렇게 해달래요." 현업 요구의 80%는 As-Is 정당화입니다. 도전 없는 현업 의견 수용은 PI가 아니라 단순 채권 회수입니다.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16"/>
              <w:bottom w:val="single" w:color="C00000" w:sz="4"/>
              <w:right w:val="single" w:color="C00000" w:sz="4"/>
            </w:tcBorders>
            <w:shd w:fill="FCE4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2"/>
                <w:szCs w:val="22"/>
              </w:rPr>
              <w:t xml:space="preserve">🔴 즉시 반려 신호.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Pain point 분석에 5-Why가 없고 "현업 요청"만 적혀 있는 경우. 5-Why 결과를 의무 기록 후 재제출.</w:t>
            </w:r>
          </w:p>
        </w:tc>
      </w:tr>
    </w:tbl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안티패턴 3.  AI 끼워넣기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기존 프로세스 한가운데 "AI로 대체"라고만 쓰여 있고 입력·출력·실패 시 처리가 없음. AI는 검은 상자가 아닙니다.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16"/>
              <w:bottom w:val="single" w:color="C00000" w:sz="4"/>
              <w:right w:val="single" w:color="C00000" w:sz="4"/>
            </w:tcBorders>
            <w:shd w:fill="FCE4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2"/>
                <w:szCs w:val="22"/>
              </w:rPr>
              <w:t xml:space="preserve">🔴 즉시 반려 신호.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"AI 활용"이라는 글자만 있고 ① 입력 데이터 ② 출력 형식 ③ 신뢰도 임계치 ④ HITL 게이트 ⑤ 실패 fallback이 명시되지 않은 경우.</w:t>
            </w:r>
          </w:p>
        </w:tc>
      </w:tr>
    </w:tbl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안티패턴 4.  Footnote 예외처리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정상 흐름만 그리고 예외는 별첨/주석으로 밀어둠. 운영 단계에서 폭발하는 가장 흔한 원인입니다.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16"/>
              <w:bottom w:val="single" w:color="C00000" w:sz="4"/>
              <w:right w:val="single" w:color="C00000" w:sz="4"/>
            </w:tcBorders>
            <w:shd w:fill="FCE4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2"/>
                <w:szCs w:val="22"/>
              </w:rPr>
              <w:t xml:space="preserve">🔴 즉시 반려 신호.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예외 시나리오가 BPMN 본문에 5개 미만이거나 "별첨 참조"로 표기된 경우.</w:t>
            </w:r>
          </w:p>
        </w:tc>
      </w:tr>
    </w:tbl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안티패턴 5.  KPI 부재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"효율화", "개선", "고도화" 같은 형용사만 있고 숫자가 없음. 측정 불가능한 개선은 검증 불가능한 개선입니다.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16"/>
              <w:bottom w:val="single" w:color="C00000" w:sz="4"/>
              <w:right w:val="single" w:color="C00000" w:sz="4"/>
            </w:tcBorders>
            <w:shd w:fill="FCE4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2"/>
                <w:szCs w:val="22"/>
              </w:rPr>
              <w:t xml:space="preserve">🔴 즉시 반려 신호.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KPI 섹션에 지표명·공식·baseline·목표치 중 하나라도 빠진 경우.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Part 6.  운영 가이드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PI 위원회 (Review Gate) 운영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Next BSS·채널 PI는 규모와 동시 작업자 수를 고려할 때, 산출물 표준을 강제하는 게이트가 없으면 통합 단계 품질이 빠르게 저하됩니다. PI 위원회를 운영하시기를 권장드립니다.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권장 운영 방식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 1회 정기 리뷰 (90분, 3-4건 검토)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위원회 구성: PI 총괄 + 도메인별 시니어 기획자 + 아키텍처 대표 + 현업 대표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산출물 게이트 통과 후 다음 단계(설계·개발 발주)로 진행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Part 4 체크리스트 + Excel 평가시트로 객관적 평가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반려 사유는 반드시 문서화, 재제출 시 변경 이력 추적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살아있는 문서 운영 — Confluence PI Playbook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Playbook은 한번 배포하고 끝내지 마시고, 실제 산출물에서 발견된 안티패턴이나 모범 사례를 매월 업데이트하는 형태로 운영하시면 조직 학습 효과가 큽니다.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운영 권장 사항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Confluence에 PI Playbook 공간 개설, 본 문서를 Living Document로 관리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월 1회 업데이트: 신규 안티패턴, 모범 사례 갤러리, FAQ 추가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좋은 산출물 / 반려된 산출물을 "사례 갤러리"로 익명 공유 (학습 자료)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신규 합류자 온보딩 자료로 활용 (반나절 트레이닝 권장)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분기 회고에서 Playbook 자체의 효용성 점검 및 개정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교육 및 정착 활동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Kick-off 워크샵: 전 기획자·현업 대상 본 Playbook 트레이닝 (반나절)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Office Hour: 주 1회 PI 총괄이 산출물 작성 중 질문에 답하는 시간 운영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Best Practice 발표회: 월 1회 우수 산출물 작성자가 사례 공유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PI 챔피언 제도: 도메인별 PI 코치를 지정해 1차 검토 책임 부여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부록.  용어 정리 및 참고 프레임워크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주요 용어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PI (Process Innovation):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프로세스 혁신. 단순 개선이 아닌 First Principles 관점의 재설계.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BPMN 2.0: </w:t>
      </w:r>
      <w:r>
        <w:rPr>
          <w:rFonts w:ascii="맑은 고딕" w:cs="맑은 고딕" w:eastAsia="맑은 고딕" w:hAnsi="맑은 고딕"/>
          <w:sz w:val="22"/>
          <w:szCs w:val="22"/>
        </w:rPr>
        <w:t xml:space="preserve">Business Process Model and Notation. 프로세스 모델링 국제 표준 표기법.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eTOM: </w:t>
      </w:r>
      <w:r>
        <w:rPr>
          <w:rFonts w:ascii="맑은 고딕" w:cs="맑은 고딕" w:eastAsia="맑은 고딕" w:hAnsi="맑은 고딕"/>
          <w:sz w:val="22"/>
          <w:szCs w:val="22"/>
        </w:rPr>
        <w:t xml:space="preserve">enhanced Telecom Operations Map. TM Forum이 제정한 통신사 비즈니스 프로세스 표준 프레임워크.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Single Source of Truth (SSoT):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동일 데이터·정보의 단일 권위 출처 원칙.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Human-in-the-loop (HITL):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AI 자동화 흐름 중간에 인간 검토·승인을 의무화하는 게이트.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5-Why: </w:t>
      </w:r>
      <w:r>
        <w:rPr>
          <w:rFonts w:ascii="맑은 고딕" w:cs="맑은 고딕" w:eastAsia="맑은 고딕" w:hAnsi="맑은 고딕"/>
          <w:sz w:val="22"/>
          <w:szCs w:val="22"/>
        </w:rPr>
        <w:t xml:space="preserve">"왜?"를 5번 반복해 근본 원인을 찾는 도요타 분석 기법.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참고 프레임워크 및 표기법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TM Forum eTOM Level 2/3 (통신업계 프로세스 표준)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BPMN 2.0 (OMG 표준)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Lean Six Sigma DMAIC (Define-Measure-Analyze-Improve-Control)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Hammer &amp; Champy의 Business Process Reengineering 7원칙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문서 이력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v1.0 — 2026.05.08 — 초안 배포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59595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595959"/>
        <w:sz w:val="18"/>
        <w:szCs w:val="18"/>
      </w:rPr>
      <w:t xml:space="preserve">Next BSS PI Playbook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맑은 고딕" w:cs="맑은 고딕" w:eastAsia="맑은 고딕" w:hAnsi="맑은 고딕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맑은 고딕" w:cs="맑은 고딕" w:eastAsia="맑은 고딕" w:hAnsi="맑은 고딕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Next BSS PI Playbook</dc:title>
  <dc:creator>Claude</dc:creator>
  <dc:description>프로세스 혁신 실무 가이드</dc:description>
  <cp:lastModifiedBy>Un-named</cp:lastModifiedBy>
  <cp:revision>1</cp:revision>
  <dcterms:created xsi:type="dcterms:W3CDTF">2026-05-08T01:39:25.469Z</dcterms:created>
  <dcterms:modified xsi:type="dcterms:W3CDTF">2026-05-08T01:39:25.470Z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