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9220" w14:textId="68EBF2EF" w:rsidR="006D4931" w:rsidRPr="006D4931" w:rsidRDefault="006D4931" w:rsidP="00704E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  <w:u w:val="single"/>
          <w:shd w:val="clear" w:color="auto" w:fill="FFFFFF"/>
        </w:rPr>
      </w:pPr>
      <w:r w:rsidRPr="006D4931">
        <w:rPr>
          <w:rFonts w:ascii="Lato" w:hAnsi="Lato"/>
          <w:b/>
          <w:bCs/>
          <w:color w:val="273540"/>
          <w:u w:val="single"/>
          <w:shd w:val="clear" w:color="auto" w:fill="FFFFFF"/>
        </w:rPr>
        <w:t>Step 2: SQL Injection Defenses</w:t>
      </w:r>
    </w:p>
    <w:p w14:paraId="76DDB0BF" w14:textId="6EFCCA4D" w:rsidR="006D4931" w:rsidRPr="001031AD" w:rsidRDefault="006D4931" w:rsidP="00704E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  <w:shd w:val="clear" w:color="auto" w:fill="FFFFFF"/>
        </w:rPr>
      </w:pPr>
      <w:r w:rsidRPr="001031AD">
        <w:rPr>
          <w:rFonts w:ascii="Lato" w:hAnsi="Lato"/>
          <w:b/>
          <w:bCs/>
          <w:color w:val="273540"/>
          <w:shd w:val="clear" w:color="auto" w:fill="FFFFFF"/>
        </w:rPr>
        <w:t>What changed and why it’s safe?</w:t>
      </w:r>
    </w:p>
    <w:p w14:paraId="5770677B" w14:textId="299F3754" w:rsidR="001031AD" w:rsidRDefault="006D4931" w:rsidP="00704E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  <w:shd w:val="clear" w:color="auto" w:fill="FFFFFF"/>
        </w:rPr>
      </w:pPr>
      <w:r w:rsidRPr="006D4931">
        <w:rPr>
          <w:rFonts w:ascii="Lato" w:hAnsi="Lato"/>
          <w:color w:val="273540"/>
          <w:shd w:val="clear" w:color="auto" w:fill="FFFFFF"/>
        </w:rPr>
        <w:t>The query building and identifier handling was centralized with </w:t>
      </w:r>
      <w:proofErr w:type="spellStart"/>
      <w:r w:rsidRPr="006D4931">
        <w:rPr>
          <w:rFonts w:ascii="Lato" w:hAnsi="Lato"/>
          <w:color w:val="273540"/>
          <w:shd w:val="clear" w:color="auto" w:fill="FFFFFF"/>
        </w:rPr>
        <w:fldChar w:fldCharType="begin"/>
      </w:r>
      <w:r w:rsidRPr="006D4931">
        <w:rPr>
          <w:rFonts w:ascii="Lato" w:hAnsi="Lato"/>
          <w:color w:val="273540"/>
          <w:shd w:val="clear" w:color="auto" w:fill="FFFFFF"/>
        </w:rPr>
        <w:instrText>HYPERLINK "app://-/index.html"</w:instrText>
      </w:r>
      <w:r w:rsidRPr="006D4931">
        <w:rPr>
          <w:rFonts w:ascii="Lato" w:hAnsi="Lato"/>
          <w:color w:val="273540"/>
          <w:shd w:val="clear" w:color="auto" w:fill="FFFFFF"/>
        </w:rPr>
      </w:r>
      <w:r w:rsidRPr="006D4931">
        <w:rPr>
          <w:rFonts w:ascii="Lato" w:hAnsi="Lato"/>
          <w:color w:val="273540"/>
          <w:shd w:val="clear" w:color="auto" w:fill="FFFFFF"/>
        </w:rPr>
        <w:fldChar w:fldCharType="separate"/>
      </w:r>
      <w:r w:rsidRPr="006D4931">
        <w:rPr>
          <w:rFonts w:ascii="Lato" w:hAnsi="Lato"/>
          <w:color w:val="273540"/>
          <w:shd w:val="clear" w:color="auto" w:fill="FFFFFF"/>
        </w:rPr>
        <w:t>psycopg.sql</w:t>
      </w:r>
      <w:proofErr w:type="spellEnd"/>
      <w:r w:rsidRPr="006D4931">
        <w:rPr>
          <w:rFonts w:ascii="Lato" w:hAnsi="Lato"/>
          <w:color w:val="273540"/>
          <w:shd w:val="clear" w:color="auto" w:fill="FFFFFF"/>
        </w:rPr>
        <w:fldChar w:fldCharType="end"/>
      </w:r>
      <w:r w:rsidRPr="006D4931">
        <w:rPr>
          <w:rFonts w:ascii="Lato" w:hAnsi="Lato"/>
          <w:color w:val="273540"/>
          <w:shd w:val="clear" w:color="auto" w:fill="FFFFFF"/>
        </w:rPr>
        <w:t> instead of string concatenation</w:t>
      </w:r>
      <w:r>
        <w:rPr>
          <w:rFonts w:ascii="Lato" w:hAnsi="Lato"/>
          <w:color w:val="273540"/>
          <w:shd w:val="clear" w:color="auto" w:fill="FFFFFF"/>
        </w:rPr>
        <w:t xml:space="preserve"> (db_builders.py). The </w:t>
      </w:r>
      <w:r w:rsidRPr="001031AD">
        <w:rPr>
          <w:rFonts w:ascii="Lato" w:hAnsi="Lato"/>
          <w:color w:val="273540"/>
          <w:shd w:val="clear" w:color="auto" w:fill="FFFFFF"/>
        </w:rPr>
        <w:t>runtime values were parameterized everywhere with %s + </w:t>
      </w:r>
      <w:proofErr w:type="gramStart"/>
      <w:r w:rsidRPr="001031AD">
        <w:rPr>
          <w:rFonts w:ascii="Lato" w:hAnsi="Lato"/>
          <w:color w:val="273540"/>
          <w:shd w:val="clear" w:color="auto" w:fill="FFFFFF"/>
        </w:rPr>
        <w:t>execute(</w:t>
      </w:r>
      <w:proofErr w:type="gramEnd"/>
      <w:r w:rsidRPr="001031AD">
        <w:rPr>
          <w:rFonts w:ascii="Lato" w:hAnsi="Lato"/>
          <w:color w:val="273540"/>
          <w:shd w:val="clear" w:color="auto" w:fill="FFFFFF"/>
        </w:rPr>
        <w:t>..., params). (query_table.py, website.py, laod_data.py, db_builders.py)</w:t>
      </w:r>
      <w:r w:rsidR="001031AD" w:rsidRPr="001031AD">
        <w:rPr>
          <w:rFonts w:ascii="Lato" w:hAnsi="Lato"/>
          <w:color w:val="273540"/>
          <w:shd w:val="clear" w:color="auto" w:fill="FFFFFF"/>
        </w:rPr>
        <w:t>. The SQL identifiers were restricted to a fixed allowlist (</w:t>
      </w:r>
      <w:proofErr w:type="spellStart"/>
      <w:proofErr w:type="gramStart"/>
      <w:r w:rsidR="001031AD" w:rsidRPr="001031AD">
        <w:rPr>
          <w:rFonts w:ascii="Lato" w:hAnsi="Lato"/>
          <w:color w:val="273540"/>
          <w:shd w:val="clear" w:color="auto" w:fill="FFFFFF"/>
        </w:rPr>
        <w:t>sql.Identifier</w:t>
      </w:r>
      <w:proofErr w:type="spellEnd"/>
      <w:proofErr w:type="gramEnd"/>
      <w:r w:rsidR="001031AD" w:rsidRPr="001031AD">
        <w:rPr>
          <w:rFonts w:ascii="Lato" w:hAnsi="Lato"/>
          <w:color w:val="273540"/>
          <w:shd w:val="clear" w:color="auto" w:fill="FFFFFF"/>
        </w:rPr>
        <w:t>) instead of accepting arbitrary names. (website.py). LIMIT/OFFSET inputs were constrained to a bounded integer range (</w:t>
      </w:r>
      <w:proofErr w:type="gramStart"/>
      <w:r w:rsidR="001031AD" w:rsidRPr="001031AD">
        <w:rPr>
          <w:rFonts w:ascii="Lato" w:hAnsi="Lato"/>
          <w:color w:val="273540"/>
          <w:shd w:val="clear" w:color="auto" w:fill="FFFFFF"/>
        </w:rPr>
        <w:t>1..</w:t>
      </w:r>
      <w:proofErr w:type="gramEnd"/>
      <w:r w:rsidR="001031AD" w:rsidRPr="001031AD">
        <w:rPr>
          <w:rFonts w:ascii="Lato" w:hAnsi="Lato"/>
          <w:color w:val="273540"/>
          <w:shd w:val="clear" w:color="auto" w:fill="FFFFFF"/>
        </w:rPr>
        <w:t xml:space="preserve">100) before binding. (db_builders.py, query_table.py). In the SQL admin script, role/database names and passwords are safely quoted with %I / %L and quoted </w:t>
      </w:r>
      <w:proofErr w:type="spellStart"/>
      <w:r w:rsidR="001031AD" w:rsidRPr="001031AD">
        <w:rPr>
          <w:rFonts w:ascii="Lato" w:hAnsi="Lato"/>
          <w:color w:val="273540"/>
          <w:shd w:val="clear" w:color="auto" w:fill="FFFFFF"/>
        </w:rPr>
        <w:t>psql</w:t>
      </w:r>
      <w:proofErr w:type="spellEnd"/>
      <w:r w:rsidR="001031AD" w:rsidRPr="001031AD">
        <w:rPr>
          <w:rFonts w:ascii="Lato" w:hAnsi="Lato"/>
          <w:color w:val="273540"/>
          <w:shd w:val="clear" w:color="auto" w:fill="FFFFFF"/>
        </w:rPr>
        <w:t xml:space="preserve"> vars. (</w:t>
      </w:r>
      <w:proofErr w:type="spellStart"/>
      <w:r w:rsidR="001031AD" w:rsidRPr="001031AD">
        <w:rPr>
          <w:rFonts w:ascii="Lato" w:hAnsi="Lato"/>
          <w:color w:val="273540"/>
          <w:shd w:val="clear" w:color="auto" w:fill="FFFFFF"/>
        </w:rPr>
        <w:t>create_least_priviledge_app_user.sql</w:t>
      </w:r>
      <w:proofErr w:type="spellEnd"/>
      <w:r w:rsidR="001031AD" w:rsidRPr="001031AD">
        <w:rPr>
          <w:rFonts w:ascii="Lato" w:hAnsi="Lato"/>
          <w:color w:val="273540"/>
          <w:shd w:val="clear" w:color="auto" w:fill="FFFFFF"/>
        </w:rPr>
        <w:t>)</w:t>
      </w:r>
    </w:p>
    <w:p w14:paraId="2D2311BD" w14:textId="77777777" w:rsidR="001031AD" w:rsidRPr="001031AD" w:rsidRDefault="001031AD" w:rsidP="00704E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  <w:shd w:val="clear" w:color="auto" w:fill="FFFFFF"/>
        </w:rPr>
      </w:pPr>
    </w:p>
    <w:p w14:paraId="78E0BE68" w14:textId="205BE223" w:rsidR="001031AD" w:rsidRPr="001031AD" w:rsidRDefault="001031AD" w:rsidP="001031AD">
      <w:pPr>
        <w:pStyle w:val="NormalWeb"/>
        <w:shd w:val="clear" w:color="auto" w:fill="FFFFFF"/>
        <w:spacing w:before="180" w:beforeAutospacing="0" w:after="0" w:afterAutospacing="0"/>
        <w:rPr>
          <w:rFonts w:ascii="Lato" w:hAnsi="Lato"/>
          <w:color w:val="273540"/>
          <w:shd w:val="clear" w:color="auto" w:fill="FFFFFF"/>
        </w:rPr>
      </w:pPr>
      <w:r w:rsidRPr="001031AD">
        <w:rPr>
          <w:rFonts w:ascii="Lato" w:hAnsi="Lato"/>
          <w:color w:val="273540"/>
          <w:shd w:val="clear" w:color="auto" w:fill="FFFFFF"/>
        </w:rPr>
        <w:t>This is a safer approach against SQL injection because:</w:t>
      </w:r>
    </w:p>
    <w:p w14:paraId="1B8DC29B" w14:textId="77777777" w:rsidR="001031AD" w:rsidRPr="001031AD" w:rsidRDefault="001031AD" w:rsidP="001031AD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  <w:r w:rsidRPr="001031AD">
        <w:rPr>
          <w:rFonts w:ascii="Lato" w:hAnsi="Lato"/>
          <w:color w:val="273540"/>
        </w:rPr>
        <w:t>Bound parameters keep data separate from SQL syntax, so user-controlled text cannot alter query structure.</w:t>
      </w:r>
    </w:p>
    <w:p w14:paraId="6B85720B" w14:textId="18A5612D" w:rsidR="001031AD" w:rsidRPr="001031AD" w:rsidRDefault="001031AD" w:rsidP="001031AD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  <w:r w:rsidRPr="001031AD">
        <w:rPr>
          <w:rFonts w:ascii="Lato" w:hAnsi="Lato"/>
          <w:color w:val="273540"/>
        </w:rPr>
        <w:t>Identifier injection is blocked because table/column names come from code-defined constants, not raw input.</w:t>
      </w:r>
    </w:p>
    <w:p w14:paraId="1118E01A" w14:textId="4FE050B8" w:rsidR="001031AD" w:rsidRPr="001031AD" w:rsidRDefault="001031AD" w:rsidP="001031AD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  <w:r w:rsidRPr="001031AD">
        <w:rPr>
          <w:rFonts w:ascii="Lato" w:hAnsi="Lato"/>
          <w:color w:val="273540"/>
        </w:rPr>
        <w:t>Numeric control fields (LIMIT, OFFSET) are validated and clamped before used</w:t>
      </w:r>
    </w:p>
    <w:p w14:paraId="76C2C2A0" w14:textId="55FAC9B4" w:rsidR="001031AD" w:rsidRPr="001031AD" w:rsidRDefault="001031AD" w:rsidP="001031AD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Lato" w:eastAsiaTheme="majorEastAsia" w:hAnsi="Lato"/>
          <w:color w:val="273540"/>
        </w:rPr>
      </w:pPr>
      <w:r w:rsidRPr="001031AD">
        <w:rPr>
          <w:rFonts w:ascii="Lato" w:hAnsi="Lato"/>
          <w:color w:val="273540"/>
        </w:rPr>
        <w:t>No SQL path in module_5/</w:t>
      </w:r>
      <w:proofErr w:type="spellStart"/>
      <w:r w:rsidRPr="001031AD">
        <w:rPr>
          <w:rFonts w:ascii="Lato" w:hAnsi="Lato"/>
          <w:color w:val="273540"/>
        </w:rPr>
        <w:t>src</w:t>
      </w:r>
      <w:proofErr w:type="spellEnd"/>
      <w:r w:rsidRPr="001031AD">
        <w:rPr>
          <w:rFonts w:ascii="Lato" w:hAnsi="Lato"/>
          <w:color w:val="273540"/>
        </w:rPr>
        <w:t xml:space="preserve"> appears to build queries with f-strings or + concatenation from request data.</w:t>
      </w:r>
    </w:p>
    <w:p w14:paraId="68EC4BE8" w14:textId="77777777" w:rsidR="006D4931" w:rsidRPr="006D4931" w:rsidRDefault="006D4931" w:rsidP="00704E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  <w:shd w:val="clear" w:color="auto" w:fill="FFFFFF"/>
        </w:rPr>
      </w:pPr>
    </w:p>
    <w:p w14:paraId="1D251288" w14:textId="77777777" w:rsidR="006D4931" w:rsidRDefault="006D4931" w:rsidP="00704E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  <w:u w:val="single"/>
        </w:rPr>
      </w:pPr>
    </w:p>
    <w:p w14:paraId="5B5BF17B" w14:textId="77777777" w:rsidR="006D4931" w:rsidRDefault="006D4931">
      <w:pPr>
        <w:rPr>
          <w:rFonts w:ascii="Lato" w:eastAsia="Times New Roman" w:hAnsi="Lato" w:cs="Times New Roman"/>
          <w:b/>
          <w:bCs/>
          <w:color w:val="273540"/>
          <w:kern w:val="0"/>
          <w:u w:val="single"/>
          <w14:ligatures w14:val="none"/>
        </w:rPr>
      </w:pPr>
      <w:r>
        <w:rPr>
          <w:rFonts w:ascii="Lato" w:hAnsi="Lato"/>
          <w:b/>
          <w:bCs/>
          <w:color w:val="273540"/>
          <w:u w:val="single"/>
        </w:rPr>
        <w:br w:type="page"/>
      </w:r>
    </w:p>
    <w:p w14:paraId="03EA1135" w14:textId="3ED3B88E" w:rsidR="00704E3C" w:rsidRPr="007601D6" w:rsidRDefault="00704E3C" w:rsidP="00704E3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  <w:u w:val="single"/>
        </w:rPr>
      </w:pPr>
      <w:r w:rsidRPr="007601D6">
        <w:rPr>
          <w:rFonts w:ascii="Lato" w:hAnsi="Lato"/>
          <w:b/>
          <w:bCs/>
          <w:color w:val="273540"/>
          <w:u w:val="single"/>
        </w:rPr>
        <w:lastRenderedPageBreak/>
        <w:t>Step 3</w:t>
      </w:r>
      <w:r w:rsidR="007601D6" w:rsidRPr="007601D6">
        <w:rPr>
          <w:rFonts w:ascii="Lato" w:hAnsi="Lato"/>
          <w:b/>
          <w:bCs/>
          <w:color w:val="273540"/>
          <w:u w:val="single"/>
        </w:rPr>
        <w:t>: Database Hardening:</w:t>
      </w:r>
    </w:p>
    <w:p w14:paraId="2BAE96E7" w14:textId="54A8EFE1" w:rsidR="007601D6" w:rsidRPr="007601D6" w:rsidRDefault="007601D6" w:rsidP="007601D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</w:rPr>
      </w:pPr>
      <w:r w:rsidRPr="007601D6">
        <w:rPr>
          <w:rFonts w:ascii="Lato" w:hAnsi="Lato"/>
          <w:b/>
          <w:bCs/>
          <w:color w:val="273540"/>
        </w:rPr>
        <w:t>What permissions were granted and why?</w:t>
      </w:r>
    </w:p>
    <w:p w14:paraId="06B6CDAB" w14:textId="11D71A8E" w:rsidR="007601D6" w:rsidRDefault="007601D6" w:rsidP="007601D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The granted permissions for </w:t>
      </w:r>
      <w:proofErr w:type="spellStart"/>
      <w:r>
        <w:rPr>
          <w:rFonts w:ascii="Lato" w:hAnsi="Lato"/>
          <w:color w:val="273540"/>
        </w:rPr>
        <w:t>grad_cafe_app</w:t>
      </w:r>
      <w:proofErr w:type="spellEnd"/>
      <w:r>
        <w:rPr>
          <w:rFonts w:ascii="Lato" w:hAnsi="Lato"/>
          <w:color w:val="273540"/>
        </w:rPr>
        <w:t xml:space="preserve"> are:</w:t>
      </w:r>
    </w:p>
    <w:p w14:paraId="3AEF2BC2" w14:textId="1AD57943" w:rsidR="007601D6" w:rsidRDefault="007601D6" w:rsidP="007601D6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Connect on database </w:t>
      </w:r>
      <w:proofErr w:type="spellStart"/>
      <w:r>
        <w:rPr>
          <w:rFonts w:ascii="Lato" w:hAnsi="Lato"/>
          <w:color w:val="273540"/>
        </w:rPr>
        <w:t>grad_cafe</w:t>
      </w:r>
      <w:proofErr w:type="spellEnd"/>
    </w:p>
    <w:p w14:paraId="48816A2A" w14:textId="27A239F3" w:rsidR="007601D6" w:rsidRDefault="007601D6" w:rsidP="007601D6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Usage on scheme public</w:t>
      </w:r>
    </w:p>
    <w:p w14:paraId="300524D0" w14:textId="6BE0962C" w:rsidR="007601D6" w:rsidRDefault="007601D6" w:rsidP="007601D6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Select, Insert on table </w:t>
      </w:r>
      <w:proofErr w:type="spellStart"/>
      <w:proofErr w:type="gramStart"/>
      <w:r>
        <w:rPr>
          <w:rFonts w:ascii="Lato" w:hAnsi="Lato"/>
          <w:color w:val="273540"/>
        </w:rPr>
        <w:t>public.applicants</w:t>
      </w:r>
      <w:proofErr w:type="spellEnd"/>
      <w:proofErr w:type="gramEnd"/>
    </w:p>
    <w:p w14:paraId="412D16C8" w14:textId="2FEA568C" w:rsidR="007601D6" w:rsidRDefault="007601D6" w:rsidP="007601D6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Usage, </w:t>
      </w:r>
      <w:proofErr w:type="gramStart"/>
      <w:r>
        <w:rPr>
          <w:rFonts w:ascii="Lato" w:hAnsi="Lato"/>
          <w:color w:val="273540"/>
        </w:rPr>
        <w:t>Select</w:t>
      </w:r>
      <w:proofErr w:type="gramEnd"/>
      <w:r>
        <w:rPr>
          <w:rFonts w:ascii="Lato" w:hAnsi="Lato"/>
          <w:color w:val="273540"/>
        </w:rPr>
        <w:t xml:space="preserve"> on sequence </w:t>
      </w:r>
      <w:proofErr w:type="spellStart"/>
      <w:proofErr w:type="gramStart"/>
      <w:r>
        <w:rPr>
          <w:rFonts w:ascii="Lato" w:hAnsi="Lato"/>
          <w:color w:val="273540"/>
        </w:rPr>
        <w:t>public.applicants</w:t>
      </w:r>
      <w:proofErr w:type="gramEnd"/>
      <w:r>
        <w:rPr>
          <w:rFonts w:ascii="Lato" w:hAnsi="Lato"/>
          <w:color w:val="273540"/>
        </w:rPr>
        <w:t>_p_id_seq</w:t>
      </w:r>
      <w:proofErr w:type="spellEnd"/>
      <w:r>
        <w:rPr>
          <w:rFonts w:ascii="Lato" w:hAnsi="Lato"/>
          <w:color w:val="273540"/>
        </w:rPr>
        <w:t xml:space="preserve"> (needed for serial inserts)</w:t>
      </w:r>
    </w:p>
    <w:p w14:paraId="4400EA3F" w14:textId="515A1033" w:rsidR="007601D6" w:rsidRDefault="007601D6" w:rsidP="007601D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These were granted while also restricting the following:</w:t>
      </w:r>
    </w:p>
    <w:p w14:paraId="4A28F96C" w14:textId="0CC5E641" w:rsidR="007601D6" w:rsidRDefault="007601D6" w:rsidP="007601D6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No update/delete on </w:t>
      </w:r>
      <w:proofErr w:type="spellStart"/>
      <w:proofErr w:type="gramStart"/>
      <w:r>
        <w:rPr>
          <w:rFonts w:ascii="Lato" w:hAnsi="Lato"/>
          <w:color w:val="273540"/>
        </w:rPr>
        <w:t>public.applicants</w:t>
      </w:r>
      <w:proofErr w:type="spellEnd"/>
      <w:proofErr w:type="gramEnd"/>
    </w:p>
    <w:p w14:paraId="0512B12D" w14:textId="0DB28D67" w:rsidR="007601D6" w:rsidRDefault="007601D6" w:rsidP="007601D6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No owner-level rights (alter/drop will be denied)</w:t>
      </w:r>
    </w:p>
    <w:p w14:paraId="35D7709C" w14:textId="0BBE8F11" w:rsidR="007601D6" w:rsidRDefault="007601D6" w:rsidP="007601D6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No schema </w:t>
      </w:r>
      <w:proofErr w:type="gramStart"/>
      <w:r>
        <w:rPr>
          <w:rFonts w:ascii="Lato" w:hAnsi="Lato"/>
          <w:color w:val="273540"/>
        </w:rPr>
        <w:t>create</w:t>
      </w:r>
      <w:proofErr w:type="gramEnd"/>
      <w:r>
        <w:rPr>
          <w:rFonts w:ascii="Lato" w:hAnsi="Lato"/>
          <w:color w:val="273540"/>
        </w:rPr>
        <w:t xml:space="preserve"> rights (revoke create on schema public from </w:t>
      </w:r>
      <w:proofErr w:type="spellStart"/>
      <w:r>
        <w:rPr>
          <w:rFonts w:ascii="Lato" w:hAnsi="Lato"/>
          <w:color w:val="273540"/>
        </w:rPr>
        <w:t>grad_cafe.app</w:t>
      </w:r>
      <w:proofErr w:type="spellEnd"/>
      <w:r>
        <w:rPr>
          <w:rFonts w:ascii="Lato" w:hAnsi="Lato"/>
          <w:color w:val="273540"/>
        </w:rPr>
        <w:t>)</w:t>
      </w:r>
    </w:p>
    <w:p w14:paraId="4F517EC6" w14:textId="33A174FA" w:rsidR="007601D6" w:rsidRDefault="007601D6" w:rsidP="007601D6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Removed inherited schema create from public to prevent indirect object creation</w:t>
      </w:r>
    </w:p>
    <w:p w14:paraId="6A88F1A9" w14:textId="0E8DA9F2" w:rsidR="007601D6" w:rsidRDefault="007601D6" w:rsidP="007601D6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Role is </w:t>
      </w:r>
      <w:proofErr w:type="spellStart"/>
      <w:r>
        <w:rPr>
          <w:rFonts w:ascii="Lato" w:hAnsi="Lato"/>
          <w:color w:val="273540"/>
        </w:rPr>
        <w:t>explicity</w:t>
      </w:r>
      <w:proofErr w:type="spellEnd"/>
      <w:r>
        <w:rPr>
          <w:rFonts w:ascii="Lato" w:hAnsi="Lato"/>
          <w:color w:val="273540"/>
        </w:rPr>
        <w:t xml:space="preserve"> non-</w:t>
      </w:r>
      <w:proofErr w:type="spellStart"/>
      <w:r>
        <w:rPr>
          <w:rFonts w:ascii="Lato" w:hAnsi="Lato"/>
          <w:color w:val="273540"/>
        </w:rPr>
        <w:t>priviledge</w:t>
      </w:r>
      <w:proofErr w:type="spellEnd"/>
      <w:r>
        <w:rPr>
          <w:rFonts w:ascii="Lato" w:hAnsi="Lato"/>
          <w:color w:val="273540"/>
        </w:rPr>
        <w:t xml:space="preserve"> (ex. </w:t>
      </w:r>
      <w:proofErr w:type="spellStart"/>
      <w:r>
        <w:rPr>
          <w:rFonts w:ascii="Lato" w:hAnsi="Lato"/>
          <w:color w:val="273540"/>
        </w:rPr>
        <w:t>Nosuperuser</w:t>
      </w:r>
      <w:proofErr w:type="spellEnd"/>
      <w:r>
        <w:rPr>
          <w:rFonts w:ascii="Lato" w:hAnsi="Lato"/>
          <w:color w:val="273540"/>
        </w:rPr>
        <w:t>)</w:t>
      </w:r>
    </w:p>
    <w:p w14:paraId="5A3ADDC0" w14:textId="4DFDF8DF" w:rsidR="007601D6" w:rsidRDefault="007601D6" w:rsidP="007601D6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Grant Connect is to </w:t>
      </w:r>
      <w:proofErr w:type="spellStart"/>
      <w:r>
        <w:rPr>
          <w:rFonts w:ascii="Lato" w:hAnsi="Lato"/>
          <w:color w:val="273540"/>
        </w:rPr>
        <w:t>current_</w:t>
      </w:r>
      <w:proofErr w:type="gramStart"/>
      <w:r>
        <w:rPr>
          <w:rFonts w:ascii="Lato" w:hAnsi="Lato"/>
          <w:color w:val="273540"/>
        </w:rPr>
        <w:t>database</w:t>
      </w:r>
      <w:proofErr w:type="spellEnd"/>
      <w:r>
        <w:rPr>
          <w:rFonts w:ascii="Lato" w:hAnsi="Lato"/>
          <w:color w:val="273540"/>
        </w:rPr>
        <w:t>(</w:t>
      </w:r>
      <w:proofErr w:type="gramEnd"/>
      <w:r>
        <w:rPr>
          <w:rFonts w:ascii="Lato" w:hAnsi="Lato"/>
          <w:color w:val="273540"/>
        </w:rPr>
        <w:t>)</w:t>
      </w:r>
    </w:p>
    <w:p w14:paraId="4EF205F5" w14:textId="173A5E87" w:rsidR="007601D6" w:rsidRPr="007601D6" w:rsidRDefault="007601D6" w:rsidP="007601D6">
      <w:pPr>
        <w:pStyle w:val="NormalWeb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Lato" w:hAnsi="Lato"/>
          <w:color w:val="273540"/>
        </w:rPr>
        <w:t xml:space="preserve">These were granted to ensure least privilege operation so that the app opens a database session, resolve and access objects in the schema, read the rows for analysis, and the newly pulled rows, </w:t>
      </w:r>
      <w:proofErr w:type="gramStart"/>
      <w:r>
        <w:rPr>
          <w:rFonts w:ascii="Lato" w:hAnsi="Lato"/>
          <w:color w:val="273540"/>
        </w:rPr>
        <w:t>and also</w:t>
      </w:r>
      <w:proofErr w:type="gramEnd"/>
      <w:r>
        <w:rPr>
          <w:rFonts w:ascii="Lato" w:hAnsi="Lato"/>
          <w:color w:val="273540"/>
        </w:rPr>
        <w:t xml:space="preserve"> insert sequence access for serial </w:t>
      </w:r>
      <w:proofErr w:type="spellStart"/>
      <w:r>
        <w:rPr>
          <w:rFonts w:ascii="Lato" w:hAnsi="Lato"/>
          <w:color w:val="273540"/>
        </w:rPr>
        <w:t>p_id</w:t>
      </w:r>
      <w:proofErr w:type="spellEnd"/>
      <w:r>
        <w:rPr>
          <w:rFonts w:ascii="Lato" w:hAnsi="Lato"/>
          <w:color w:val="273540"/>
        </w:rPr>
        <w:t>. The restrictions were added to reduce risk of the app.</w:t>
      </w:r>
    </w:p>
    <w:p w14:paraId="3C59787A" w14:textId="5309445C" w:rsidR="007601D6" w:rsidRPr="007601D6" w:rsidRDefault="007601D6">
      <w:pPr>
        <w:rPr>
          <w:b/>
          <w:bCs/>
        </w:rPr>
      </w:pPr>
      <w:r w:rsidRPr="007601D6">
        <w:rPr>
          <w:rFonts w:ascii="Lato" w:hAnsi="Lato"/>
          <w:b/>
          <w:bCs/>
          <w:color w:val="273540"/>
          <w:shd w:val="clear" w:color="auto" w:fill="FFFFFF"/>
        </w:rPr>
        <w:t>Screenshot of SQL Privileges:</w:t>
      </w:r>
    </w:p>
    <w:p w14:paraId="0563DD51" w14:textId="7B4B756F" w:rsidR="00A267B3" w:rsidRDefault="007601D6">
      <w:pPr>
        <w:rPr>
          <w:rFonts w:ascii="Lato" w:eastAsia="Times New Roman" w:hAnsi="Lato" w:cs="Times New Roman"/>
          <w:b/>
          <w:bCs/>
          <w:color w:val="273540"/>
          <w:kern w:val="0"/>
          <w:u w:val="single"/>
          <w14:ligatures w14:val="none"/>
        </w:rPr>
      </w:pPr>
      <w:r>
        <w:rPr>
          <w:noProof/>
        </w:rPr>
        <w:drawing>
          <wp:inline distT="0" distB="0" distL="0" distR="0" wp14:anchorId="2655A672" wp14:editId="3AEA7885">
            <wp:extent cx="4313682" cy="2511706"/>
            <wp:effectExtent l="0" t="0" r="4445" b="3175"/>
            <wp:docPr id="1596025872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25872" name="Picture 2" descr="A screen 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248" cy="25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6F16" w14:textId="77777777" w:rsidR="001031AD" w:rsidRDefault="001031AD">
      <w:pPr>
        <w:rPr>
          <w:rFonts w:ascii="Lato" w:eastAsia="Times New Roman" w:hAnsi="Lato" w:cs="Times New Roman"/>
          <w:b/>
          <w:bCs/>
          <w:color w:val="273540"/>
          <w:kern w:val="0"/>
          <w:u w:val="single"/>
          <w14:ligatures w14:val="none"/>
        </w:rPr>
      </w:pPr>
      <w:r>
        <w:rPr>
          <w:rFonts w:ascii="Lato" w:eastAsia="Times New Roman" w:hAnsi="Lato" w:cs="Times New Roman"/>
          <w:b/>
          <w:bCs/>
          <w:color w:val="273540"/>
          <w:kern w:val="0"/>
          <w:u w:val="single"/>
          <w14:ligatures w14:val="none"/>
        </w:rPr>
        <w:br w:type="page"/>
      </w:r>
    </w:p>
    <w:p w14:paraId="127AA998" w14:textId="05ACDAE6" w:rsidR="007601D6" w:rsidRPr="00A267B3" w:rsidRDefault="00792ADD" w:rsidP="00A267B3">
      <w:r w:rsidRPr="007601D6">
        <w:rPr>
          <w:rFonts w:ascii="Lato" w:eastAsia="Times New Roman" w:hAnsi="Lato" w:cs="Times New Roman"/>
          <w:b/>
          <w:bCs/>
          <w:color w:val="273540"/>
          <w:kern w:val="0"/>
          <w:u w:val="single"/>
          <w14:ligatures w14:val="none"/>
        </w:rPr>
        <w:lastRenderedPageBreak/>
        <w:t>Step 4:</w:t>
      </w:r>
      <w:r w:rsidR="007601D6" w:rsidRPr="007601D6">
        <w:rPr>
          <w:rFonts w:ascii="Lato" w:eastAsia="Times New Roman" w:hAnsi="Lato" w:cs="Times New Roman"/>
          <w:b/>
          <w:bCs/>
          <w:color w:val="273540"/>
          <w:kern w:val="0"/>
          <w:u w:val="single"/>
          <w14:ligatures w14:val="none"/>
        </w:rPr>
        <w:t xml:space="preserve"> Python Dependency Graph</w:t>
      </w:r>
    </w:p>
    <w:p w14:paraId="5CCF5E3A" w14:textId="18CEA229" w:rsidR="00792ADD" w:rsidRPr="00A267B3" w:rsidRDefault="00792ADD" w:rsidP="00792ADD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</w:rPr>
      </w:pPr>
      <w:r w:rsidRPr="00A267B3">
        <w:rPr>
          <w:rFonts w:ascii="Lato" w:hAnsi="Lato"/>
          <w:b/>
          <w:bCs/>
          <w:color w:val="273540"/>
        </w:rPr>
        <w:t>In </w:t>
      </w:r>
      <w:r w:rsidRPr="00A267B3">
        <w:rPr>
          <w:rFonts w:ascii="Lato" w:hAnsi="Lato"/>
          <w:b/>
          <w:bCs/>
        </w:rPr>
        <w:t>5–7 sentences</w:t>
      </w:r>
      <w:r w:rsidRPr="00A267B3">
        <w:rPr>
          <w:rFonts w:ascii="Lato" w:hAnsi="Lato"/>
          <w:b/>
          <w:bCs/>
          <w:color w:val="273540"/>
        </w:rPr>
        <w:t>, explain the key dependencies shown and what they do.</w:t>
      </w:r>
    </w:p>
    <w:p w14:paraId="4B1B6501" w14:textId="109780C5" w:rsidR="00EB753B" w:rsidRPr="001031AD" w:rsidRDefault="000E69D8">
      <w:pPr>
        <w:rPr>
          <w:rFonts w:ascii="Lato" w:hAnsi="Lato" w:cs="Segoe UI"/>
          <w:color w:val="0D0D0D"/>
          <w:shd w:val="clear" w:color="auto" w:fill="FFFFFF"/>
        </w:rPr>
      </w:pPr>
      <w:r w:rsidRPr="001031AD">
        <w:rPr>
          <w:rFonts w:ascii="Lato" w:hAnsi="Lato" w:cs="Segoe UI"/>
          <w:color w:val="0D0D0D"/>
          <w:shd w:val="clear" w:color="auto" w:fill="FFFFFF"/>
        </w:rPr>
        <w:t xml:space="preserve">The key dependency is </w:t>
      </w: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app_py</w:t>
      </w:r>
      <w:proofErr w:type="spellEnd"/>
      <w:r w:rsidRPr="001031AD">
        <w:rPr>
          <w:rFonts w:ascii="Lato" w:hAnsi="Lato" w:cs="Segoe UI"/>
          <w:color w:val="0D0D0D"/>
          <w:shd w:val="clear" w:color="auto" w:fill="FFFFFF"/>
        </w:rPr>
        <w:t xml:space="preserve">, which is the main app module in the python dependency graph. </w:t>
      </w:r>
      <w:proofErr w:type="gramStart"/>
      <w:r w:rsidR="00A267B3" w:rsidRPr="001031AD">
        <w:rPr>
          <w:rFonts w:ascii="Lato" w:hAnsi="Lato" w:cs="Segoe UI"/>
          <w:color w:val="0D0D0D"/>
          <w:shd w:val="clear" w:color="auto" w:fill="FFFFFF"/>
        </w:rPr>
        <w:t>It’s</w:t>
      </w:r>
      <w:proofErr w:type="gramEnd"/>
      <w:r w:rsidR="00A267B3" w:rsidRPr="001031AD">
        <w:rPr>
          <w:rFonts w:ascii="Lato" w:hAnsi="Lato" w:cs="Segoe UI"/>
          <w:color w:val="0D0D0D"/>
          <w:shd w:val="clear" w:color="auto" w:fill="FFFFFF"/>
        </w:rPr>
        <w:t xml:space="preserve"> direct dependencies are</w:t>
      </w:r>
      <w:r w:rsidRPr="001031AD">
        <w:rPr>
          <w:rFonts w:ascii="Lato" w:hAnsi="Lato" w:cs="Segoe UI"/>
          <w:color w:val="0D0D0D"/>
          <w:shd w:val="clear" w:color="auto" w:fill="FFFFFF"/>
        </w:rPr>
        <w:t xml:space="preserve"> flask, </w:t>
      </w: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huggingface_hub</w:t>
      </w:r>
      <w:proofErr w:type="spellEnd"/>
      <w:r w:rsidRPr="001031AD">
        <w:rPr>
          <w:rFonts w:ascii="Lato" w:hAnsi="Lato" w:cs="Segoe UI"/>
          <w:color w:val="0D0D0D"/>
          <w:shd w:val="clear" w:color="auto" w:fill="FFFFFF"/>
        </w:rPr>
        <w:t xml:space="preserve">, and </w:t>
      </w: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llama_cpp</w:t>
      </w:r>
      <w:proofErr w:type="spellEnd"/>
      <w:r w:rsidRPr="001031AD">
        <w:rPr>
          <w:rFonts w:ascii="Lato" w:hAnsi="Lato" w:cs="Segoe UI"/>
          <w:color w:val="0D0D0D"/>
          <w:shd w:val="clear" w:color="auto" w:fill="FFFFFF"/>
        </w:rPr>
        <w:t>/</w:t>
      </w: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llama_cpp_llama</w:t>
      </w:r>
      <w:proofErr w:type="spellEnd"/>
      <w:r w:rsidRPr="001031AD">
        <w:rPr>
          <w:rFonts w:ascii="Lato" w:hAnsi="Lato" w:cs="Segoe UI"/>
          <w:color w:val="0D0D0D"/>
          <w:shd w:val="clear" w:color="auto" w:fill="FFFFFF"/>
        </w:rPr>
        <w:t xml:space="preserve"> and </w:t>
      </w: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numpy</w:t>
      </w:r>
      <w:proofErr w:type="spellEnd"/>
      <w:r w:rsidRPr="001031AD">
        <w:rPr>
          <w:rFonts w:ascii="Lato" w:hAnsi="Lato" w:cs="Segoe UI"/>
          <w:color w:val="0D0D0D"/>
          <w:shd w:val="clear" w:color="auto" w:fill="FFFFFF"/>
        </w:rPr>
        <w:t>/</w:t>
      </w: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numpy_typing</w:t>
      </w:r>
      <w:proofErr w:type="spellEnd"/>
      <w:r w:rsidRPr="001031AD">
        <w:rPr>
          <w:rFonts w:ascii="Lato" w:hAnsi="Lato" w:cs="Segoe UI"/>
          <w:color w:val="0D0D0D"/>
          <w:shd w:val="clear" w:color="auto" w:fill="FFFFFF"/>
        </w:rPr>
        <w:t xml:space="preserve">. </w:t>
      </w:r>
    </w:p>
    <w:p w14:paraId="09071CCD" w14:textId="76A8EF32" w:rsidR="000E69D8" w:rsidRPr="001031AD" w:rsidRDefault="000E69D8">
      <w:pPr>
        <w:rPr>
          <w:rFonts w:ascii="Lato" w:hAnsi="Lato" w:cs="Segoe UI"/>
          <w:color w:val="0D0D0D"/>
          <w:shd w:val="clear" w:color="auto" w:fill="FFFFFF"/>
        </w:rPr>
      </w:pPr>
      <w:r w:rsidRPr="001031AD">
        <w:rPr>
          <w:rFonts w:ascii="Lato" w:hAnsi="Lato" w:cs="Segoe UI"/>
          <w:color w:val="0D0D0D"/>
          <w:shd w:val="clear" w:color="auto" w:fill="FFFFFF"/>
        </w:rPr>
        <w:t>Flask is the HTTP framework that handles routing, request parsing, and JSON responses for your API endpoints.</w:t>
      </w:r>
      <w:r w:rsidR="00A267B3" w:rsidRPr="001031AD">
        <w:rPr>
          <w:rFonts w:ascii="Lato" w:hAnsi="Lato" w:cs="Segoe UI"/>
          <w:color w:val="0D0D0D"/>
          <w:shd w:val="clear" w:color="auto" w:fill="FFFFFF"/>
        </w:rPr>
        <w:t xml:space="preserve"> Within flask, there are other nodes that manage app context, request lifecycle, and </w:t>
      </w:r>
      <w:proofErr w:type="spellStart"/>
      <w:r w:rsidR="00A267B3" w:rsidRPr="001031AD">
        <w:rPr>
          <w:rFonts w:ascii="Lato" w:hAnsi="Lato" w:cs="Segoe UI"/>
          <w:color w:val="0D0D0D"/>
          <w:shd w:val="clear" w:color="auto" w:fill="FFFFFF"/>
        </w:rPr>
        <w:t>rendierng</w:t>
      </w:r>
      <w:proofErr w:type="spellEnd"/>
      <w:r w:rsidR="00A267B3" w:rsidRPr="001031AD">
        <w:rPr>
          <w:rFonts w:ascii="Lato" w:hAnsi="Lato" w:cs="Segoe UI"/>
          <w:color w:val="0D0D0D"/>
          <w:shd w:val="clear" w:color="auto" w:fill="FFFFFF"/>
        </w:rPr>
        <w:t xml:space="preserve"> support. </w:t>
      </w:r>
    </w:p>
    <w:p w14:paraId="36FF82FA" w14:textId="77777777" w:rsidR="00A267B3" w:rsidRPr="001031AD" w:rsidRDefault="000E69D8">
      <w:pPr>
        <w:rPr>
          <w:rFonts w:ascii="Lato" w:hAnsi="Lato" w:cs="Segoe UI"/>
          <w:color w:val="0D0D0D"/>
          <w:shd w:val="clear" w:color="auto" w:fill="FFFFFF"/>
        </w:rPr>
      </w:pPr>
      <w:r w:rsidRPr="001031AD">
        <w:rPr>
          <w:rFonts w:ascii="Lato" w:hAnsi="Lato" w:cs="Segoe UI"/>
          <w:color w:val="0D0D0D"/>
          <w:shd w:val="clear" w:color="auto" w:fill="FFFFFF"/>
        </w:rPr>
        <w:t xml:space="preserve">The </w:t>
      </w: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huggingface_hub</w:t>
      </w:r>
      <w:proofErr w:type="spellEnd"/>
      <w:r w:rsidR="00A267B3" w:rsidRPr="001031AD">
        <w:rPr>
          <w:rFonts w:ascii="Lato" w:hAnsi="Lato" w:cs="Segoe UI"/>
          <w:color w:val="0D0D0D"/>
          <w:shd w:val="clear" w:color="auto" w:fill="FFFFFF"/>
        </w:rPr>
        <w:t xml:space="preserve"> is responsible for downloading/caching the model artifact (your GGUF file) from Hugging Face so the app can run locally.</w:t>
      </w:r>
    </w:p>
    <w:p w14:paraId="2D88B53A" w14:textId="47B0CCCA" w:rsidR="00A267B3" w:rsidRPr="001031AD" w:rsidRDefault="00A267B3">
      <w:pPr>
        <w:rPr>
          <w:rFonts w:ascii="Lato" w:hAnsi="Lato" w:cs="Segoe UI"/>
          <w:color w:val="0D0D0D"/>
          <w:shd w:val="clear" w:color="auto" w:fill="FFFFFF"/>
        </w:rPr>
      </w:pP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Lllama_cpp</w:t>
      </w:r>
      <w:proofErr w:type="spellEnd"/>
      <w:r w:rsidRPr="001031AD">
        <w:rPr>
          <w:rFonts w:ascii="Lato" w:hAnsi="Lato" w:cs="Segoe UI"/>
          <w:color w:val="0D0D0D"/>
          <w:shd w:val="clear" w:color="auto" w:fill="FFFFFF"/>
        </w:rPr>
        <w:t xml:space="preserve"> and </w:t>
      </w: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llama_cpp_Llama</w:t>
      </w:r>
      <w:proofErr w:type="spellEnd"/>
      <w:r w:rsidRPr="001031AD">
        <w:rPr>
          <w:rFonts w:ascii="Lato" w:hAnsi="Lato" w:cs="Segoe UI"/>
          <w:color w:val="0D0D0D"/>
          <w:shd w:val="clear" w:color="auto" w:fill="FFFFFF"/>
        </w:rPr>
        <w:t xml:space="preserve"> is the local inference engine that loads that model and generates standardized outputs.</w:t>
      </w:r>
    </w:p>
    <w:p w14:paraId="3C1FA695" w14:textId="005ABA28" w:rsidR="00A267B3" w:rsidRPr="001031AD" w:rsidRDefault="00A267B3">
      <w:pPr>
        <w:rPr>
          <w:rFonts w:ascii="Lato" w:hAnsi="Lato" w:cs="Segoe UI"/>
          <w:color w:val="0D0D0D"/>
          <w:shd w:val="clear" w:color="auto" w:fill="FFFFFF"/>
        </w:rPr>
      </w:pP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Numpy</w:t>
      </w:r>
      <w:proofErr w:type="spellEnd"/>
      <w:r w:rsidRPr="001031AD">
        <w:rPr>
          <w:rFonts w:ascii="Lato" w:hAnsi="Lato" w:cs="Segoe UI"/>
          <w:color w:val="0D0D0D"/>
          <w:shd w:val="clear" w:color="auto" w:fill="FFFFFF"/>
        </w:rPr>
        <w:t xml:space="preserve"> and </w:t>
      </w: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numpy_typing</w:t>
      </w:r>
      <w:proofErr w:type="spellEnd"/>
      <w:r w:rsidRPr="001031AD">
        <w:rPr>
          <w:rFonts w:ascii="Lato" w:hAnsi="Lato" w:cs="Segoe UI"/>
          <w:color w:val="0D0D0D"/>
          <w:shd w:val="clear" w:color="auto" w:fill="FFFFFF"/>
        </w:rPr>
        <w:t xml:space="preserve"> is an important indirect supporting dependency used by </w:t>
      </w:r>
      <w:proofErr w:type="spellStart"/>
      <w:r w:rsidRPr="001031AD">
        <w:rPr>
          <w:rFonts w:ascii="Lato" w:hAnsi="Lato" w:cs="Segoe UI"/>
          <w:color w:val="0D0D0D"/>
          <w:shd w:val="clear" w:color="auto" w:fill="FFFFFF"/>
        </w:rPr>
        <w:t>llama_cpp</w:t>
      </w:r>
      <w:proofErr w:type="spellEnd"/>
      <w:r w:rsidRPr="001031AD">
        <w:rPr>
          <w:rFonts w:ascii="Lato" w:hAnsi="Lato" w:cs="Segoe UI"/>
          <w:color w:val="0D0D0D"/>
          <w:shd w:val="clear" w:color="auto" w:fill="FFFFFF"/>
        </w:rPr>
        <w:t xml:space="preserve"> internals for numeric operations.</w:t>
      </w:r>
    </w:p>
    <w:p w14:paraId="64D3A619" w14:textId="30E40779" w:rsidR="000E69D8" w:rsidRPr="001031AD" w:rsidRDefault="000E69D8">
      <w:pPr>
        <w:rPr>
          <w:rFonts w:ascii="Lato" w:hAnsi="Lato" w:cs="Segoe UI"/>
          <w:color w:val="0D0D0D"/>
          <w:shd w:val="clear" w:color="auto" w:fill="FFFFFF"/>
        </w:rPr>
      </w:pPr>
      <w:r w:rsidRPr="001031AD">
        <w:rPr>
          <w:rFonts w:ascii="Lato" w:hAnsi="Lato" w:cs="Segoe UI"/>
          <w:color w:val="0D0D0D"/>
        </w:rPr>
        <w:br/>
      </w:r>
    </w:p>
    <w:p w14:paraId="6A3CE56C" w14:textId="77777777" w:rsidR="00EB753B" w:rsidRDefault="00EB753B"/>
    <w:p w14:paraId="25D66EBA" w14:textId="77777777" w:rsidR="00A267B3" w:rsidRDefault="00A267B3">
      <w:pPr>
        <w:rPr>
          <w:rFonts w:ascii="Lato" w:eastAsia="Times New Roman" w:hAnsi="Lato" w:cs="Times New Roman"/>
          <w:b/>
          <w:bCs/>
          <w:color w:val="273540"/>
          <w:kern w:val="0"/>
          <w:u w:val="single"/>
          <w14:ligatures w14:val="none"/>
        </w:rPr>
      </w:pPr>
      <w:r>
        <w:rPr>
          <w:rFonts w:ascii="Lato" w:eastAsia="Times New Roman" w:hAnsi="Lato" w:cs="Times New Roman"/>
          <w:b/>
          <w:bCs/>
          <w:color w:val="273540"/>
          <w:kern w:val="0"/>
          <w:u w:val="single"/>
          <w14:ligatures w14:val="none"/>
        </w:rPr>
        <w:br w:type="page"/>
      </w:r>
    </w:p>
    <w:p w14:paraId="579528F7" w14:textId="18E50AA7" w:rsidR="00A267B3" w:rsidRPr="00A267B3" w:rsidRDefault="00792ADD" w:rsidP="00A267B3">
      <w:pPr>
        <w:pStyle w:val="Heading2"/>
        <w:shd w:val="clear" w:color="auto" w:fill="FFFFFF"/>
        <w:spacing w:before="90" w:after="90"/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:u w:val="single"/>
          <w14:ligatures w14:val="none"/>
        </w:rPr>
      </w:pPr>
      <w:r w:rsidRPr="00A267B3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:u w:val="single"/>
          <w14:ligatures w14:val="none"/>
        </w:rPr>
        <w:lastRenderedPageBreak/>
        <w:t>Step 5:</w:t>
      </w:r>
      <w:r w:rsidR="00A267B3" w:rsidRPr="00A267B3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:u w:val="single"/>
          <w14:ligatures w14:val="none"/>
        </w:rPr>
        <w:t xml:space="preserve"> Reproducible Environment + Packaging</w:t>
      </w:r>
    </w:p>
    <w:p w14:paraId="4DDF7FA4" w14:textId="0D2E44F1" w:rsidR="00792ADD" w:rsidRPr="00A267B3" w:rsidRDefault="00A267B3" w:rsidP="00792AD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kern w:val="0"/>
          <w14:ligatures w14:val="none"/>
        </w:rPr>
      </w:pPr>
      <w:r w:rsidRPr="00A267B3">
        <w:rPr>
          <w:rFonts w:ascii="Lato" w:eastAsia="Times New Roman" w:hAnsi="Lato" w:cs="Times New Roman"/>
          <w:b/>
          <w:bCs/>
          <w:kern w:val="0"/>
          <w14:ligatures w14:val="none"/>
        </w:rPr>
        <w:t>W</w:t>
      </w:r>
      <w:r w:rsidR="00792ADD" w:rsidRPr="00A267B3">
        <w:rPr>
          <w:rFonts w:ascii="Lato" w:eastAsia="Times New Roman" w:hAnsi="Lato" w:cs="Times New Roman"/>
          <w:b/>
          <w:bCs/>
          <w:kern w:val="0"/>
          <w14:ligatures w14:val="none"/>
        </w:rPr>
        <w:t>hy packaging matters</w:t>
      </w:r>
      <w:r w:rsidRPr="00A267B3">
        <w:rPr>
          <w:rFonts w:ascii="Lato" w:eastAsia="Times New Roman" w:hAnsi="Lato" w:cs="Times New Roman"/>
          <w:b/>
          <w:bCs/>
          <w:kern w:val="0"/>
          <w14:ligatures w14:val="none"/>
        </w:rPr>
        <w:t>?</w:t>
      </w:r>
    </w:p>
    <w:p w14:paraId="7AC6F326" w14:textId="6C2A8A41" w:rsidR="00A267B3" w:rsidRPr="00792ADD" w:rsidRDefault="00A267B3" w:rsidP="00792AD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Packaging is important because it makes a project reproducible and runnable by others without guesswork. It makes it clear the exact dependencies/versions to install, creates a standard way to install and run the project, and defines what the code needs. Packaging turns the code from a local folder/computer into something that is shareable and repeatable.</w:t>
      </w:r>
    </w:p>
    <w:p w14:paraId="05C0AD0B" w14:textId="77777777" w:rsidR="006D4931" w:rsidRPr="006D4931" w:rsidRDefault="006D4931" w:rsidP="006D493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</w:rPr>
      </w:pPr>
      <w:r w:rsidRPr="006D4931">
        <w:rPr>
          <w:rFonts w:ascii="Lato" w:hAnsi="Lato"/>
          <w:b/>
          <w:bCs/>
          <w:color w:val="273540"/>
        </w:rPr>
        <w:t xml:space="preserve">How to install/run via pip and </w:t>
      </w:r>
      <w:proofErr w:type="spellStart"/>
      <w:r w:rsidRPr="006D4931">
        <w:rPr>
          <w:rFonts w:ascii="Lato" w:hAnsi="Lato"/>
          <w:b/>
          <w:bCs/>
          <w:color w:val="273540"/>
        </w:rPr>
        <w:t>uv</w:t>
      </w:r>
      <w:proofErr w:type="spellEnd"/>
      <w:r w:rsidRPr="006D4931">
        <w:rPr>
          <w:rFonts w:ascii="Lato" w:hAnsi="Lato"/>
          <w:b/>
          <w:bCs/>
          <w:color w:val="273540"/>
        </w:rPr>
        <w:t xml:space="preserve"> (part of README.md)</w:t>
      </w:r>
    </w:p>
    <w:p w14:paraId="4BBB2C07" w14:textId="77777777" w:rsidR="006D4931" w:rsidRDefault="006D4931" w:rsidP="006D493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  <w:u w:val="single"/>
        </w:rPr>
      </w:pPr>
      <w:r>
        <w:rPr>
          <w:rFonts w:ascii="Lato" w:hAnsi="Lato"/>
          <w:b/>
          <w:bCs/>
          <w:noProof/>
          <w:color w:val="273540"/>
          <w:u w:val="single"/>
          <w14:ligatures w14:val="standardContextual"/>
        </w:rPr>
        <w:drawing>
          <wp:inline distT="0" distB="0" distL="0" distR="0" wp14:anchorId="79B1F047" wp14:editId="5EF011DF">
            <wp:extent cx="5943600" cy="2790825"/>
            <wp:effectExtent l="0" t="0" r="0" b="3175"/>
            <wp:docPr id="195060732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07328" name="Picture 10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E8C0" w14:textId="77777777" w:rsidR="006D4931" w:rsidRDefault="006D4931" w:rsidP="006D493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  <w:u w:val="single"/>
        </w:rPr>
      </w:pPr>
      <w:r>
        <w:rPr>
          <w:rFonts w:ascii="Lato" w:hAnsi="Lato"/>
          <w:b/>
          <w:bCs/>
          <w:noProof/>
          <w:color w:val="273540"/>
          <w:u w:val="single"/>
          <w14:ligatures w14:val="standardContextual"/>
        </w:rPr>
        <w:drawing>
          <wp:inline distT="0" distB="0" distL="0" distR="0" wp14:anchorId="6F0ED8BF" wp14:editId="294BE07E">
            <wp:extent cx="5943600" cy="2613025"/>
            <wp:effectExtent l="0" t="0" r="0" b="3175"/>
            <wp:docPr id="198149047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90472" name="Picture 1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A267" w14:textId="77777777" w:rsidR="00792ADD" w:rsidRDefault="00792ADD" w:rsidP="00792A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C2401C" w14:textId="77777777" w:rsidR="00127D12" w:rsidRDefault="00127D12">
      <w:pPr>
        <w:rPr>
          <w:rFonts w:ascii="Lato" w:eastAsia="Times New Roman" w:hAnsi="Lato" w:cs="Times New Roman"/>
          <w:b/>
          <w:bCs/>
          <w:color w:val="273540"/>
          <w:kern w:val="0"/>
          <w:u w:val="single"/>
          <w14:ligatures w14:val="none"/>
        </w:rPr>
      </w:pPr>
      <w:r>
        <w:rPr>
          <w:rFonts w:ascii="Lato" w:eastAsia="Times New Roman" w:hAnsi="Lato" w:cs="Times New Roman"/>
          <w:b/>
          <w:bCs/>
          <w:color w:val="273540"/>
          <w:kern w:val="0"/>
          <w:u w:val="single"/>
          <w14:ligatures w14:val="none"/>
        </w:rPr>
        <w:br w:type="page"/>
      </w:r>
    </w:p>
    <w:p w14:paraId="027D1672" w14:textId="716834E6" w:rsidR="00A267B3" w:rsidRDefault="00A267B3" w:rsidP="00A267B3">
      <w:pPr>
        <w:pStyle w:val="Heading2"/>
        <w:shd w:val="clear" w:color="auto" w:fill="FFFFFF"/>
        <w:spacing w:before="90" w:after="90"/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:u w:val="single"/>
          <w14:ligatures w14:val="none"/>
        </w:rPr>
      </w:pPr>
      <w:r w:rsidRPr="00A267B3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:u w:val="single"/>
          <w14:ligatures w14:val="none"/>
        </w:rPr>
        <w:lastRenderedPageBreak/>
        <w:t xml:space="preserve">Step 6: </w:t>
      </w:r>
      <w:proofErr w:type="spellStart"/>
      <w:r w:rsidRPr="00A267B3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:u w:val="single"/>
          <w14:ligatures w14:val="none"/>
        </w:rPr>
        <w:t>Snyk</w:t>
      </w:r>
      <w:proofErr w:type="spellEnd"/>
      <w:r w:rsidRPr="00A267B3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:u w:val="single"/>
          <w14:ligatures w14:val="none"/>
        </w:rPr>
        <w:t xml:space="preserve"> Dependency Scan</w:t>
      </w:r>
    </w:p>
    <w:p w14:paraId="1B35C429" w14:textId="4C5B4DEC" w:rsidR="00A267B3" w:rsidRPr="00A267B3" w:rsidRDefault="00A267B3" w:rsidP="00A267B3">
      <w:r w:rsidRPr="00127D12">
        <w:rPr>
          <w:b/>
          <w:bCs/>
        </w:rPr>
        <w:t xml:space="preserve">Required </w:t>
      </w:r>
      <w:proofErr w:type="spellStart"/>
      <w:r w:rsidRPr="00127D12">
        <w:rPr>
          <w:b/>
          <w:bCs/>
        </w:rPr>
        <w:t>Snyk</w:t>
      </w:r>
      <w:proofErr w:type="spellEnd"/>
      <w:r w:rsidRPr="00127D12">
        <w:rPr>
          <w:b/>
          <w:bCs/>
        </w:rPr>
        <w:t xml:space="preserve"> Test</w:t>
      </w:r>
      <w:r>
        <w:t xml:space="preserve">: </w:t>
      </w:r>
      <w:r>
        <w:rPr>
          <w:rFonts w:ascii="Lato" w:hAnsi="Lato"/>
          <w:color w:val="273540"/>
          <w:shd w:val="clear" w:color="auto" w:fill="FFFFFF"/>
        </w:rPr>
        <w:t>If vulnerabilities are found, document them and patch/remove packages where applicable</w:t>
      </w:r>
      <w:r w:rsidR="00127D12">
        <w:rPr>
          <w:rFonts w:ascii="Lato" w:hAnsi="Lato"/>
          <w:color w:val="273540"/>
          <w:shd w:val="clear" w:color="auto" w:fill="FFFFFF"/>
        </w:rPr>
        <w:t>.</w:t>
      </w:r>
    </w:p>
    <w:p w14:paraId="087F262F" w14:textId="454A94F3" w:rsidR="00A267B3" w:rsidRDefault="00A267B3" w:rsidP="00792ADD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There was 1 vulnerability found in the </w:t>
      </w:r>
      <w:proofErr w:type="spellStart"/>
      <w:r>
        <w:rPr>
          <w:rFonts w:ascii="Lato" w:hAnsi="Lato"/>
          <w:color w:val="273540"/>
          <w:shd w:val="clear" w:color="auto" w:fill="FFFFFF"/>
        </w:rPr>
        <w:t>snyk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test</w:t>
      </w:r>
      <w:r w:rsidR="00127D12">
        <w:rPr>
          <w:rFonts w:ascii="Lato" w:hAnsi="Lato"/>
          <w:color w:val="273540"/>
          <w:shd w:val="clear" w:color="auto" w:fill="FFFFFF"/>
        </w:rPr>
        <w:t xml:space="preserve"> introduced from llama-</w:t>
      </w:r>
      <w:proofErr w:type="spellStart"/>
      <w:r w:rsidR="00127D12">
        <w:rPr>
          <w:rFonts w:ascii="Lato" w:hAnsi="Lato"/>
          <w:color w:val="273540"/>
          <w:shd w:val="clear" w:color="auto" w:fill="FFFFFF"/>
        </w:rPr>
        <w:t>cpp</w:t>
      </w:r>
      <w:proofErr w:type="spellEnd"/>
      <w:r w:rsidR="00127D12">
        <w:rPr>
          <w:rFonts w:ascii="Lato" w:hAnsi="Lato"/>
          <w:color w:val="273540"/>
          <w:shd w:val="clear" w:color="auto" w:fill="FFFFFF"/>
        </w:rPr>
        <w:t>-python</w:t>
      </w:r>
      <w:r w:rsidR="00801CDB">
        <w:rPr>
          <w:rFonts w:ascii="Lato" w:hAnsi="Lato"/>
          <w:color w:val="273540"/>
          <w:shd w:val="clear" w:color="auto" w:fill="FFFFFF"/>
        </w:rPr>
        <w:t>. The patch was to make it optional, so these can be removed from requirements.txt so other environments do not have to install it</w:t>
      </w:r>
    </w:p>
    <w:p w14:paraId="52360787" w14:textId="77777777" w:rsidR="00A267B3" w:rsidRPr="00792ADD" w:rsidRDefault="00A267B3" w:rsidP="00792A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63C054" w14:textId="43DA6A2D" w:rsidR="00792ADD" w:rsidRDefault="00792ADD">
      <w:r>
        <w:rPr>
          <w:noProof/>
        </w:rPr>
        <w:drawing>
          <wp:inline distT="0" distB="0" distL="0" distR="0" wp14:anchorId="2D282C2C" wp14:editId="6BB50C34">
            <wp:extent cx="5943600" cy="2463165"/>
            <wp:effectExtent l="0" t="0" r="0" b="635"/>
            <wp:docPr id="6597070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07000" name="Picture 1" descr="A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940A" w14:textId="77777777" w:rsidR="00633E1E" w:rsidRDefault="00633E1E"/>
    <w:p w14:paraId="65CFF33C" w14:textId="7222EF21" w:rsidR="00941285" w:rsidRDefault="00127D12" w:rsidP="00127D12">
      <w:pPr>
        <w:rPr>
          <w:rFonts w:ascii="Lato" w:hAnsi="Lato"/>
          <w:color w:val="273540"/>
          <w:shd w:val="clear" w:color="auto" w:fill="FFFFFF"/>
        </w:rPr>
      </w:pPr>
      <w:r w:rsidRPr="00127D12">
        <w:rPr>
          <w:b/>
          <w:bCs/>
        </w:rPr>
        <w:t xml:space="preserve">Optional </w:t>
      </w:r>
      <w:proofErr w:type="spellStart"/>
      <w:r w:rsidRPr="00127D12">
        <w:rPr>
          <w:b/>
          <w:bCs/>
        </w:rPr>
        <w:t>Snyk</w:t>
      </w:r>
      <w:proofErr w:type="spellEnd"/>
      <w:r w:rsidRPr="00127D12">
        <w:rPr>
          <w:b/>
          <w:bCs/>
        </w:rPr>
        <w:t xml:space="preserve"> Code Test</w:t>
      </w:r>
      <w:r>
        <w:t xml:space="preserve">: </w:t>
      </w:r>
      <w:r>
        <w:rPr>
          <w:rFonts w:ascii="Lato" w:hAnsi="Lato"/>
          <w:color w:val="273540"/>
          <w:shd w:val="clear" w:color="auto" w:fill="FFFFFF"/>
        </w:rPr>
        <w:t>Include a screenshot as proof and briefly summarize what it found.</w:t>
      </w:r>
    </w:p>
    <w:p w14:paraId="77DF165C" w14:textId="6E8ACBC2" w:rsidR="009357F3" w:rsidRDefault="009357F3" w:rsidP="00127D12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It found that there are untrusted CLI input that can flow into file operations within the app.py program. This means an attacker can control those CLI </w:t>
      </w:r>
      <w:proofErr w:type="spellStart"/>
      <w:r>
        <w:rPr>
          <w:rFonts w:ascii="Lato" w:hAnsi="Lato"/>
          <w:color w:val="273540"/>
          <w:shd w:val="clear" w:color="auto" w:fill="FFFFFF"/>
        </w:rPr>
        <w:t>args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and read/write files that your process can access. Although this is intentional – it is flagged on CLI tools. This can be patched to restrict input/output paths to </w:t>
      </w:r>
      <w:r w:rsidRPr="009357F3">
        <w:rPr>
          <w:rFonts w:ascii="Lato" w:hAnsi="Lato"/>
          <w:color w:val="273540"/>
          <w:shd w:val="clear" w:color="auto" w:fill="FFFFFF"/>
        </w:rPr>
        <w:t>safe base directory</w:t>
      </w:r>
      <w:r w:rsidRPr="009357F3">
        <w:rPr>
          <w:rFonts w:ascii="Lato" w:hAnsi="Lato"/>
          <w:color w:val="273540"/>
          <w:shd w:val="clear" w:color="auto" w:fill="FFFFFF"/>
        </w:rPr>
        <w:t>.</w:t>
      </w:r>
    </w:p>
    <w:p w14:paraId="2374A143" w14:textId="77777777" w:rsidR="00127D12" w:rsidRDefault="00127D12" w:rsidP="00127D12">
      <w:pPr>
        <w:rPr>
          <w:rFonts w:ascii="Lato" w:hAnsi="Lato"/>
          <w:color w:val="273540"/>
          <w:shd w:val="clear" w:color="auto" w:fill="FFFFFF"/>
        </w:rPr>
      </w:pPr>
    </w:p>
    <w:p w14:paraId="2F1C3136" w14:textId="77777777" w:rsidR="00C15E19" w:rsidRDefault="00C15E19"/>
    <w:p w14:paraId="1E579A6D" w14:textId="77777777" w:rsidR="00C15E19" w:rsidRDefault="00C15E19">
      <w:r>
        <w:lastRenderedPageBreak/>
        <w:t>First Test:</w:t>
      </w:r>
      <w:r w:rsidR="00127D12">
        <w:rPr>
          <w:noProof/>
        </w:rPr>
        <w:drawing>
          <wp:inline distT="0" distB="0" distL="0" distR="0" wp14:anchorId="3C704A6F" wp14:editId="2665C539">
            <wp:extent cx="5943600" cy="4093845"/>
            <wp:effectExtent l="0" t="0" r="0" b="0"/>
            <wp:docPr id="53176199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61992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1E93" w14:textId="2CA7AC8B" w:rsidR="00941285" w:rsidRDefault="00C15E19">
      <w:r>
        <w:t>New Test:</w:t>
      </w:r>
      <w:r>
        <w:rPr>
          <w:noProof/>
        </w:rPr>
        <w:drawing>
          <wp:inline distT="0" distB="0" distL="0" distR="0" wp14:anchorId="2C36714F" wp14:editId="37931D60">
            <wp:extent cx="5943600" cy="2526665"/>
            <wp:effectExtent l="0" t="0" r="0" b="635"/>
            <wp:docPr id="16147218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1835" name="Picture 1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AFB09" w14:textId="77777777" w:rsidR="003B5DCE" w:rsidRDefault="003B5DCE" w:rsidP="00A267B3">
      <w:pPr>
        <w:spacing w:after="0" w:line="240" w:lineRule="auto"/>
      </w:pPr>
      <w:r>
        <w:separator/>
      </w:r>
    </w:p>
  </w:endnote>
  <w:endnote w:type="continuationSeparator" w:id="0">
    <w:p w14:paraId="0C42B3B0" w14:textId="77777777" w:rsidR="003B5DCE" w:rsidRDefault="003B5DCE" w:rsidP="00A26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301FE" w14:textId="77777777" w:rsidR="003B5DCE" w:rsidRDefault="003B5DCE" w:rsidP="00A267B3">
      <w:pPr>
        <w:spacing w:after="0" w:line="240" w:lineRule="auto"/>
      </w:pPr>
      <w:r>
        <w:separator/>
      </w:r>
    </w:p>
  </w:footnote>
  <w:footnote w:type="continuationSeparator" w:id="0">
    <w:p w14:paraId="625EA888" w14:textId="77777777" w:rsidR="003B5DCE" w:rsidRDefault="003B5DCE" w:rsidP="00A26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1B5"/>
    <w:multiLevelType w:val="multilevel"/>
    <w:tmpl w:val="6522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14880"/>
    <w:multiLevelType w:val="hybridMultilevel"/>
    <w:tmpl w:val="C068E280"/>
    <w:lvl w:ilvl="0" w:tplc="6138FBE2">
      <w:numFmt w:val="bullet"/>
      <w:lvlText w:val="-"/>
      <w:lvlJc w:val="left"/>
      <w:pPr>
        <w:ind w:left="720" w:hanging="360"/>
      </w:pPr>
      <w:rPr>
        <w:rFonts w:ascii="Lato" w:eastAsia="Times New Roman" w:hAnsi="La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657C3"/>
    <w:multiLevelType w:val="multilevel"/>
    <w:tmpl w:val="33C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8B5C2C"/>
    <w:multiLevelType w:val="multilevel"/>
    <w:tmpl w:val="76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E6A11"/>
    <w:multiLevelType w:val="hybridMultilevel"/>
    <w:tmpl w:val="EDD80074"/>
    <w:lvl w:ilvl="0" w:tplc="0AC0EA80">
      <w:numFmt w:val="bullet"/>
      <w:lvlText w:val="-"/>
      <w:lvlJc w:val="left"/>
      <w:pPr>
        <w:ind w:left="720" w:hanging="360"/>
      </w:pPr>
      <w:rPr>
        <w:rFonts w:ascii="Lato" w:eastAsia="Times New Roman" w:hAnsi="La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D77E42"/>
    <w:multiLevelType w:val="multilevel"/>
    <w:tmpl w:val="217C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657F20"/>
    <w:multiLevelType w:val="multilevel"/>
    <w:tmpl w:val="62E6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E540F7"/>
    <w:multiLevelType w:val="multilevel"/>
    <w:tmpl w:val="137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5C2812"/>
    <w:multiLevelType w:val="hybridMultilevel"/>
    <w:tmpl w:val="09960F76"/>
    <w:lvl w:ilvl="0" w:tplc="6138FBE2">
      <w:numFmt w:val="bullet"/>
      <w:lvlText w:val="-"/>
      <w:lvlJc w:val="left"/>
      <w:pPr>
        <w:ind w:left="720" w:hanging="360"/>
      </w:pPr>
      <w:rPr>
        <w:rFonts w:ascii="Lato" w:eastAsia="Times New Roman" w:hAnsi="La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511B72"/>
    <w:multiLevelType w:val="multilevel"/>
    <w:tmpl w:val="4E36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A56653"/>
    <w:multiLevelType w:val="multilevel"/>
    <w:tmpl w:val="A982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2198071">
    <w:abstractNumId w:val="9"/>
  </w:num>
  <w:num w:numId="2" w16cid:durableId="31923042">
    <w:abstractNumId w:val="7"/>
  </w:num>
  <w:num w:numId="3" w16cid:durableId="1995520694">
    <w:abstractNumId w:val="5"/>
  </w:num>
  <w:num w:numId="4" w16cid:durableId="415130383">
    <w:abstractNumId w:val="2"/>
  </w:num>
  <w:num w:numId="5" w16cid:durableId="350303096">
    <w:abstractNumId w:val="10"/>
  </w:num>
  <w:num w:numId="6" w16cid:durableId="1252592057">
    <w:abstractNumId w:val="3"/>
  </w:num>
  <w:num w:numId="7" w16cid:durableId="743643329">
    <w:abstractNumId w:val="0"/>
  </w:num>
  <w:num w:numId="8" w16cid:durableId="896280672">
    <w:abstractNumId w:val="6"/>
  </w:num>
  <w:num w:numId="9" w16cid:durableId="516845571">
    <w:abstractNumId w:val="4"/>
  </w:num>
  <w:num w:numId="10" w16cid:durableId="1931697209">
    <w:abstractNumId w:val="1"/>
  </w:num>
  <w:num w:numId="11" w16cid:durableId="8711131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3B"/>
    <w:rsid w:val="000E69D8"/>
    <w:rsid w:val="001031AD"/>
    <w:rsid w:val="00127D12"/>
    <w:rsid w:val="0022653B"/>
    <w:rsid w:val="003B5DCE"/>
    <w:rsid w:val="00446B1E"/>
    <w:rsid w:val="00597657"/>
    <w:rsid w:val="006031B2"/>
    <w:rsid w:val="00633E1E"/>
    <w:rsid w:val="006D4931"/>
    <w:rsid w:val="00704E3C"/>
    <w:rsid w:val="007601D6"/>
    <w:rsid w:val="00792ADD"/>
    <w:rsid w:val="00801CDB"/>
    <w:rsid w:val="008A016E"/>
    <w:rsid w:val="009357F3"/>
    <w:rsid w:val="00941285"/>
    <w:rsid w:val="00957C4C"/>
    <w:rsid w:val="009B38BC"/>
    <w:rsid w:val="00A267B3"/>
    <w:rsid w:val="00C15E19"/>
    <w:rsid w:val="00D416E7"/>
    <w:rsid w:val="00D44D9F"/>
    <w:rsid w:val="00EB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015F7"/>
  <w15:chartTrackingRefBased/>
  <w15:docId w15:val="{33C754C8-CEE3-7346-90B0-6509E340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5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size-chat">
    <w:name w:val="text-size-chat"/>
    <w:basedOn w:val="Normal"/>
    <w:rsid w:val="0022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markdown">
    <w:name w:val="inline-markdown"/>
    <w:basedOn w:val="DefaultParagraphFont"/>
    <w:rsid w:val="0022653B"/>
  </w:style>
  <w:style w:type="character" w:styleId="Strong">
    <w:name w:val="Strong"/>
    <w:basedOn w:val="DefaultParagraphFont"/>
    <w:uiPriority w:val="22"/>
    <w:qFormat/>
    <w:rsid w:val="00792ADD"/>
    <w:rPr>
      <w:b/>
      <w:bCs/>
    </w:rPr>
  </w:style>
  <w:style w:type="character" w:styleId="Emphasis">
    <w:name w:val="Emphasis"/>
    <w:basedOn w:val="DefaultParagraphFont"/>
    <w:uiPriority w:val="20"/>
    <w:qFormat/>
    <w:rsid w:val="00633E1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33E1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04E3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7B3"/>
  </w:style>
  <w:style w:type="paragraph" w:styleId="Footer">
    <w:name w:val="footer"/>
    <w:basedOn w:val="Normal"/>
    <w:link w:val="FooterChar"/>
    <w:uiPriority w:val="99"/>
    <w:unhideWhenUsed/>
    <w:rsid w:val="00A2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7B3"/>
  </w:style>
  <w:style w:type="character" w:customStyle="1" w:styleId="hljs-builtin">
    <w:name w:val="hljs-built_in"/>
    <w:basedOn w:val="DefaultParagraphFont"/>
    <w:rsid w:val="00A26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6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Zhang</dc:creator>
  <cp:keywords/>
  <dc:description/>
  <cp:lastModifiedBy>Helen Zhang</cp:lastModifiedBy>
  <cp:revision>4</cp:revision>
  <dcterms:created xsi:type="dcterms:W3CDTF">2026-02-19T02:34:00Z</dcterms:created>
  <dcterms:modified xsi:type="dcterms:W3CDTF">2026-02-23T03:56:00Z</dcterms:modified>
</cp:coreProperties>
</file>