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9557" w14:textId="4B403C24" w:rsidR="000373C6" w:rsidRDefault="00DE3258" w:rsidP="00DE3258">
      <w:pPr>
        <w:pStyle w:val="1"/>
      </w:pPr>
      <w:r>
        <w:rPr>
          <w:rFonts w:hint="eastAsia"/>
        </w:rPr>
        <w:t>1</w:t>
      </w:r>
    </w:p>
    <w:p w14:paraId="7A4FFEDA" w14:textId="7B7F287F" w:rsidR="00DE3258" w:rsidRPr="00DE3258" w:rsidRDefault="00DE3258" w:rsidP="00DE3258">
      <m:oMathPara>
        <m:oMath>
          <m:r>
            <w:rPr>
              <w:rFonts w:ascii="Cambria Math" w:hAnsi="Cambria Math" w:hint="eastAsia"/>
            </w:rPr>
            <m:t>使用数学归纳法</m:t>
          </m:r>
        </m:oMath>
      </m:oMathPara>
    </w:p>
    <w:p w14:paraId="5841810D" w14:textId="78778EA4" w:rsidR="00DE3258" w:rsidRPr="00DE3258" w:rsidRDefault="00DE3258" w:rsidP="00DE325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k=2</m:t>
          </m:r>
          <m:r>
            <w:rPr>
              <w:rFonts w:ascii="Cambria Math" w:hAnsi="Cambria Math" w:hint="eastAsia"/>
            </w:rPr>
            <m:t>时</m:t>
          </m:r>
        </m:oMath>
      </m:oMathPara>
    </w:p>
    <w:p w14:paraId="1DA83313" w14:textId="7655B1DC" w:rsidR="00DE3258" w:rsidRPr="00DE3258" w:rsidRDefault="00DE3258" w:rsidP="00DE3258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</m:oMath>
      </m:oMathPara>
    </w:p>
    <w:p w14:paraId="50952EF2" w14:textId="431D93B4" w:rsidR="00DE3258" w:rsidRPr="00DE3258" w:rsidRDefault="00DE3258" w:rsidP="00DE3258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0B82E77" w14:textId="55EF4136" w:rsidR="00DE3258" w:rsidRPr="003508D7" w:rsidRDefault="00DE3258" w:rsidP="00DE3258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(1)T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6A599B2" w14:textId="7DB5F7F6" w:rsidR="003508D7" w:rsidRPr="00A422FD" w:rsidRDefault="003508D7" w:rsidP="00DE325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 w:hint="eastAsia"/>
            </w:rPr>
            <m:t>关于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 w:hint="eastAsia"/>
            </w:rPr>
            <m:t>共轭</m:t>
          </m:r>
        </m:oMath>
      </m:oMathPara>
    </w:p>
    <w:p w14:paraId="48F6A1C9" w14:textId="7C003D4A" w:rsidR="00A422FD" w:rsidRPr="00D05566" w:rsidRDefault="00A422FD" w:rsidP="00DE325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设</m:t>
          </m:r>
          <m:r>
            <w:rPr>
              <w:rFonts w:ascii="Cambria Math" w:hAnsi="Cambria Math"/>
            </w:rPr>
            <m:t>k&lt;n</m:t>
          </m:r>
          <m:r>
            <w:rPr>
              <w:rFonts w:ascii="Cambria Math" w:hAnsi="Cambria Math" w:hint="eastAsia"/>
            </w:rPr>
            <m:t>时结论成立，即对所有不同的正整数</m:t>
          </m:r>
          <m:r>
            <w:rPr>
              <w:rFonts w:ascii="Cambria Math" w:hAnsi="Cambria Math"/>
            </w:rPr>
            <m:t>j,t≤k&lt;n,</m:t>
          </m:r>
          <m:r>
            <w:rPr>
              <w:rFonts w:ascii="Cambria Math" w:hAnsi="Cambria Math" w:hint="eastAsia"/>
            </w:rPr>
            <m:t>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03C499A" w14:textId="01244192" w:rsidR="00D05566" w:rsidRPr="00F14D9F" w:rsidRDefault="00D05566" w:rsidP="00DE3258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=n</m:t>
          </m:r>
          <m:r>
            <w:rPr>
              <w:rFonts w:ascii="Cambria Math" w:hAnsi="Cambria Math" w:hint="eastAsia"/>
            </w:rPr>
            <m:t>时，有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(j)T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(j&lt;n)</m:t>
          </m:r>
        </m:oMath>
      </m:oMathPara>
    </w:p>
    <w:p w14:paraId="66F43137" w14:textId="6B80B77E" w:rsidR="00F14D9F" w:rsidRPr="005F4F85" w:rsidRDefault="00F14D9F" w:rsidP="00DE3258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(j)T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(j)T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nary>
        </m:oMath>
      </m:oMathPara>
    </w:p>
    <w:p w14:paraId="440C442D" w14:textId="58BC31FE" w:rsidR="005F4F85" w:rsidRPr="0014351A" w:rsidRDefault="005F4F85" w:rsidP="00DE3258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(j)T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6D6D469" w14:textId="23C873DE" w:rsidR="0014351A" w:rsidRPr="0014351A" w:rsidRDefault="0014351A" w:rsidP="00DE3258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因此，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=n</m:t>
          </m:r>
          <m:r>
            <w:rPr>
              <w:rFonts w:ascii="Cambria Math" w:hAnsi="Cambria Math" w:hint="eastAsia"/>
            </w:rPr>
            <m:t>时结论成立，即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,…,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关于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 w:hint="eastAsia"/>
            </w:rPr>
            <m:t>共轭</m:t>
          </m:r>
        </m:oMath>
      </m:oMathPara>
    </w:p>
    <w:p w14:paraId="7C5F040C" w14:textId="654ED4D7" w:rsidR="00DE3258" w:rsidRDefault="00DE3258" w:rsidP="00DE3258">
      <w:pPr>
        <w:pStyle w:val="1"/>
      </w:pPr>
      <w:r>
        <w:rPr>
          <w:rFonts w:hint="eastAsia"/>
        </w:rPr>
        <w:t>2</w:t>
      </w:r>
    </w:p>
    <w:p w14:paraId="1C481B6B" w14:textId="0D200AFA" w:rsidR="00E321A5" w:rsidRPr="00E321A5" w:rsidRDefault="00E321A5" w:rsidP="00E321A5">
      <m:oMathPara>
        <m:oMath>
          <m:r>
            <w:rPr>
              <w:rFonts w:ascii="Cambria Math" w:hAnsi="Cambria Math" w:hint="eastAsia"/>
            </w:rPr>
            <m:t>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 w:hint="eastAsia"/>
            </w:rPr>
            <m:t>由一维搜索知，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 w:hint="eastAsia"/>
            </w:rPr>
            <m:t>由此得到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. </m:t>
          </m:r>
        </m:oMath>
      </m:oMathPara>
    </w:p>
    <w:p w14:paraId="2151D91C" w14:textId="2E366067" w:rsidR="00E321A5" w:rsidRPr="00E321A5" w:rsidRDefault="00E321A5" w:rsidP="00E321A5">
      <m:oMathPara>
        <m:oMath>
          <m:r>
            <w:rPr>
              <w:rFonts w:ascii="Cambria Math" w:hAnsi="Cambria Math" w:hint="eastAsia"/>
            </w:rPr>
            <m:t>根据</m:t>
          </m:r>
          <m:r>
            <w:rPr>
              <w:rFonts w:ascii="Cambria Math" w:hAnsi="Cambria Math"/>
            </w:rPr>
            <m:t>FR</m:t>
          </m:r>
          <m:r>
            <w:rPr>
              <w:rFonts w:ascii="Cambria Math" w:hAnsi="Cambria Math" w:hint="eastAsia"/>
            </w:rPr>
            <m:t>共轭梯度法规定，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-1,1,-2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71D2DAD" w14:textId="62899C0E" w:rsidR="00E321A5" w:rsidRPr="00E321A5" w:rsidRDefault="00E321A5" w:rsidP="00E321A5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45B6A6" w14:textId="1F182810" w:rsidR="00DE3258" w:rsidRDefault="00DE3258" w:rsidP="00DE3258">
      <w:pPr>
        <w:pStyle w:val="1"/>
      </w:pPr>
      <w:r>
        <w:rPr>
          <w:rFonts w:hint="eastAsia"/>
        </w:rPr>
        <w:t>3</w:t>
      </w:r>
    </w:p>
    <w:p w14:paraId="7CC59F1D" w14:textId="45D3DCDA" w:rsidR="007405AB" w:rsidRPr="007405AB" w:rsidRDefault="007405AB" w:rsidP="007405AB">
      <m:oMathPara>
        <m:oMath>
          <m:r>
            <w:rPr>
              <w:rFonts w:ascii="Cambria Math" w:hAnsi="Cambria Math" w:hint="eastAsia"/>
            </w:rPr>
            <m:t>目标函数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的梯度是</m:t>
          </m:r>
        </m:oMath>
      </m:oMathPara>
    </w:p>
    <w:p w14:paraId="6BCC718E" w14:textId="53892477" w:rsidR="007405AB" w:rsidRPr="007405AB" w:rsidRDefault="007405AB" w:rsidP="007405AB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-12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故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-12</m:t>
                  </m:r>
                </m:e>
              </m:eqArr>
            </m:e>
          </m:d>
        </m:oMath>
      </m:oMathPara>
    </w:p>
    <w:p w14:paraId="702D1797" w14:textId="15DD0B97" w:rsidR="007405AB" w:rsidRPr="007405AB" w:rsidRDefault="007405AB" w:rsidP="007405A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在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处起作用约束有</m:t>
          </m:r>
        </m:oMath>
      </m:oMathPara>
    </w:p>
    <w:p w14:paraId="45E3DA83" w14:textId="4FF809F2" w:rsidR="007405AB" w:rsidRPr="001007C9" w:rsidRDefault="007405AB" w:rsidP="007405A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=2,x≥0</m:t>
          </m:r>
        </m:oMath>
      </m:oMathPara>
    </w:p>
    <w:p w14:paraId="79A264D9" w14:textId="5D4BE017" w:rsidR="001007C9" w:rsidRPr="001B0A69" w:rsidRDefault="001007C9" w:rsidP="007405A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在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处可行方向满足条件：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42E0B962" w14:textId="3234438D" w:rsidR="001B0A69" w:rsidRPr="00186724" w:rsidRDefault="00186724" w:rsidP="007405A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下降方向满足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14:paraId="1A104DCB" w14:textId="6F50C727" w:rsidR="00186724" w:rsidRPr="00186724" w:rsidRDefault="00186724" w:rsidP="007405AB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同时满足上述三个条件的方向是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处下降可行方向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>如</m:t>
          </m:r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Start w:id="0" w:name="_GoBack"/>
      <w:bookmarkEnd w:id="0"/>
    </w:p>
    <w:p w14:paraId="6154AE26" w14:textId="77777777" w:rsidR="001007C9" w:rsidRPr="007405AB" w:rsidRDefault="001007C9" w:rsidP="007405AB">
      <w:pPr>
        <w:rPr>
          <w:rFonts w:hint="eastAsia"/>
          <w:i/>
        </w:rPr>
      </w:pPr>
    </w:p>
    <w:sectPr w:rsidR="001007C9" w:rsidRPr="00740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8113" w14:textId="77777777" w:rsidR="000857C4" w:rsidRDefault="000857C4" w:rsidP="00DE3258">
      <w:r>
        <w:separator/>
      </w:r>
    </w:p>
  </w:endnote>
  <w:endnote w:type="continuationSeparator" w:id="0">
    <w:p w14:paraId="3448EBCB" w14:textId="77777777" w:rsidR="000857C4" w:rsidRDefault="000857C4" w:rsidP="00DE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B826D" w14:textId="77777777" w:rsidR="000857C4" w:rsidRDefault="000857C4" w:rsidP="00DE3258">
      <w:r>
        <w:separator/>
      </w:r>
    </w:p>
  </w:footnote>
  <w:footnote w:type="continuationSeparator" w:id="0">
    <w:p w14:paraId="5DDDDB59" w14:textId="77777777" w:rsidR="000857C4" w:rsidRDefault="000857C4" w:rsidP="00DE3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6C"/>
    <w:rsid w:val="000373C6"/>
    <w:rsid w:val="000857C4"/>
    <w:rsid w:val="001007C9"/>
    <w:rsid w:val="0014351A"/>
    <w:rsid w:val="00186724"/>
    <w:rsid w:val="001B0A69"/>
    <w:rsid w:val="003508D7"/>
    <w:rsid w:val="00530F7E"/>
    <w:rsid w:val="005F4F85"/>
    <w:rsid w:val="007405AB"/>
    <w:rsid w:val="00816DA9"/>
    <w:rsid w:val="00A422FD"/>
    <w:rsid w:val="00B40766"/>
    <w:rsid w:val="00D05566"/>
    <w:rsid w:val="00DE3258"/>
    <w:rsid w:val="00E321A5"/>
    <w:rsid w:val="00E72F6C"/>
    <w:rsid w:val="00F14D9F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F738"/>
  <w15:chartTrackingRefBased/>
  <w15:docId w15:val="{70071091-5FC4-4250-91A5-08D75955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2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3258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DE3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16</cp:revision>
  <dcterms:created xsi:type="dcterms:W3CDTF">2019-12-12T13:51:00Z</dcterms:created>
  <dcterms:modified xsi:type="dcterms:W3CDTF">2019-12-12T14:13:00Z</dcterms:modified>
</cp:coreProperties>
</file>