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BB4B" w14:textId="159D6E23" w:rsidR="00EB5ED5" w:rsidRDefault="001B30C6">
      <w:r>
        <w:rPr>
          <w:rFonts w:hint="eastAsia"/>
        </w:rPr>
        <w:t>基本分类：1</w:t>
      </w:r>
      <w:r>
        <w:t xml:space="preserve"> </w:t>
      </w:r>
      <w:r>
        <w:rPr>
          <w:rFonts w:hint="eastAsia"/>
        </w:rPr>
        <w:t>是否等可能 2</w:t>
      </w:r>
      <w:r>
        <w:t xml:space="preserve"> </w:t>
      </w:r>
      <w:r>
        <w:rPr>
          <w:rFonts w:hint="eastAsia"/>
        </w:rPr>
        <w:t>有限还是无限？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34BD" w14:paraId="65943D53" w14:textId="77777777" w:rsidTr="00BC34BD">
        <w:tc>
          <w:tcPr>
            <w:tcW w:w="4148" w:type="dxa"/>
          </w:tcPr>
          <w:p w14:paraId="2DB8060F" w14:textId="039F97CC" w:rsidR="00BC34BD" w:rsidRDefault="00BC34BD">
            <w:proofErr w:type="gramStart"/>
            <w:r>
              <w:rPr>
                <w:rFonts w:hint="eastAsia"/>
              </w:rPr>
              <w:t>几何概型</w:t>
            </w:r>
            <w:proofErr w:type="gramEnd"/>
          </w:p>
        </w:tc>
        <w:tc>
          <w:tcPr>
            <w:tcW w:w="4148" w:type="dxa"/>
          </w:tcPr>
          <w:p w14:paraId="07CD2F17" w14:textId="02252559" w:rsidR="00BC34BD" w:rsidRDefault="00BC34BD">
            <w:proofErr w:type="gramStart"/>
            <w:r>
              <w:rPr>
                <w:rFonts w:hint="eastAsia"/>
              </w:rPr>
              <w:t>古典概型</w:t>
            </w:r>
            <w:proofErr w:type="gramEnd"/>
          </w:p>
        </w:tc>
      </w:tr>
      <w:tr w:rsidR="00BC34BD" w14:paraId="37EA8BEE" w14:textId="77777777" w:rsidTr="00BC34BD">
        <w:tc>
          <w:tcPr>
            <w:tcW w:w="4148" w:type="dxa"/>
          </w:tcPr>
          <w:p w14:paraId="03018D4C" w14:textId="6048CB54" w:rsidR="00BC34BD" w:rsidRDefault="00BC34BD">
            <w:r>
              <w:rPr>
                <w:rFonts w:hint="eastAsia"/>
              </w:rPr>
              <w:t>所有基本事件等可能，基本事件无限个</w:t>
            </w:r>
          </w:p>
        </w:tc>
        <w:tc>
          <w:tcPr>
            <w:tcW w:w="4148" w:type="dxa"/>
          </w:tcPr>
          <w:p w14:paraId="6D963E8D" w14:textId="486F12C4" w:rsidR="00BC34BD" w:rsidRDefault="00BC34BD">
            <w:r>
              <w:rPr>
                <w:rFonts w:hint="eastAsia"/>
              </w:rPr>
              <w:t>所有基本</w:t>
            </w:r>
            <w:r w:rsidR="0094422A">
              <w:rPr>
                <w:rFonts w:hint="eastAsia"/>
              </w:rPr>
              <w:t>事件</w:t>
            </w:r>
            <w:r>
              <w:rPr>
                <w:rFonts w:hint="eastAsia"/>
              </w:rPr>
              <w:t>等可能，基本</w:t>
            </w:r>
            <w:r w:rsidR="007D456E">
              <w:rPr>
                <w:rFonts w:hint="eastAsia"/>
              </w:rPr>
              <w:t>事件</w:t>
            </w:r>
            <w:r>
              <w:rPr>
                <w:rFonts w:hint="eastAsia"/>
              </w:rPr>
              <w:t>有限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</w:p>
        </w:tc>
      </w:tr>
    </w:tbl>
    <w:p w14:paraId="08B53454" w14:textId="2A4424DB" w:rsidR="00276A39" w:rsidRDefault="00276A39">
      <w:r>
        <w:rPr>
          <w:rFonts w:hint="eastAsia"/>
        </w:rPr>
        <w:t>统计规律性：1次随机试验看不出什么，但是大量重复随机试验之后能看出结果的规律性</w:t>
      </w:r>
      <w:r w:rsidR="00222234">
        <w:rPr>
          <w:rFonts w:hint="eastAsia"/>
        </w:rPr>
        <w:t>，这种规律性就</w:t>
      </w:r>
      <w:proofErr w:type="gramStart"/>
      <w:r w:rsidR="00222234">
        <w:rPr>
          <w:rFonts w:hint="eastAsia"/>
        </w:rPr>
        <w:t>叫统计</w:t>
      </w:r>
      <w:proofErr w:type="gramEnd"/>
      <w:r w:rsidR="00222234">
        <w:rPr>
          <w:rFonts w:hint="eastAsia"/>
        </w:rPr>
        <w:t>规律性。</w:t>
      </w:r>
    </w:p>
    <w:p w14:paraId="22BBA688" w14:textId="641EB290" w:rsidR="00AF2A9C" w:rsidRDefault="00453C7B">
      <w:r>
        <w:rPr>
          <w:rFonts w:hint="eastAsia"/>
        </w:rPr>
        <w:t>随机试验</w:t>
      </w:r>
      <m:oMath>
        <m:r>
          <m:rPr>
            <m:sty m:val="p"/>
          </m:rPr>
          <w:rPr>
            <w:rFonts w:ascii="Cambria Math" w:hAnsi="Cambria Math"/>
          </w:rPr>
          <m:t>E(Experiment)</m:t>
        </m:r>
      </m:oMath>
      <w:r>
        <w:rPr>
          <w:rFonts w:hint="eastAsia"/>
        </w:rPr>
        <w:t>：</w:t>
      </w:r>
      <w:r w:rsidR="001F2B9F">
        <w:rPr>
          <w:rFonts w:hint="eastAsia"/>
        </w:rPr>
        <w:t>提前</w:t>
      </w:r>
      <w:r>
        <w:rPr>
          <w:rFonts w:hint="eastAsia"/>
        </w:rPr>
        <w:t>知道所有结果，但是</w:t>
      </w:r>
      <w:r w:rsidR="00FD4FB7">
        <w:rPr>
          <w:rFonts w:hint="eastAsia"/>
        </w:rPr>
        <w:t>试验前</w:t>
      </w:r>
      <w:r>
        <w:rPr>
          <w:rFonts w:hint="eastAsia"/>
        </w:rPr>
        <w:t>不知道哪个结果</w:t>
      </w:r>
      <w:r w:rsidR="00E50709">
        <w:rPr>
          <w:rFonts w:hint="eastAsia"/>
        </w:rPr>
        <w:t>发生</w:t>
      </w:r>
      <w:r>
        <w:rPr>
          <w:rFonts w:hint="eastAsia"/>
        </w:rPr>
        <w:t>。试验可在相同条件下重复多次进行。</w:t>
      </w:r>
    </w:p>
    <w:p w14:paraId="603B4466" w14:textId="5D24D134" w:rsidR="00BF5472" w:rsidRDefault="00BF5472">
      <w:r>
        <w:rPr>
          <w:rFonts w:hint="eastAsia"/>
        </w:rPr>
        <w:t>随机试验最基本的结果是基本事件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，</w:t>
      </w:r>
      <w:r w:rsidR="00A223F5">
        <w:rPr>
          <w:rFonts w:hint="eastAsia"/>
        </w:rPr>
        <w:t>也称样本点，</w:t>
      </w:r>
      <w:r>
        <w:rPr>
          <w:rFonts w:hint="eastAsia"/>
        </w:rPr>
        <w:t>基本事件之间是互斥的</w:t>
      </w:r>
      <w:r w:rsidR="009C0BB9">
        <w:rPr>
          <w:rFonts w:hint="eastAsia"/>
        </w:rPr>
        <w:t>，基本事件的总和是样本空间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F23B16">
        <w:rPr>
          <w:rFonts w:hint="eastAsia"/>
        </w:rPr>
        <w:t>或S</w:t>
      </w:r>
      <w:r w:rsidR="00D67359">
        <w:rPr>
          <w:rFonts w:hint="eastAsia"/>
        </w:rPr>
        <w:t>（即所有可能出现的结果）</w:t>
      </w:r>
      <w:r w:rsidR="007033AD">
        <w:rPr>
          <w:rFonts w:hint="eastAsia"/>
        </w:rPr>
        <w:t>。基本事件是一个样本点组成的单点集。</w:t>
      </w:r>
    </w:p>
    <w:p w14:paraId="679D731B" w14:textId="4B514343" w:rsidR="00330A3D" w:rsidRDefault="00DA334B">
      <w:r>
        <w:rPr>
          <w:rFonts w:hint="eastAsia"/>
        </w:rPr>
        <w:t>随机试验的一个结果</w:t>
      </w:r>
      <w:r w:rsidR="00350221">
        <w:rPr>
          <w:rFonts w:hint="eastAsia"/>
        </w:rPr>
        <w:t>（注意这个结果跟基本事件不一样，</w:t>
      </w:r>
      <w:r w:rsidR="007C740B">
        <w:rPr>
          <w:rFonts w:hint="eastAsia"/>
        </w:rPr>
        <w:t>这个结果一般来说是基本事件的并集</w:t>
      </w:r>
      <w:r w:rsidR="00350221">
        <w:rPr>
          <w:rFonts w:hint="eastAsia"/>
        </w:rPr>
        <w:t>）</w:t>
      </w:r>
      <w:r>
        <w:rPr>
          <w:rFonts w:hint="eastAsia"/>
        </w:rPr>
        <w:t>是随机事件A或B或C，简称事件</w:t>
      </w:r>
      <w:r w:rsidR="00143174">
        <w:rPr>
          <w:rFonts w:hint="eastAsia"/>
        </w:rPr>
        <w:t>，是样本空间的子集。</w:t>
      </w:r>
      <w:r w:rsidR="009D0F9C">
        <w:rPr>
          <w:rFonts w:hint="eastAsia"/>
        </w:rPr>
        <w:t>在某次试验中，当且仅当事件A包含的基本事件</w:t>
      </w:r>
      <w:r w:rsidR="00B948B8">
        <w:rPr>
          <w:rFonts w:hint="eastAsia"/>
        </w:rPr>
        <w:t>出现</w:t>
      </w:r>
      <w:r w:rsidR="009D0F9C">
        <w:rPr>
          <w:rFonts w:hint="eastAsia"/>
        </w:rPr>
        <w:t>，</w:t>
      </w:r>
      <w:proofErr w:type="gramStart"/>
      <w:r w:rsidR="009D0F9C">
        <w:rPr>
          <w:rFonts w:hint="eastAsia"/>
        </w:rPr>
        <w:t>称事件</w:t>
      </w:r>
      <w:proofErr w:type="gramEnd"/>
      <w:r w:rsidR="009D0F9C">
        <w:rPr>
          <w:rFonts w:hint="eastAsia"/>
        </w:rPr>
        <w:t>A发生</w:t>
      </w:r>
      <w:r w:rsidR="00F1592B">
        <w:rPr>
          <w:rFonts w:hint="eastAsia"/>
        </w:rPr>
        <w:t>。事件是一个</w:t>
      </w:r>
      <w:r w:rsidR="00F1592B" w:rsidRPr="002D6485">
        <w:rPr>
          <w:rFonts w:hint="eastAsia"/>
          <w:color w:val="FF0000"/>
        </w:rPr>
        <w:t>集合</w:t>
      </w:r>
      <w:r w:rsidR="00F1592B">
        <w:rPr>
          <w:rFonts w:hint="eastAsia"/>
        </w:rPr>
        <w:t>。</w:t>
      </w:r>
      <w:r w:rsidR="00557F41">
        <w:rPr>
          <w:rFonts w:hint="eastAsia"/>
        </w:rPr>
        <w:t>一个事件可能包含很多基本事件。</w:t>
      </w:r>
      <w:r w:rsidR="00330A3D">
        <w:rPr>
          <w:rFonts w:hint="eastAsia"/>
        </w:rPr>
        <w:t>另一种看法：随机事件是样本空间S中满足某些条件的子集。</w:t>
      </w:r>
    </w:p>
    <w:p w14:paraId="078E35F0" w14:textId="293AB73D" w:rsidR="003147CA" w:rsidRDefault="003147CA">
      <w:r>
        <w:rPr>
          <w:rFonts w:hint="eastAsia"/>
        </w:rPr>
        <w:t>可列无限和不可列无限的区别：可列的无限多是跟自然数集等势，也就是跟自然数集有一个一一对应关系，但是不可列无限就是比自然数集的</w:t>
      </w:r>
      <w:proofErr w:type="gramStart"/>
      <w:r>
        <w:rPr>
          <w:rFonts w:hint="eastAsia"/>
        </w:rPr>
        <w:t>势还要</w:t>
      </w:r>
      <w:proofErr w:type="gramEnd"/>
      <w:r>
        <w:rPr>
          <w:rFonts w:hint="eastAsia"/>
        </w:rPr>
        <w:t>多</w:t>
      </w:r>
      <w:r w:rsidR="003D7EEA">
        <w:rPr>
          <w:rFonts w:hint="eastAsia"/>
        </w:rPr>
        <w:t>，就是一种更强的无限。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1A91" w14:paraId="589FBEC8" w14:textId="77777777" w:rsidTr="002263CD">
        <w:tc>
          <w:tcPr>
            <w:tcW w:w="4148" w:type="dxa"/>
            <w:vAlign w:val="center"/>
          </w:tcPr>
          <w:p w14:paraId="2C8E10E8" w14:textId="395494FF" w:rsidR="00BD1A91" w:rsidRDefault="00BD1A91" w:rsidP="002263CD">
            <w:pPr>
              <w:jc w:val="center"/>
            </w:pPr>
            <w:r>
              <w:rPr>
                <w:rFonts w:hint="eastAsia"/>
              </w:rPr>
              <w:t>集合语言</w:t>
            </w:r>
          </w:p>
        </w:tc>
        <w:tc>
          <w:tcPr>
            <w:tcW w:w="4148" w:type="dxa"/>
            <w:vAlign w:val="center"/>
          </w:tcPr>
          <w:p w14:paraId="612B63C7" w14:textId="4B98EE1D" w:rsidR="00BD1A91" w:rsidRDefault="00BD1A91" w:rsidP="002263CD">
            <w:pPr>
              <w:jc w:val="center"/>
            </w:pPr>
            <w:r>
              <w:rPr>
                <w:rFonts w:hint="eastAsia"/>
              </w:rPr>
              <w:t>概率语言</w:t>
            </w:r>
          </w:p>
        </w:tc>
      </w:tr>
      <w:tr w:rsidR="00BD1A91" w14:paraId="16C39616" w14:textId="77777777" w:rsidTr="002263CD">
        <w:tc>
          <w:tcPr>
            <w:tcW w:w="4148" w:type="dxa"/>
            <w:vAlign w:val="center"/>
          </w:tcPr>
          <w:p w14:paraId="0366D14E" w14:textId="4F89E335" w:rsidR="00BD1A91" w:rsidRPr="00AE7D20" w:rsidRDefault="00BD1A91" w:rsidP="002263CD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A-B(A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148" w:type="dxa"/>
            <w:vAlign w:val="center"/>
          </w:tcPr>
          <w:p w14:paraId="1A785E3A" w14:textId="51C6C29E" w:rsidR="00BD1A91" w:rsidRDefault="00241167" w:rsidP="002263CD">
            <w:pPr>
              <w:jc w:val="center"/>
            </w:pPr>
            <w:r>
              <w:rPr>
                <w:rFonts w:hint="eastAsia"/>
              </w:rPr>
              <w:t>事件A发生B不发生</w:t>
            </w:r>
          </w:p>
        </w:tc>
      </w:tr>
      <w:tr w:rsidR="00BD1A91" w14:paraId="49888F8F" w14:textId="77777777" w:rsidTr="002263CD">
        <w:tc>
          <w:tcPr>
            <w:tcW w:w="4148" w:type="dxa"/>
            <w:vAlign w:val="center"/>
          </w:tcPr>
          <w:p w14:paraId="68619A9D" w14:textId="2AEE6B33" w:rsidR="00BD1A91" w:rsidRDefault="00241167" w:rsidP="002263CD">
            <w:pPr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A∪B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oMath>
            <w:r w:rsidR="0037074A">
              <w:rPr>
                <w:rFonts w:hint="eastAsia"/>
              </w:rPr>
              <w:t>A</w:t>
            </w:r>
            <w:r w:rsidR="0037074A">
              <w:t>+B</w:t>
            </w:r>
            <w:r w:rsidR="00606CC8">
              <w:t>)</w:t>
            </w:r>
          </w:p>
        </w:tc>
        <w:tc>
          <w:tcPr>
            <w:tcW w:w="4148" w:type="dxa"/>
            <w:vAlign w:val="center"/>
          </w:tcPr>
          <w:p w14:paraId="037563F6" w14:textId="57629187" w:rsidR="00BD1A91" w:rsidRDefault="00241167" w:rsidP="002263CD">
            <w:pPr>
              <w:jc w:val="center"/>
            </w:pPr>
            <w:r>
              <w:rPr>
                <w:rFonts w:hint="eastAsia"/>
              </w:rPr>
              <w:t>A或B至少有一个发生</w:t>
            </w:r>
          </w:p>
        </w:tc>
      </w:tr>
      <w:tr w:rsidR="00BD1A91" w14:paraId="5AB4E7B4" w14:textId="77777777" w:rsidTr="002263CD">
        <w:tc>
          <w:tcPr>
            <w:tcW w:w="4148" w:type="dxa"/>
            <w:vAlign w:val="center"/>
          </w:tcPr>
          <w:p w14:paraId="16F84DD3" w14:textId="18B247F2" w:rsidR="00BD1A91" w:rsidRPr="00241167" w:rsidRDefault="00241167" w:rsidP="002263CD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AB(A∩B)</m:t>
                </m:r>
              </m:oMath>
            </m:oMathPara>
          </w:p>
        </w:tc>
        <w:tc>
          <w:tcPr>
            <w:tcW w:w="4148" w:type="dxa"/>
            <w:vAlign w:val="center"/>
          </w:tcPr>
          <w:p w14:paraId="4ECE4835" w14:textId="59BC28B3" w:rsidR="00BD1A91" w:rsidRDefault="00241167" w:rsidP="002263CD">
            <w:pPr>
              <w:jc w:val="center"/>
            </w:pPr>
            <w:r>
              <w:t>AB</w:t>
            </w:r>
            <w:r>
              <w:rPr>
                <w:rFonts w:hint="eastAsia"/>
              </w:rPr>
              <w:t>同时发生</w:t>
            </w:r>
          </w:p>
        </w:tc>
      </w:tr>
      <w:tr w:rsidR="00BD1A91" w14:paraId="01191C41" w14:textId="77777777" w:rsidTr="002263CD">
        <w:tc>
          <w:tcPr>
            <w:tcW w:w="4148" w:type="dxa"/>
            <w:vAlign w:val="center"/>
          </w:tcPr>
          <w:p w14:paraId="6929C50C" w14:textId="153A28B2" w:rsidR="00BD1A91" w:rsidRDefault="00241167" w:rsidP="002263CD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AB=∅</m:t>
                </m:r>
              </m:oMath>
            </m:oMathPara>
          </w:p>
        </w:tc>
        <w:tc>
          <w:tcPr>
            <w:tcW w:w="4148" w:type="dxa"/>
            <w:vAlign w:val="center"/>
          </w:tcPr>
          <w:p w14:paraId="02794357" w14:textId="2E159302" w:rsidR="00BD1A91" w:rsidRDefault="00241167" w:rsidP="002263CD">
            <w:pPr>
              <w:jc w:val="center"/>
            </w:pPr>
            <w:r>
              <w:t>AB</w:t>
            </w:r>
            <w:r>
              <w:rPr>
                <w:rFonts w:hint="eastAsia"/>
              </w:rPr>
              <w:t>互斥，不能同时发生</w:t>
            </w:r>
          </w:p>
        </w:tc>
      </w:tr>
    </w:tbl>
    <w:p w14:paraId="65E1508A" w14:textId="77777777" w:rsidR="009A63BF" w:rsidRDefault="00BD25BC">
      <w:r>
        <w:rPr>
          <w:rFonts w:hint="eastAsia"/>
        </w:rPr>
        <w:t>事件的分配律</w:t>
      </w:r>
    </w:p>
    <w:p w14:paraId="4C94733B" w14:textId="0FDBAD7B" w:rsidR="001E37E9" w:rsidRPr="009A63BF" w:rsidRDefault="009A63BF">
      <m:oMathPara>
        <m:oMath>
          <m:r>
            <m:rPr>
              <m:sty m:val="p"/>
            </m:rPr>
            <w:rPr>
              <w:rFonts w:ascii="Cambria Math" w:hAnsi="Cambria Math"/>
            </w:rPr>
            <m:t>A∩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B∪C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=AB∪AC</m:t>
          </m:r>
        </m:oMath>
      </m:oMathPara>
    </w:p>
    <w:p w14:paraId="799AF802" w14:textId="086D3DDA" w:rsidR="009A63BF" w:rsidRPr="006853DA" w:rsidRDefault="009A63BF">
      <m:oMathPara>
        <m:oMath>
          <m:r>
            <m:rPr>
              <m:sty m:val="p"/>
            </m:rPr>
            <w:rPr>
              <w:rFonts w:ascii="Cambria Math" w:hAnsi="Cambria Math"/>
            </w:rPr>
            <m:t>A∪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=(A∪B)(A∪C)</m:t>
          </m:r>
        </m:oMath>
      </m:oMathPara>
    </w:p>
    <w:p w14:paraId="61EA7AC8" w14:textId="60EF104A" w:rsidR="006853DA" w:rsidRDefault="0011764E"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0C8AA" wp14:editId="33F6CEDC">
                <wp:simplePos x="0" y="0"/>
                <wp:positionH relativeFrom="column">
                  <wp:posOffset>1017573</wp:posOffset>
                </wp:positionH>
                <wp:positionV relativeFrom="paragraph">
                  <wp:posOffset>1309460</wp:posOffset>
                </wp:positionV>
                <wp:extent cx="1772156" cy="2710832"/>
                <wp:effectExtent l="0" t="76200" r="57150" b="0"/>
                <wp:wrapNone/>
                <wp:docPr id="3" name="弧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156" cy="2710832"/>
                        </a:xfrm>
                        <a:prstGeom prst="arc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43E5F" id="弧形 3" o:spid="_x0000_s1026" style="position:absolute;left:0;text-align:left;margin-left:80.1pt;margin-top:103.1pt;width:139.55pt;height:21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2156,2710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" path="m886078,nsc1375445,,1772156,606840,1772156,1355416r-886078,l886078,xem886078,nfc1375445,,1772156,606840,1772156,1355416e" filled="f" strokecolor="#ed7d31 [3205]">
                <v:stroke startarrow="open" endarrow="open"/>
                <v:path arrowok="t" o:connecttype="custom" o:connectlocs="886078,0;1772156,1355416" o:connectangles="0,0"/>
              </v:shape>
            </w:pict>
          </mc:Fallback>
        </mc:AlternateContent>
      </w:r>
      <w:r w:rsidR="006853DA">
        <w:rPr>
          <w:rFonts w:hint="eastAsia"/>
        </w:rPr>
        <w:t>概率的三个公理化定义</w:t>
      </w:r>
    </w:p>
    <w:p w14:paraId="75DB09BF" w14:textId="6AECF94F" w:rsidR="006853DA" w:rsidRPr="006853DA" w:rsidRDefault="006853DA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1. </m:t>
          </m:r>
          <m:r>
            <m:rPr>
              <m:sty m:val="p"/>
            </m:rPr>
            <w:rPr>
              <w:rFonts w:ascii="Cambria Math" w:hAnsi="Cambria Math" w:hint="eastAsia"/>
            </w:rPr>
            <m:t>非负性。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·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60EA3E67" w14:textId="1CF09240" w:rsidR="006853DA" w:rsidRPr="006853DA" w:rsidRDefault="006853DA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2. </m:t>
          </m:r>
          <m:r>
            <m:rPr>
              <m:sty m:val="p"/>
            </m:rPr>
            <w:rPr>
              <w:rFonts w:ascii="Cambria Math" w:hAnsi="Cambria Math" w:hint="eastAsia"/>
            </w:rPr>
            <m:t>规范性。必然事件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 w:hint="eastAsia"/>
            </w:rPr>
            <m:t>的概率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686FB65C" w14:textId="6A5558C5" w:rsidR="006853DA" w:rsidRPr="006853DA" w:rsidRDefault="006853DA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3. </m:t>
          </m:r>
          <m:r>
            <m:rPr>
              <m:sty m:val="p"/>
            </m:rPr>
            <w:rPr>
              <w:rFonts w:ascii="Cambria Math" w:hAnsi="Cambria Math" w:hint="eastAsia"/>
            </w:rPr>
            <m:t>可列可加性。事件两两互斥，则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A∪B∪C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……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…</m:t>
          </m:r>
        </m:oMath>
      </m:oMathPara>
    </w:p>
    <w:p w14:paraId="3E95CEFA" w14:textId="0C0450CA" w:rsidR="006853DA" w:rsidRDefault="00FB408B">
      <w:pPr>
        <w:rPr>
          <w:color w:val="FF0000"/>
        </w:rPr>
      </w:pPr>
      <w:r>
        <w:rPr>
          <w:rFonts w:hint="eastAsia"/>
        </w:rPr>
        <w:t>概率的一切性质和重要结论对条件概率</w:t>
      </w:r>
      <w:r w:rsidRPr="00FB408B">
        <w:rPr>
          <w:rFonts w:hint="eastAsia"/>
          <w:color w:val="FF0000"/>
        </w:rPr>
        <w:t>也适用</w:t>
      </w:r>
    </w:p>
    <w:p w14:paraId="1C9C0A96" w14:textId="41E154AF" w:rsidR="001060D5" w:rsidRDefault="001060D5"/>
    <w:p w14:paraId="7C7A9C21" w14:textId="19C2D8A6" w:rsidR="0009376B" w:rsidRDefault="0009376B">
      <w:r>
        <w:rPr>
          <w:rFonts w:hint="eastAsia"/>
        </w:rPr>
        <w:t>在这里注意，事件的性质和概率的性质要分清楚，一开始说的是事件之间的运算和性质，然后</w:t>
      </w:r>
      <w:r w:rsidR="009D5E8E">
        <w:rPr>
          <w:rFonts w:hint="eastAsia"/>
        </w:rPr>
        <w:t>过渡</w:t>
      </w:r>
      <w:r>
        <w:rPr>
          <w:rFonts w:hint="eastAsia"/>
        </w:rPr>
        <w:t>到概率，但是两个东西不要混淆。</w:t>
      </w:r>
    </w:p>
    <w:p w14:paraId="4B005E8E" w14:textId="68384D44" w:rsidR="0037074A" w:rsidRDefault="0037074A"/>
    <w:p w14:paraId="491B0830" w14:textId="18534F4E" w:rsidR="00353D2E" w:rsidRDefault="00353D2E">
      <w:r>
        <w:rPr>
          <w:rFonts w:hint="eastAsia"/>
        </w:rPr>
        <w:t>概率的基本性质和公式：</w:t>
      </w:r>
    </w:p>
    <w:p w14:paraId="4F16268C" w14:textId="666900DB" w:rsidR="00353D2E" w:rsidRPr="00353D2E" w:rsidRDefault="00353D2E" w:rsidP="00353D2E">
      <w:pPr>
        <w:pStyle w:val="a5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1.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公理化定义</m:t>
          </m:r>
          <m:r>
            <m:rPr>
              <m:sty m:val="p"/>
            </m:rPr>
            <w:rPr>
              <w:rFonts w:ascii="Cambria Math" w:hAnsi="Cambria Math" w:hint="eastAsia"/>
            </w:rPr>
            <m:t>3</m:t>
          </m:r>
        </m:oMath>
      </m:oMathPara>
    </w:p>
    <w:p w14:paraId="6552BE21" w14:textId="41431924" w:rsidR="00353D2E" w:rsidRPr="0056454B" w:rsidRDefault="00353D2E" w:rsidP="00353D2E">
      <w:pPr>
        <w:pStyle w:val="a5"/>
        <w:ind w:left="36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2.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减法公式。</m:t>
          </m:r>
          <m:r>
            <m:rPr>
              <m:sty m:val="p"/>
            </m:rPr>
            <w:rPr>
              <w:rFonts w:ascii="Cambria Math" w:hAnsi="Cambria Math"/>
            </w:rPr>
            <m:t>∀A,B: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A-B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若</m:t>
          </m:r>
          <m:r>
            <w:rPr>
              <w:rFonts w:ascii="Cambria Math" w:hAnsi="Cambria Math"/>
            </w:rPr>
            <m:t>B⊂A,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A-B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0D8DB416" w14:textId="77777777" w:rsidR="0056454B" w:rsidRPr="0056454B" w:rsidRDefault="0056454B" w:rsidP="00353D2E">
      <w:pPr>
        <w:pStyle w:val="a5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3. </m:t>
          </m:r>
          <m:r>
            <m:rPr>
              <m:sty m:val="p"/>
            </m:rPr>
            <w:rPr>
              <w:rFonts w:ascii="Cambria Math" w:hAnsi="Cambria Math" w:hint="eastAsia"/>
            </w:rPr>
            <m:t>加法公式</m:t>
          </m:r>
          <m:r>
            <m:rPr>
              <m:sty m:val="p"/>
            </m:rPr>
            <w:rPr>
              <w:rFonts w:ascii="Cambria Math" w:hAnsi="Cambria Math"/>
            </w:rPr>
            <m:t>. ∀A,B: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A∪B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 xml:space="preserve">. </m:t>
          </m:r>
        </m:oMath>
      </m:oMathPara>
    </w:p>
    <w:p w14:paraId="1C8C6EB6" w14:textId="638B5F97" w:rsidR="00353D2E" w:rsidRDefault="0056454B" w:rsidP="00D51C9A">
      <w:pPr>
        <w:pStyle w:val="a5"/>
        <w:ind w:left="360"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∀A,B,C: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A∪B∪C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ABC</m:t>
              </m:r>
            </m:sub>
          </m:sSub>
        </m:oMath>
      </m:oMathPara>
    </w:p>
    <w:p w14:paraId="124AFE0E" w14:textId="366F7719" w:rsidR="00353D2E" w:rsidRDefault="000E5EDC" w:rsidP="00D51C9A">
      <w:r>
        <w:rPr>
          <w:rFonts w:hint="eastAsia"/>
        </w:rPr>
        <w:t>乘法公式，全概率公式和贝叶斯公式就不写了，自己熟悉~</w:t>
      </w:r>
    </w:p>
    <w:p w14:paraId="6D38D2CB" w14:textId="5F31FCBF" w:rsidR="005F5D8A" w:rsidRDefault="004E7C94" w:rsidP="00D51C9A">
      <w:r>
        <w:rPr>
          <w:rFonts w:hint="eastAsia"/>
        </w:rPr>
        <w:lastRenderedPageBreak/>
        <w:t>贝叶斯概率是一种后验概率和反向概率</w:t>
      </w:r>
      <w:r w:rsidR="00063782">
        <w:rPr>
          <w:rFonts w:hint="eastAsia"/>
        </w:rPr>
        <w:t>，</w:t>
      </w:r>
      <w:proofErr w:type="gramStart"/>
      <w:r w:rsidR="00063782">
        <w:rPr>
          <w:rFonts w:hint="eastAsia"/>
        </w:rPr>
        <w:t>用结果推</w:t>
      </w:r>
      <w:proofErr w:type="gramEnd"/>
      <w:r w:rsidR="00063782">
        <w:rPr>
          <w:rFonts w:hint="eastAsia"/>
        </w:rPr>
        <w:t>原因。</w:t>
      </w:r>
      <w:r w:rsidR="00EF591D">
        <w:rPr>
          <w:rFonts w:hint="eastAsia"/>
        </w:rPr>
        <w:t>频率概率是先验概率，</w:t>
      </w:r>
      <w:proofErr w:type="gramStart"/>
      <w:r w:rsidR="00EF591D">
        <w:rPr>
          <w:rFonts w:hint="eastAsia"/>
        </w:rPr>
        <w:t>用原因推</w:t>
      </w:r>
      <w:proofErr w:type="gramEnd"/>
      <w:r w:rsidR="00EF591D">
        <w:rPr>
          <w:rFonts w:hint="eastAsia"/>
        </w:rPr>
        <w:t>结果。</w:t>
      </w:r>
      <w:r w:rsidR="007A6564">
        <w:rPr>
          <w:rFonts w:hint="eastAsia"/>
        </w:rPr>
        <w:t>贝叶斯概率对先验概率是什么</w:t>
      </w:r>
      <w:r w:rsidR="00DA4272">
        <w:rPr>
          <w:rFonts w:hint="eastAsia"/>
        </w:rPr>
        <w:t>不太作要求，只要后面不断调整就好，有点像最优化的思想，不求一步达到最优，但求步步为营。</w:t>
      </w:r>
      <w:r w:rsidR="00C73FF0">
        <w:rPr>
          <w:rFonts w:hint="eastAsia"/>
        </w:rPr>
        <w:t>没有天才，只有努力！</w:t>
      </w:r>
    </w:p>
    <w:p w14:paraId="1BBA1BDB" w14:textId="4DCB6CAF" w:rsidR="00457DBF" w:rsidRDefault="00457DBF" w:rsidP="00D51C9A"/>
    <w:p w14:paraId="10156465" w14:textId="40FFB5FC" w:rsidR="00457DBF" w:rsidRDefault="004C6731" w:rsidP="00D51C9A">
      <w:pPr>
        <w:rPr>
          <w:rFonts w:hint="eastAsia"/>
        </w:rPr>
      </w:pPr>
      <w:r>
        <w:rPr>
          <w:rFonts w:hint="eastAsia"/>
        </w:rPr>
        <w:t>贝叶斯公式，贝叶斯定理，贝叶斯法则，贝叶斯规则讲的其实都是一个东西，就是那个公式！</w:t>
      </w:r>
    </w:p>
    <w:p w14:paraId="61092F43" w14:textId="38671646" w:rsidR="00353D2E" w:rsidRDefault="00353D2E" w:rsidP="00353D2E">
      <w:pPr>
        <w:pStyle w:val="a5"/>
        <w:ind w:left="360" w:firstLineChars="0" w:firstLine="0"/>
      </w:pPr>
    </w:p>
    <w:p w14:paraId="65CE5BB6" w14:textId="5BA74F2C" w:rsidR="00353D2E" w:rsidRPr="00353D2E" w:rsidRDefault="00353D2E" w:rsidP="0058693D">
      <w:pPr>
        <w:rPr>
          <w:rFonts w:hint="eastAsia"/>
        </w:rPr>
      </w:pPr>
      <w:bookmarkStart w:id="0" w:name="_GoBack"/>
      <w:bookmarkEnd w:id="0"/>
    </w:p>
    <w:sectPr w:rsidR="00353D2E" w:rsidRPr="00353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6899"/>
    <w:multiLevelType w:val="hybridMultilevel"/>
    <w:tmpl w:val="1DAA8178"/>
    <w:lvl w:ilvl="0" w:tplc="7C44C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C3"/>
    <w:rsid w:val="00063782"/>
    <w:rsid w:val="0009376B"/>
    <w:rsid w:val="000C2CC6"/>
    <w:rsid w:val="000E5EDC"/>
    <w:rsid w:val="001060D5"/>
    <w:rsid w:val="0011764E"/>
    <w:rsid w:val="00143174"/>
    <w:rsid w:val="001B30C6"/>
    <w:rsid w:val="001E37E9"/>
    <w:rsid w:val="001F2B9F"/>
    <w:rsid w:val="00222234"/>
    <w:rsid w:val="002263CD"/>
    <w:rsid w:val="00241167"/>
    <w:rsid w:val="00276A39"/>
    <w:rsid w:val="002D6485"/>
    <w:rsid w:val="003147CA"/>
    <w:rsid w:val="00330A3D"/>
    <w:rsid w:val="00350221"/>
    <w:rsid w:val="00353D2E"/>
    <w:rsid w:val="0037074A"/>
    <w:rsid w:val="003D7EEA"/>
    <w:rsid w:val="00453C7B"/>
    <w:rsid w:val="00457DBF"/>
    <w:rsid w:val="004C6731"/>
    <w:rsid w:val="004D4F97"/>
    <w:rsid w:val="004E7C94"/>
    <w:rsid w:val="00557F41"/>
    <w:rsid w:val="0056454B"/>
    <w:rsid w:val="0058693D"/>
    <w:rsid w:val="005C32FA"/>
    <w:rsid w:val="005F5D8A"/>
    <w:rsid w:val="00606CC8"/>
    <w:rsid w:val="006853DA"/>
    <w:rsid w:val="007033AD"/>
    <w:rsid w:val="00777458"/>
    <w:rsid w:val="007A6564"/>
    <w:rsid w:val="007C740B"/>
    <w:rsid w:val="007D456E"/>
    <w:rsid w:val="00920827"/>
    <w:rsid w:val="0094422A"/>
    <w:rsid w:val="009A63BF"/>
    <w:rsid w:val="009C0BB9"/>
    <w:rsid w:val="009D0F9C"/>
    <w:rsid w:val="009D5E8E"/>
    <w:rsid w:val="00A223F5"/>
    <w:rsid w:val="00AE7D20"/>
    <w:rsid w:val="00AF2A9C"/>
    <w:rsid w:val="00B948B8"/>
    <w:rsid w:val="00BC34BD"/>
    <w:rsid w:val="00BD1A91"/>
    <w:rsid w:val="00BD25BC"/>
    <w:rsid w:val="00BF5472"/>
    <w:rsid w:val="00C02041"/>
    <w:rsid w:val="00C54FC3"/>
    <w:rsid w:val="00C73FF0"/>
    <w:rsid w:val="00C95EEB"/>
    <w:rsid w:val="00D51C9A"/>
    <w:rsid w:val="00D67359"/>
    <w:rsid w:val="00DA334B"/>
    <w:rsid w:val="00DA4272"/>
    <w:rsid w:val="00E50709"/>
    <w:rsid w:val="00E84706"/>
    <w:rsid w:val="00EB5ED5"/>
    <w:rsid w:val="00EF591D"/>
    <w:rsid w:val="00F1592B"/>
    <w:rsid w:val="00F23B16"/>
    <w:rsid w:val="00F52470"/>
    <w:rsid w:val="00FB408B"/>
    <w:rsid w:val="00FD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5EF6"/>
  <w15:chartTrackingRefBased/>
  <w15:docId w15:val="{7DE84782-3DA1-421D-B204-33C7CBE4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3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C0BB9"/>
    <w:rPr>
      <w:color w:val="808080"/>
    </w:rPr>
  </w:style>
  <w:style w:type="paragraph" w:styleId="a5">
    <w:name w:val="List Paragraph"/>
    <w:basedOn w:val="a"/>
    <w:uiPriority w:val="34"/>
    <w:qFormat/>
    <w:rsid w:val="006853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</dc:creator>
  <cp:keywords/>
  <dc:description/>
  <cp:lastModifiedBy>QT</cp:lastModifiedBy>
  <cp:revision>55</cp:revision>
  <dcterms:created xsi:type="dcterms:W3CDTF">2019-11-07T01:34:00Z</dcterms:created>
  <dcterms:modified xsi:type="dcterms:W3CDTF">2019-11-08T10:52:00Z</dcterms:modified>
</cp:coreProperties>
</file>