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default" w:asciiTheme="minorEastAsia" w:hAnsiTheme="minorEastAsia" w:cstheme="minorEastAsia"/>
          <w:i w:val="0"/>
          <w:caps w:val="0"/>
          <w:color w:val="333333"/>
          <w:spacing w:val="0"/>
          <w:sz w:val="28"/>
          <w:szCs w:val="28"/>
          <w:lang w:val="en-US" w:eastAsia="zh-CN"/>
        </w:rPr>
      </w:pPr>
      <w:bookmarkStart w:id="0" w:name="_GoBack"/>
      <w:r>
        <w:rPr>
          <w:rFonts w:hint="eastAsia" w:asciiTheme="minorEastAsia" w:hAnsiTheme="minorEastAsia" w:cstheme="minorEastAsia"/>
          <w:i w:val="0"/>
          <w:caps w:val="0"/>
          <w:color w:val="333333"/>
          <w:spacing w:val="0"/>
          <w:sz w:val="28"/>
          <w:szCs w:val="28"/>
          <w:lang w:val="en-US" w:eastAsia="zh-CN"/>
        </w:rPr>
        <w:t>（GF-2000-0202）</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cstheme="minorEastAsia"/>
          <w:i w:val="0"/>
          <w:caps w:val="0"/>
          <w:color w:val="333333"/>
          <w:spacing w:val="0"/>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cstheme="minorEastAsia"/>
          <w:i w:val="0"/>
          <w:caps w:val="0"/>
          <w:color w:val="333333"/>
          <w:spacing w:val="0"/>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cstheme="minorEastAsia"/>
          <w:i w:val="0"/>
          <w:caps w:val="0"/>
          <w:color w:val="333333"/>
          <w:spacing w:val="0"/>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cstheme="minorEastAsia"/>
          <w:i w:val="0"/>
          <w:caps w:val="0"/>
          <w:color w:val="333333"/>
          <w:spacing w:val="0"/>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cstheme="minorEastAsia"/>
          <w:i w:val="0"/>
          <w:caps w:val="0"/>
          <w:color w:val="333333"/>
          <w:spacing w:val="0"/>
          <w:sz w:val="28"/>
          <w:szCs w:val="28"/>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b/>
          <w:bCs/>
          <w:i w:val="0"/>
          <w:caps w:val="0"/>
          <w:color w:val="333333"/>
          <w:spacing w:val="0"/>
          <w:sz w:val="52"/>
          <w:szCs w:val="52"/>
        </w:rPr>
      </w:pPr>
      <w:r>
        <w:rPr>
          <w:rFonts w:hint="eastAsia" w:asciiTheme="minorEastAsia" w:hAnsiTheme="minorEastAsia" w:cstheme="minorEastAsia"/>
          <w:b/>
          <w:bCs/>
          <w:i w:val="0"/>
          <w:caps w:val="0"/>
          <w:color w:val="333333"/>
          <w:spacing w:val="0"/>
          <w:sz w:val="52"/>
          <w:szCs w:val="52"/>
          <w:lang w:eastAsia="zh-CN"/>
        </w:rPr>
        <w:t>建</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cstheme="minorEastAsia"/>
          <w:b/>
          <w:bCs/>
          <w:i w:val="0"/>
          <w:caps w:val="0"/>
          <w:color w:val="333333"/>
          <w:spacing w:val="0"/>
          <w:sz w:val="52"/>
          <w:szCs w:val="52"/>
          <w:lang w:eastAsia="zh-CN"/>
        </w:rPr>
        <w:t>设</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工</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程</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委</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托</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监</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理</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合</w:t>
      </w:r>
      <w:r>
        <w:rPr>
          <w:rFonts w:hint="eastAsia" w:asciiTheme="minorEastAsia" w:hAnsiTheme="minorEastAsia" w:cstheme="minorEastAsia"/>
          <w:b/>
          <w:bCs/>
          <w:i w:val="0"/>
          <w:caps w:val="0"/>
          <w:color w:val="333333"/>
          <w:spacing w:val="0"/>
          <w:sz w:val="52"/>
          <w:szCs w:val="52"/>
          <w:lang w:val="en-US" w:eastAsia="zh-CN"/>
        </w:rPr>
        <w:t xml:space="preserve"> </w:t>
      </w:r>
      <w:r>
        <w:rPr>
          <w:rFonts w:hint="eastAsia" w:asciiTheme="minorEastAsia" w:hAnsiTheme="minorEastAsia" w:eastAsiaTheme="minorEastAsia" w:cstheme="minorEastAsia"/>
          <w:b/>
          <w:bCs/>
          <w:i w:val="0"/>
          <w:caps w:val="0"/>
          <w:color w:val="333333"/>
          <w:spacing w:val="0"/>
          <w:sz w:val="52"/>
          <w:szCs w:val="52"/>
        </w:rPr>
        <w:t>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jc w:val="center"/>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中华人民共和国建设部 国家工商行政管理局制定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jc w:val="center"/>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年    月    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jc w:val="center"/>
        <w:textAlignment w:val="auto"/>
        <w:rPr>
          <w:rFonts w:hint="default" w:asciiTheme="minorEastAsia" w:hAnsiTheme="minorEastAsia" w:cstheme="minorEastAsia"/>
          <w:i w:val="0"/>
          <w:caps w:val="0"/>
          <w:color w:val="333333"/>
          <w:spacing w:val="0"/>
          <w:sz w:val="28"/>
          <w:szCs w:val="28"/>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default" w:asciiTheme="minorEastAsia" w:hAnsiTheme="minorEastAsia" w:eastAsiaTheme="minorEastAsia" w:cstheme="minorEastAsia"/>
          <w:b/>
          <w:bCs/>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32"/>
          <w:szCs w:val="32"/>
          <w:lang w:eastAsia="zh-CN"/>
        </w:rPr>
        <w:t>第一部分</w:t>
      </w:r>
      <w:r>
        <w:rPr>
          <w:rFonts w:hint="eastAsia" w:asciiTheme="minorEastAsia" w:hAnsiTheme="minorEastAsia" w:cstheme="minorEastAsia"/>
          <w:b/>
          <w:bCs/>
          <w:i w:val="0"/>
          <w:caps w:val="0"/>
          <w:color w:val="333333"/>
          <w:spacing w:val="0"/>
          <w:sz w:val="32"/>
          <w:szCs w:val="32"/>
          <w:lang w:val="en-US" w:eastAsia="zh-CN"/>
        </w:rPr>
        <w:t xml:space="preserve"> 建设工程委托监理合同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委托人_______________________________________________与监理人______________________________________________，经双方协商一致，签订本合同。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一、委托人委托监理人监理的工程(以下简称</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本工程</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)概况如下：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工程名称：______________________________________________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工程地点：______________________________________________</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工程规模：</w:t>
      </w:r>
      <w:r>
        <w:rPr>
          <w:rFonts w:hint="eastAsia" w:asciiTheme="minorEastAsia" w:hAnsiTheme="minorEastAsia" w:cstheme="minorEastAsia"/>
          <w:i w:val="0"/>
          <w:caps w:val="0"/>
          <w:color w:val="333333"/>
          <w:spacing w:val="0"/>
          <w:sz w:val="28"/>
          <w:szCs w:val="28"/>
          <w:lang w:eastAsia="zh-CN"/>
        </w:rPr>
        <w:t>约</w:t>
      </w:r>
      <w:r>
        <w:rPr>
          <w:rFonts w:hint="eastAsia" w:asciiTheme="minorEastAsia" w:hAnsiTheme="minorEastAsia" w:eastAsiaTheme="minorEastAsia" w:cstheme="minorEastAsia"/>
          <w:i w:val="0"/>
          <w:caps w:val="0"/>
          <w:color w:val="333333"/>
          <w:spacing w:val="0"/>
          <w:sz w:val="28"/>
          <w:szCs w:val="28"/>
        </w:rPr>
        <w:t>___________</w:t>
      </w:r>
      <w:r>
        <w:rPr>
          <w:rFonts w:ascii="微软雅黑" w:hAnsi="微软雅黑" w:eastAsia="微软雅黑" w:cs="微软雅黑"/>
          <w:i w:val="0"/>
          <w:caps w:val="0"/>
          <w:color w:val="333333"/>
          <w:spacing w:val="0"/>
          <w:sz w:val="28"/>
          <w:szCs w:val="28"/>
          <w:shd w:val="clear" w:fill="FFFFFF"/>
        </w:rPr>
        <w:t>m²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lang w:eastAsia="zh-CN"/>
        </w:rPr>
      </w:pPr>
      <w:r>
        <w:rPr>
          <w:rFonts w:hint="eastAsia" w:asciiTheme="minorEastAsia" w:hAnsiTheme="minorEastAsia" w:eastAsiaTheme="minorEastAsia" w:cstheme="minorEastAsia"/>
          <w:i w:val="0"/>
          <w:caps w:val="0"/>
          <w:color w:val="333333"/>
          <w:spacing w:val="0"/>
          <w:sz w:val="28"/>
          <w:szCs w:val="28"/>
        </w:rPr>
        <w:t>总投资：</w:t>
      </w:r>
      <w:r>
        <w:rPr>
          <w:rFonts w:hint="eastAsia" w:asciiTheme="minorEastAsia" w:hAnsiTheme="minorEastAsia" w:cstheme="minorEastAsia"/>
          <w:i w:val="0"/>
          <w:caps w:val="0"/>
          <w:color w:val="333333"/>
          <w:spacing w:val="0"/>
          <w:sz w:val="28"/>
          <w:szCs w:val="28"/>
          <w:lang w:eastAsia="zh-CN"/>
        </w:rPr>
        <w:t>暂定</w:t>
      </w:r>
      <w:r>
        <w:rPr>
          <w:rFonts w:hint="eastAsia" w:asciiTheme="minorEastAsia" w:hAnsiTheme="minorEastAsia" w:eastAsiaTheme="minorEastAsia" w:cstheme="minorEastAsia"/>
          <w:i w:val="0"/>
          <w:caps w:val="0"/>
          <w:color w:val="333333"/>
          <w:spacing w:val="0"/>
          <w:sz w:val="28"/>
          <w:szCs w:val="28"/>
        </w:rPr>
        <w:t>________________</w:t>
      </w:r>
      <w:r>
        <w:rPr>
          <w:rFonts w:hint="eastAsia" w:asciiTheme="minorEastAsia" w:hAnsiTheme="minorEastAsia" w:cstheme="minorEastAsia"/>
          <w:i w:val="0"/>
          <w:caps w:val="0"/>
          <w:color w:val="333333"/>
          <w:spacing w:val="0"/>
          <w:sz w:val="28"/>
          <w:szCs w:val="28"/>
          <w:lang w:eastAsia="zh-CN"/>
        </w:rPr>
        <w:t>万元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二、本合同中的有关词语含义与本合同第二部分《标准条件》中赋予它们的定义相同。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三、下列文件均为本合同的组成部分：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1、监理投标书或中标通知书;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2、本合同标准条件;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3、本合同专用条件;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4、在实施过程中双方共同签署的补充与修正文件。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四、监理人向委托人承诺，按照本合同的规定，承担本合同专用条件中议定范围内的监理业务。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五、委托人向监理人承诺按照本合同注明的期限、方式、币种，向监理人支付报酬。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lang w:eastAsia="zh-CN"/>
        </w:rPr>
      </w:pPr>
      <w:r>
        <w:rPr>
          <w:rFonts w:hint="eastAsia" w:asciiTheme="minorEastAsia" w:hAnsiTheme="minorEastAsia" w:eastAsiaTheme="minorEastAsia" w:cstheme="minorEastAsia"/>
          <w:i w:val="0"/>
          <w:caps w:val="0"/>
          <w:color w:val="333333"/>
          <w:spacing w:val="0"/>
          <w:sz w:val="28"/>
          <w:szCs w:val="28"/>
        </w:rPr>
        <w:t>本合同自____________</w:t>
      </w:r>
      <w:r>
        <w:rPr>
          <w:rFonts w:hint="eastAsia" w:asciiTheme="minorEastAsia" w:hAnsiTheme="minorEastAsia" w:cstheme="minorEastAsia"/>
          <w:i w:val="0"/>
          <w:caps w:val="0"/>
          <w:color w:val="333333"/>
          <w:spacing w:val="0"/>
          <w:sz w:val="28"/>
          <w:szCs w:val="28"/>
          <w:lang w:eastAsia="zh-CN"/>
        </w:rPr>
        <w:t>起</w:t>
      </w:r>
      <w:r>
        <w:rPr>
          <w:rFonts w:hint="eastAsia" w:asciiTheme="minorEastAsia" w:hAnsiTheme="minorEastAsia" w:eastAsiaTheme="minorEastAsia" w:cstheme="minorEastAsia"/>
          <w:i w:val="0"/>
          <w:caps w:val="0"/>
          <w:color w:val="333333"/>
          <w:spacing w:val="0"/>
          <w:sz w:val="28"/>
          <w:szCs w:val="28"/>
        </w:rPr>
        <w:t>开始实施，</w:t>
      </w:r>
      <w:r>
        <w:rPr>
          <w:rFonts w:hint="eastAsia" w:asciiTheme="minorEastAsia" w:hAnsiTheme="minorEastAsia" w:cstheme="minorEastAsia"/>
          <w:i w:val="0"/>
          <w:caps w:val="0"/>
          <w:color w:val="333333"/>
          <w:spacing w:val="0"/>
          <w:sz w:val="28"/>
          <w:szCs w:val="28"/>
          <w:lang w:eastAsia="zh-CN"/>
        </w:rPr>
        <w:t>监理服务期为</w:t>
      </w:r>
      <w:r>
        <w:rPr>
          <w:rFonts w:hint="eastAsia" w:asciiTheme="minorEastAsia" w:hAnsiTheme="minorEastAsia" w:eastAsiaTheme="minorEastAsia" w:cstheme="minorEastAsia"/>
          <w:i w:val="0"/>
          <w:caps w:val="0"/>
          <w:color w:val="333333"/>
          <w:spacing w:val="0"/>
          <w:sz w:val="28"/>
          <w:szCs w:val="28"/>
        </w:rPr>
        <w:t>______</w:t>
      </w:r>
      <w:r>
        <w:rPr>
          <w:rFonts w:hint="eastAsia" w:asciiTheme="minorEastAsia" w:hAnsiTheme="minorEastAsia" w:cstheme="minorEastAsia"/>
          <w:i w:val="0"/>
          <w:caps w:val="0"/>
          <w:color w:val="333333"/>
          <w:spacing w:val="0"/>
          <w:sz w:val="28"/>
          <w:szCs w:val="28"/>
          <w:lang w:eastAsia="zh-CN"/>
        </w:rPr>
        <w:t>天（日历日）。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本合同一式____份，具有同等法律效力，</w:t>
      </w:r>
      <w:r>
        <w:rPr>
          <w:rFonts w:hint="eastAsia" w:asciiTheme="minorEastAsia" w:hAnsiTheme="minorEastAsia" w:cstheme="minorEastAsia"/>
          <w:i w:val="0"/>
          <w:caps w:val="0"/>
          <w:color w:val="333333"/>
          <w:spacing w:val="0"/>
          <w:sz w:val="28"/>
          <w:szCs w:val="28"/>
          <w:lang w:eastAsia="zh-CN"/>
        </w:rPr>
        <w:t>委托人执叁份，监理人执叁份</w:t>
      </w:r>
      <w:r>
        <w:rPr>
          <w:rFonts w:hint="eastAsia" w:asciiTheme="minorEastAsia" w:hAnsiTheme="minorEastAsia" w:eastAsiaTheme="minorEastAsia" w:cstheme="minorEastAsia"/>
          <w:i w:val="0"/>
          <w:caps w:val="0"/>
          <w:color w:val="333333"/>
          <w:spacing w:val="0"/>
          <w:sz w:val="28"/>
          <w:szCs w:val="28"/>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委托人(盖章)：</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监理人(盖章)：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住所：</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住所：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法定代表人(签字)：</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法定代表人(签字)：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开户银行：</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开户银行：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账号：</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账号：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邮编：</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邮编：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电话：</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电话：</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签订地点：</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签订地点：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right"/>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本合同签订于：</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年</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月</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jc w:val="center"/>
        <w:textAlignment w:val="auto"/>
        <w:rPr>
          <w:rFonts w:hint="default" w:asciiTheme="minorEastAsia" w:hAnsiTheme="minorEastAsia" w:cstheme="minorEastAsia"/>
          <w:b/>
          <w:bCs/>
          <w:i w:val="0"/>
          <w:caps w:val="0"/>
          <w:color w:val="333333"/>
          <w:spacing w:val="0"/>
          <w:sz w:val="32"/>
          <w:szCs w:val="32"/>
          <w:lang w:val="en-US" w:eastAsia="zh-CN"/>
        </w:rPr>
      </w:pPr>
      <w:r>
        <w:rPr>
          <w:rFonts w:hint="eastAsia" w:asciiTheme="minorEastAsia" w:hAnsiTheme="minorEastAsia" w:cstheme="minorEastAsia"/>
          <w:b/>
          <w:bCs/>
          <w:i w:val="0"/>
          <w:caps w:val="0"/>
          <w:color w:val="333333"/>
          <w:spacing w:val="0"/>
          <w:sz w:val="32"/>
          <w:szCs w:val="32"/>
          <w:lang w:val="en-US" w:eastAsia="zh-CN"/>
        </w:rPr>
        <w:t>标准条件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b/>
          <w:bCs/>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词语定义、适用范围和法规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第一条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下列名词和用语，除上下文另有规定外，有如下含义：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1</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“工程”是指委托人委托实施监理的工程。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2</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“委托人”是指承担直接投资责任和委托监理业务的一方以及其合法继承人。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3</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“监理人”是指承担监理业务和监理责任的一方，以及其合法继承人。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4</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“监理机构”是指监理人派驻本工程现场实施监理业务的组织。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5</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“总监理工程师”是指经委托人同意，监理人派到监理机构全面履行本合同的全权负责人。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6</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“承包人”是指除监理人以外，委托人就工程建设有关事宜签订合同的当事人。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7</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“工程监理的正常工作”是指双方在专用条件中约定，委托人委托的监理工作范围和内容。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8</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“工程监理的附加工作”是指：①委托人委托监理范围以外，通过双方书面协议另外增加的工作内容;②由于委托人或承包人原因，使监理工作受到阻碍或延误，因增加工作量或持续时间而增加的工作。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9</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“工程监理的额外工作”是指正常工作和附加工作以外，根据第三十八条规定监理人必须完成的工作，或非监理人自己的原因而暂停或终止监理业务，其善后工作及恢复监理业务的工作。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10</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“日”是指任何一天零时至第二天零时的时间段。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11</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“月”是指根据公历从一个月份中任何一天开始到下一个月相应日期的前一天的时间段。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建设工程委托监理合同适用的法律是指国家的法律、行政法规，以及专用条件中议定的部门规章或工程所在地的地方法规、地方规章。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本合同文件使用汉语语言文字书写、解释和说明。如专用条件约定使用两种以上(含两种)语言文字时，汉语应为解释和说明本合同的标准语言文字。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b/>
          <w:bCs/>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监理人义务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jc w:val="both"/>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按合同约定派出监理工作需要的监理机构及监理人员，向委托人报送委派的总监理工程师及其监理机构主要成员名单、监理规划，完成监理合同专用条件中约定的监理工程范围内的监理业务。在履行合同义务期间，应按合同约定定期向委托人报告监理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第五条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监理人在履行本合同的义务期间，应认真、勤奋地工作，为委托人提供与其水平相适应的咨询意见，公正维护各方面的合法权益。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第六条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监理人使用委托人提供的设施和物品属委托人的财产。在监理工作完成或中止时，应将其设施和剩余的物品按合同约定的时间和方式移交给委托人。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第七条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在合同期内或</w:t>
      </w:r>
      <w:r>
        <w:rPr>
          <w:rFonts w:hint="eastAsia" w:asciiTheme="minorEastAsia" w:hAnsiTheme="minorEastAsia" w:eastAsiaTheme="minorEastAsia" w:cstheme="minorEastAsia"/>
          <w:i w:val="0"/>
          <w:caps w:val="0"/>
          <w:color w:val="333333"/>
          <w:spacing w:val="0"/>
          <w:sz w:val="28"/>
          <w:szCs w:val="28"/>
        </w:rPr>
        <w:fldChar w:fldCharType="begin"/>
      </w:r>
      <w:r>
        <w:rPr>
          <w:rFonts w:hint="eastAsia" w:asciiTheme="minorEastAsia" w:hAnsiTheme="minorEastAsia" w:eastAsiaTheme="minorEastAsia" w:cstheme="minorEastAsia"/>
          <w:i w:val="0"/>
          <w:caps w:val="0"/>
          <w:color w:val="333333"/>
          <w:spacing w:val="0"/>
          <w:sz w:val="28"/>
          <w:szCs w:val="28"/>
        </w:rPr>
        <w:instrText xml:space="preserve"> HYPERLINK "https://www.66law.cn/special/htzzh/" \o "合同终止" \t "https://www.66law.cn/laws/_blank" </w:instrText>
      </w:r>
      <w:r>
        <w:rPr>
          <w:rFonts w:hint="eastAsia" w:asciiTheme="minorEastAsia" w:hAnsiTheme="minorEastAsia" w:eastAsiaTheme="minorEastAsia" w:cstheme="minorEastAsia"/>
          <w:i w:val="0"/>
          <w:caps w:val="0"/>
          <w:color w:val="333333"/>
          <w:spacing w:val="0"/>
          <w:sz w:val="28"/>
          <w:szCs w:val="28"/>
        </w:rPr>
        <w:fldChar w:fldCharType="separate"/>
      </w:r>
      <w:r>
        <w:rPr>
          <w:rFonts w:hint="eastAsia" w:asciiTheme="minorEastAsia" w:hAnsiTheme="minorEastAsia" w:eastAsiaTheme="minorEastAsia" w:cstheme="minorEastAsia"/>
          <w:i w:val="0"/>
          <w:caps w:val="0"/>
          <w:color w:val="333333"/>
          <w:spacing w:val="0"/>
          <w:sz w:val="28"/>
          <w:szCs w:val="28"/>
        </w:rPr>
        <w:t>合同终止</w:t>
      </w:r>
      <w:r>
        <w:rPr>
          <w:rFonts w:hint="eastAsia" w:asciiTheme="minorEastAsia" w:hAnsiTheme="minorEastAsia" w:eastAsiaTheme="minorEastAsia" w:cstheme="minorEastAsia"/>
          <w:i w:val="0"/>
          <w:caps w:val="0"/>
          <w:color w:val="333333"/>
          <w:spacing w:val="0"/>
          <w:sz w:val="28"/>
          <w:szCs w:val="28"/>
        </w:rPr>
        <w:fldChar w:fldCharType="end"/>
      </w:r>
      <w:r>
        <w:rPr>
          <w:rFonts w:hint="eastAsia" w:asciiTheme="minorEastAsia" w:hAnsiTheme="minorEastAsia" w:eastAsiaTheme="minorEastAsia" w:cstheme="minorEastAsia"/>
          <w:i w:val="0"/>
          <w:caps w:val="0"/>
          <w:color w:val="333333"/>
          <w:spacing w:val="0"/>
          <w:sz w:val="28"/>
          <w:szCs w:val="28"/>
        </w:rPr>
        <w:t>后，未征得有关方同意，不得泄露与本工程、本合同业务有关的保密资料。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b/>
          <w:bCs/>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委托人义务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第八条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委托人在监理人开展监理业务之前应向监理人支付预付款。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第九条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委托人应当负责工程建设的所有外部关系的协调，为监理工作提供外部条件。根据需要，如将部分或全部协调工作委托监理人承担，则应在专用条件中明确委托的工作和相应的报酬。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委托人应当在双方约定的时间内免费向监理人提供与工程有关的为监理工作所需要的工程资料。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第十一条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委托人应当在专用条款约定的时间内就监理人书面提交并要求作出决定的一切事宜作出书面决定。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第十二条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委托人应当授权一名熟悉工程情况、能在规定时间内作出决定的常驻代表(在专用条款中约定)，负责与监理人联系。更换常驻代表，要提前通知监理人。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第十三条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委托人应当将授予监理人的监理权利，以及监理人主要成员的职能分工、监理权限及时书面通知已选定的承包合同的承包人，并在与第三人签订的合同中予以明确。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第十四条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委托人应在不影响监理人开展监理工作的时间内提供如下资料：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1</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与本工程合作的原材料、构配件、机械设备等生产厂家名录。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2</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提供与本工程有关的协作单位、配合单位的名录。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第十五条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委托人应免费向监理人提供办公用房、通讯设施、监理人员工地住房及合同专用条件约定的设施，对监理人自备的设施给予合理的经济补偿(补偿金额=设施在工程使用时间占折旧年限的比例×设施原值+管理费)。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第十六条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根据情况需要，如果双方约定，由委托人免费向监理人提供其他人员，应在监理合同专用条件中予以明确。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监理人权利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第十七条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监理人在委托人委托的工程范围内，享有以下权利：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1</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选择工程总承包人的建议权。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2</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选择工程分包人的认可权。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3</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对工程建设有关事项包括工程规模、设计标准、规划设计、生产工艺设计和使用功能要求，向委托人的建议权。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4</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5</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审批工程施工组织设计和技术方案，按照保质量、保工期和降低成本的原则，向承包人提出建议，并向委托人提出书面报告。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6</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主持工程建设有关协作单位的组织协调，重要协调事项应当事先向委托人报告。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7</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征得委托人同意，监理人有权发布开工令、停工令、复工令，但应当事先向委托人报告。如在紧急情况下未能事先报告时，则应在24小时内向委托人作出书面报告。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8</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9</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工程施工进度的检查、监督权，以及工程实际竣工日期提前或超过工程</w:t>
      </w:r>
      <w:r>
        <w:rPr>
          <w:rFonts w:hint="eastAsia" w:asciiTheme="minorEastAsia" w:hAnsiTheme="minorEastAsia" w:eastAsiaTheme="minorEastAsia" w:cstheme="minorEastAsia"/>
          <w:i w:val="0"/>
          <w:caps w:val="0"/>
          <w:color w:val="333333"/>
          <w:spacing w:val="0"/>
          <w:sz w:val="28"/>
          <w:szCs w:val="28"/>
        </w:rPr>
        <w:fldChar w:fldCharType="begin"/>
      </w:r>
      <w:r>
        <w:rPr>
          <w:rFonts w:hint="eastAsia" w:asciiTheme="minorEastAsia" w:hAnsiTheme="minorEastAsia" w:eastAsiaTheme="minorEastAsia" w:cstheme="minorEastAsia"/>
          <w:i w:val="0"/>
          <w:caps w:val="0"/>
          <w:color w:val="333333"/>
          <w:spacing w:val="0"/>
          <w:sz w:val="28"/>
          <w:szCs w:val="28"/>
        </w:rPr>
        <w:instrText xml:space="preserve"> HYPERLINK "https://www.66law.cn/special/sght/" \o "施工合同" \t "https://www.66law.cn/laws/_blank" </w:instrText>
      </w:r>
      <w:r>
        <w:rPr>
          <w:rFonts w:hint="eastAsia" w:asciiTheme="minorEastAsia" w:hAnsiTheme="minorEastAsia" w:eastAsiaTheme="minorEastAsia" w:cstheme="minorEastAsia"/>
          <w:i w:val="0"/>
          <w:caps w:val="0"/>
          <w:color w:val="333333"/>
          <w:spacing w:val="0"/>
          <w:sz w:val="28"/>
          <w:szCs w:val="28"/>
        </w:rPr>
        <w:fldChar w:fldCharType="separate"/>
      </w:r>
      <w:r>
        <w:rPr>
          <w:rFonts w:hint="eastAsia" w:asciiTheme="minorEastAsia" w:hAnsiTheme="minorEastAsia" w:eastAsiaTheme="minorEastAsia" w:cstheme="minorEastAsia"/>
          <w:i w:val="0"/>
          <w:caps w:val="0"/>
          <w:color w:val="333333"/>
          <w:spacing w:val="0"/>
          <w:sz w:val="28"/>
          <w:szCs w:val="28"/>
        </w:rPr>
        <w:t>施工合同</w:t>
      </w:r>
      <w:r>
        <w:rPr>
          <w:rFonts w:hint="eastAsia" w:asciiTheme="minorEastAsia" w:hAnsiTheme="minorEastAsia" w:eastAsiaTheme="minorEastAsia" w:cstheme="minorEastAsia"/>
          <w:i w:val="0"/>
          <w:caps w:val="0"/>
          <w:color w:val="333333"/>
          <w:spacing w:val="0"/>
          <w:sz w:val="28"/>
          <w:szCs w:val="28"/>
        </w:rPr>
        <w:fldChar w:fldCharType="end"/>
      </w:r>
      <w:r>
        <w:rPr>
          <w:rFonts w:hint="eastAsia" w:asciiTheme="minorEastAsia" w:hAnsiTheme="minorEastAsia" w:eastAsiaTheme="minorEastAsia" w:cstheme="minorEastAsia"/>
          <w:i w:val="0"/>
          <w:caps w:val="0"/>
          <w:color w:val="333333"/>
          <w:spacing w:val="0"/>
          <w:sz w:val="28"/>
          <w:szCs w:val="28"/>
        </w:rPr>
        <w:t>规定的竣工期限的签认权。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cstheme="minorEastAsia"/>
          <w:i w:val="0"/>
          <w:caps w:val="0"/>
          <w:color w:val="333333"/>
          <w:spacing w:val="0"/>
          <w:sz w:val="28"/>
          <w:szCs w:val="28"/>
          <w:lang w:val="en-US" w:eastAsia="zh-CN"/>
        </w:rPr>
        <w:t>10</w:t>
      </w:r>
      <w:r>
        <w:rPr>
          <w:rFonts w:hint="eastAsia" w:asciiTheme="minorEastAsia" w:hAnsiTheme="minorEastAsia" w:cstheme="minorEastAsia"/>
          <w:i w:val="0"/>
          <w:caps w:val="0"/>
          <w:color w:val="333333"/>
          <w:spacing w:val="0"/>
          <w:sz w:val="28"/>
          <w:szCs w:val="28"/>
          <w:lang w:eastAsia="zh-CN"/>
        </w:rPr>
        <w:t>）</w:t>
      </w:r>
      <w:r>
        <w:rPr>
          <w:rFonts w:hint="eastAsia" w:asciiTheme="minorEastAsia" w:hAnsiTheme="minorEastAsia" w:eastAsiaTheme="minorEastAsia" w:cstheme="minorEastAsia"/>
          <w:i w:val="0"/>
          <w:caps w:val="0"/>
          <w:color w:val="333333"/>
          <w:spacing w:val="0"/>
          <w:sz w:val="28"/>
          <w:szCs w:val="28"/>
        </w:rPr>
        <w:t>在工程施工合同约定的工程价格范围内，工程款支付的审核和签认权，以及工程结算的复核确认权与否决权。未经总监理工程师签字确认，委托人不支付工程款。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第十八条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第十九条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在委托的工程范围内，委托人或承包人对对方的任何意见和要求(包括索赔要求)，均必须首先向监理机构提出，由监理机构研究处置意见，再同双方协商确定。当委托人和承包人发生争议时，监理机构应根据自己的职能，以独立的身份判断，公正地进行调解。当双方的争议由政府建设行政主管部门调解或</w:t>
      </w:r>
      <w:r>
        <w:rPr>
          <w:rFonts w:hint="eastAsia" w:asciiTheme="minorEastAsia" w:hAnsiTheme="minorEastAsia" w:eastAsiaTheme="minorEastAsia" w:cstheme="minorEastAsia"/>
          <w:i w:val="0"/>
          <w:caps w:val="0"/>
          <w:color w:val="333333"/>
          <w:spacing w:val="0"/>
          <w:sz w:val="28"/>
          <w:szCs w:val="28"/>
        </w:rPr>
        <w:fldChar w:fldCharType="begin"/>
      </w:r>
      <w:r>
        <w:rPr>
          <w:rFonts w:hint="eastAsia" w:asciiTheme="minorEastAsia" w:hAnsiTheme="minorEastAsia" w:eastAsiaTheme="minorEastAsia" w:cstheme="minorEastAsia"/>
          <w:i w:val="0"/>
          <w:caps w:val="0"/>
          <w:color w:val="333333"/>
          <w:spacing w:val="0"/>
          <w:sz w:val="28"/>
          <w:szCs w:val="28"/>
        </w:rPr>
        <w:instrText xml:space="preserve"> HYPERLINK "https://www.66law.cn/special/zc/" \o "仲裁" \t "https://www.66law.cn/laws/_blank" </w:instrText>
      </w:r>
      <w:r>
        <w:rPr>
          <w:rFonts w:hint="eastAsia" w:asciiTheme="minorEastAsia" w:hAnsiTheme="minorEastAsia" w:eastAsiaTheme="minorEastAsia" w:cstheme="minorEastAsia"/>
          <w:i w:val="0"/>
          <w:caps w:val="0"/>
          <w:color w:val="333333"/>
          <w:spacing w:val="0"/>
          <w:sz w:val="28"/>
          <w:szCs w:val="28"/>
        </w:rPr>
        <w:fldChar w:fldCharType="separate"/>
      </w:r>
      <w:r>
        <w:rPr>
          <w:rFonts w:hint="eastAsia" w:asciiTheme="minorEastAsia" w:hAnsiTheme="minorEastAsia" w:eastAsiaTheme="minorEastAsia" w:cstheme="minorEastAsia"/>
          <w:i w:val="0"/>
          <w:caps w:val="0"/>
          <w:color w:val="333333"/>
          <w:spacing w:val="0"/>
          <w:sz w:val="28"/>
          <w:szCs w:val="28"/>
        </w:rPr>
        <w:t>仲裁</w:t>
      </w:r>
      <w:r>
        <w:rPr>
          <w:rFonts w:hint="eastAsia" w:asciiTheme="minorEastAsia" w:hAnsiTheme="minorEastAsia" w:eastAsiaTheme="minorEastAsia" w:cstheme="minorEastAsia"/>
          <w:i w:val="0"/>
          <w:caps w:val="0"/>
          <w:color w:val="333333"/>
          <w:spacing w:val="0"/>
          <w:sz w:val="28"/>
          <w:szCs w:val="28"/>
        </w:rPr>
        <w:fldChar w:fldCharType="end"/>
      </w:r>
      <w:r>
        <w:rPr>
          <w:rFonts w:hint="eastAsia" w:asciiTheme="minorEastAsia" w:hAnsiTheme="minorEastAsia" w:eastAsiaTheme="minorEastAsia" w:cstheme="minorEastAsia"/>
          <w:i w:val="0"/>
          <w:caps w:val="0"/>
          <w:color w:val="333333"/>
          <w:spacing w:val="0"/>
          <w:sz w:val="28"/>
          <w:szCs w:val="28"/>
        </w:rPr>
        <w:t>机关仲裁时，应当提供作证的事实材料。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委托人权利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委托人有选定工程总承包人，以及与其订立合同的权利。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第二十一条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委托人有对工程规模、设计标准、规划设计、生产工艺设计和设计使用功能要求的认定权，以及对工程设计变更的审批权。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第二十二条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监理人调换总监理工程师须事先经委托人同意。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第二十三条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委托人有权要求监理人提交监理工作月报及监理业务范围内的专项报告。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第二十四条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当委托人发现监理人员不按监理合同履行监理职责，或与承包人串通给委托人或工程造成损失的，委托人有权要求监理人更换监理人员，直到终止合同并要求监理人承担相应的赔偿责任或连带赔偿责任。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监理人责任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第二十五条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监理人的责任期即委托监理合同有效期。在监理过程中，如果因工程建设进度的推迟或延误而超过书面约定的日期，双方应进一步约定相应延长的合同期。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第二十六条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监理人在责任期内，应当履行约定的义务，如果因监理人过失而造成了委托人的经济损失，应当向委托人赔偿。累计赔偿总额(除本合同第二十四条规定以外)不应超过监理报酬总额(除去税金)。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第二十七条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对承包人违反合同规定的质量要求和完工(交图、交货)时限，不承担责任。因不可抗力导致委托监理合同不能全部或部分履行，监理人不承担责任。但对违反第五条规定引起的与之有关的事宜，向委托人承担赔偿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第二十八条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监理人向委托人提出赔偿要求不能成立时，监理人应当补偿由于该索赔所导致委托人的各种费用支出。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委托人责任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第二十九条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委托人应当履行委托监理合同约定的义务，如有违反则应当承担违约责任，赔偿给监理人造成的经济损失。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监理人处理委托业务时，因非监理人原因的事由受到损失的，可以向委托人要求补偿损失。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委托人如果向监理人提出赔偿的要求不能成立，则应当补偿由该索赔所引起的监理人的各种费用支出。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合同生效、变更与终止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第三十一条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由于委托人或承包人的原因使监理工作受到阻碍或延误，以致发生了附加工作或延长了持续时间，则监理人应当将此情况与可能产生的影响及时通知委托人。完成监理业务的时间相应延长，并得到附加工作的报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第三十二条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在委托监理合同签订后，实际情况发生变化，使得监理人不能全部或部分执行监理业务时，监理人应当立即通知委托人。该监理业务的完成时间应予延长。当恢复执行监理业务时，应当增加不超过42日的时间用于恢复执行监理业务，并按双方约定的数量支付监理报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第三十三条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监理人向委托人办理完竣工验收或工程移交手续，承包人和委托人已签订工程保修责任书，监理人收到监理报酬尾款，本合同即终止。保修期间的责任，双方在专用条款中约定。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第三十四条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当事人一方要求变更或</w:t>
      </w:r>
      <w:r>
        <w:rPr>
          <w:rFonts w:hint="eastAsia" w:asciiTheme="minorEastAsia" w:hAnsiTheme="minorEastAsia" w:eastAsiaTheme="minorEastAsia" w:cstheme="minorEastAsia"/>
          <w:i w:val="0"/>
          <w:caps w:val="0"/>
          <w:color w:val="333333"/>
          <w:spacing w:val="0"/>
          <w:sz w:val="28"/>
          <w:szCs w:val="28"/>
        </w:rPr>
        <w:fldChar w:fldCharType="begin"/>
      </w:r>
      <w:r>
        <w:rPr>
          <w:rFonts w:hint="eastAsia" w:asciiTheme="minorEastAsia" w:hAnsiTheme="minorEastAsia" w:eastAsiaTheme="minorEastAsia" w:cstheme="minorEastAsia"/>
          <w:i w:val="0"/>
          <w:caps w:val="0"/>
          <w:color w:val="333333"/>
          <w:spacing w:val="0"/>
          <w:sz w:val="28"/>
          <w:szCs w:val="28"/>
        </w:rPr>
        <w:instrText xml:space="preserve"> HYPERLINK "https://www.66law.cn/laws/122846.aspx" \o "解除合同" \t "https://www.66law.cn/laws/_blank" </w:instrText>
      </w:r>
      <w:r>
        <w:rPr>
          <w:rFonts w:hint="eastAsia" w:asciiTheme="minorEastAsia" w:hAnsiTheme="minorEastAsia" w:eastAsiaTheme="minorEastAsia" w:cstheme="minorEastAsia"/>
          <w:i w:val="0"/>
          <w:caps w:val="0"/>
          <w:color w:val="333333"/>
          <w:spacing w:val="0"/>
          <w:sz w:val="28"/>
          <w:szCs w:val="28"/>
        </w:rPr>
        <w:fldChar w:fldCharType="separate"/>
      </w:r>
      <w:r>
        <w:rPr>
          <w:rFonts w:hint="eastAsia" w:asciiTheme="minorEastAsia" w:hAnsiTheme="minorEastAsia" w:eastAsiaTheme="minorEastAsia" w:cstheme="minorEastAsia"/>
          <w:i w:val="0"/>
          <w:caps w:val="0"/>
          <w:color w:val="333333"/>
          <w:spacing w:val="0"/>
          <w:sz w:val="28"/>
          <w:szCs w:val="28"/>
        </w:rPr>
        <w:t>解除合同</w:t>
      </w:r>
      <w:r>
        <w:rPr>
          <w:rFonts w:hint="eastAsia" w:asciiTheme="minorEastAsia" w:hAnsiTheme="minorEastAsia" w:eastAsiaTheme="minorEastAsia" w:cstheme="minorEastAsia"/>
          <w:i w:val="0"/>
          <w:caps w:val="0"/>
          <w:color w:val="333333"/>
          <w:spacing w:val="0"/>
          <w:sz w:val="28"/>
          <w:szCs w:val="28"/>
        </w:rPr>
        <w:fldChar w:fldCharType="end"/>
      </w:r>
      <w:r>
        <w:rPr>
          <w:rFonts w:hint="eastAsia" w:asciiTheme="minorEastAsia" w:hAnsiTheme="minorEastAsia" w:eastAsiaTheme="minorEastAsia" w:cstheme="minorEastAsia"/>
          <w:i w:val="0"/>
          <w:caps w:val="0"/>
          <w:color w:val="333333"/>
          <w:spacing w:val="0"/>
          <w:sz w:val="28"/>
          <w:szCs w:val="28"/>
        </w:rPr>
        <w:t>时，应当在42日前通知对方，因解除合同使一方遭受损失的，除依法可以免除责任的外，应由责任方负责赔偿。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变更或解除合同的通知或协议必须采取书面形式，协议未达成之前，原合同仍然有效。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第三十五条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应当获得监理报酬之日起30日内仍未收到支付单据，而委托人又未对监理人提出任何书面解释时，或根据第三十三条及第三十四条已暂停执行监理业务时限超过六个月的，监理人可向委托人发出终止合同的通知，发出通知后14日内仍未得到委托人答复，可进一步发出终止合同的通知，如果第二份通知发出后42日内仍未得到委托人答复，可终止合同或自行暂停或继续暂停执行全部或部分监理业务。委托人承担违约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第三十六条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监理人由于非自己的原因而暂停或终止执行监理业务，其善后工作以及恢复执行监理业务的工作，应当视为额外工作，有权得到额外的报酬。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第三十七条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当委托人认为监理人无正当理由而又未履行监理义务时，可向监理人发出指明其未履行义务的通知。若委托人发出通知后21日内没有收到答复，可在第一个通知发出后35日内发出终止委托监理合同的通知，合同即行终止。监理人承担违约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第三十八条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合同协议的终止并不影响各方应有的权利和应当承担的责任。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监理报酬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第三十九条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正常的监理工作、附加工作和额外工作的报酬，按照监理合同专用条件中第四十条的方法计算，并按约定的时间和数额支付。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如果委托人在规定的支付期限内未支付监理报酬，自规定之日起，还应向监理人支付滞纳金。滞纳金从规定支付期限最后一日起计算。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iCs w:val="0"/>
          <w:caps w:val="0"/>
          <w:color w:val="333333"/>
          <w:spacing w:val="0"/>
          <w:sz w:val="28"/>
          <w:szCs w:val="28"/>
        </w:rPr>
        <w:t>第四十一条</w:t>
      </w:r>
      <w:r>
        <w:rPr>
          <w:rFonts w:hint="eastAsia" w:asciiTheme="minorEastAsia" w:hAnsiTheme="minorEastAsia" w:cstheme="minorEastAsia"/>
          <w:b/>
          <w:bCs/>
          <w:i w:val="0"/>
          <w:iCs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支付监理报酬所采取的货币币种、汇率由合同专用条件约定。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第四十二条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如果委托人对监理人提交的支付通知中报酬或部分报酬项目提出异议，应当在收到支付通知书24小时内向监理人发出表示异议的通知，但委托人不得拖延其他无异议报酬项目的支付。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其他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第四十三条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委托的建设工程监理所必要的监理人员出外考察、材料设备复试，其费用支出经委托人同意的，在预算范围内向委托人实报实销。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第四十四条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在监理业务范围内，如需聘用专家咨询或协助，由监理人聘用的，其费用由监理人承担;由委托人聘用的，其费用由委托人承担。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第四十五条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监理人在监理工作过程中提出的合理化建议，使委托人得到了经济效益，委托人应按专用条件中的约定给予经济奖励。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第四十六条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监理人驻地监理机构及其职员不得接受监理工程项目施工承包人的任何报酬或者经济利益。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0"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i w:val="0"/>
          <w:caps w:val="0"/>
          <w:color w:val="333333"/>
          <w:spacing w:val="0"/>
          <w:sz w:val="28"/>
          <w:szCs w:val="28"/>
        </w:rPr>
        <w:t>监理人不得参与可能与合同规定的与委托人的利益相冲突的任何活动。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第四十七条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监理人在监理过程中，不得泄露委托人申明的秘密，监理人亦不得泄露设计人、承包人等提供并申明的秘密。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第四十八条</w:t>
      </w:r>
      <w:r>
        <w:rPr>
          <w:rFonts w:hint="eastAsia" w:asciiTheme="minorEastAsia" w:hAnsiTheme="minorEastAsia" w:cstheme="minorEastAsia"/>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监理人对于由其编制的所有文件拥有版权，委托人仅有权为本工程使用或复制此类文件。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right="0" w:firstLine="420"/>
        <w:jc w:val="center"/>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争议的解决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firstLine="562" w:firstLineChars="200"/>
        <w:textAlignment w:val="auto"/>
        <w:rPr>
          <w:rFonts w:hint="eastAsia" w:asciiTheme="minorEastAsia" w:hAnsiTheme="minorEastAsia" w:eastAsiaTheme="minorEastAsia" w:cstheme="minorEastAsia"/>
          <w:i w:val="0"/>
          <w:caps w:val="0"/>
          <w:color w:val="333333"/>
          <w:spacing w:val="0"/>
          <w:sz w:val="28"/>
          <w:szCs w:val="28"/>
        </w:rPr>
      </w:pPr>
      <w:r>
        <w:rPr>
          <w:rFonts w:hint="eastAsia" w:asciiTheme="minorEastAsia" w:hAnsiTheme="minorEastAsia" w:eastAsiaTheme="minorEastAsia" w:cstheme="minorEastAsia"/>
          <w:b/>
          <w:bCs/>
          <w:i w:val="0"/>
          <w:caps w:val="0"/>
          <w:color w:val="333333"/>
          <w:spacing w:val="0"/>
          <w:sz w:val="28"/>
          <w:szCs w:val="28"/>
        </w:rPr>
        <w:t>第四十九条</w:t>
      </w:r>
      <w:r>
        <w:rPr>
          <w:rFonts w:hint="eastAsia" w:asciiTheme="minorEastAsia" w:hAnsiTheme="minorEastAsia" w:cstheme="minorEastAsia"/>
          <w:b/>
          <w:bCs/>
          <w:i w:val="0"/>
          <w:caps w:val="0"/>
          <w:color w:val="333333"/>
          <w:spacing w:val="0"/>
          <w:sz w:val="28"/>
          <w:szCs w:val="28"/>
          <w:lang w:val="en-US" w:eastAsia="zh-CN"/>
        </w:rPr>
        <w:t xml:space="preserve"> </w:t>
      </w:r>
      <w:r>
        <w:rPr>
          <w:rFonts w:hint="eastAsia" w:asciiTheme="minorEastAsia" w:hAnsiTheme="minorEastAsia" w:eastAsiaTheme="minorEastAsia" w:cstheme="minorEastAsia"/>
          <w:i w:val="0"/>
          <w:caps w:val="0"/>
          <w:color w:val="333333"/>
          <w:spacing w:val="0"/>
          <w:sz w:val="28"/>
          <w:szCs w:val="28"/>
        </w:rPr>
        <w:t>因违反或终止合同而引起的对对方损失和损害的赔偿，双方应当协商解决，如未能达成一致，可提交主管部门协调，如仍未能达成一致时，根据双方约定提交仲裁机关仲裁，或向</w:t>
      </w:r>
      <w:r>
        <w:rPr>
          <w:rFonts w:hint="eastAsia" w:asciiTheme="minorEastAsia" w:hAnsiTheme="minorEastAsia" w:cstheme="minorEastAsia"/>
          <w:i w:val="0"/>
          <w:caps w:val="0"/>
          <w:color w:val="333333"/>
          <w:spacing w:val="0"/>
          <w:sz w:val="28"/>
          <w:szCs w:val="28"/>
          <w:lang w:eastAsia="zh-CN"/>
        </w:rPr>
        <w:t>有管辖权限的</w:t>
      </w:r>
      <w:r>
        <w:rPr>
          <w:rFonts w:hint="eastAsia" w:asciiTheme="minorEastAsia" w:hAnsiTheme="minorEastAsia" w:eastAsiaTheme="minorEastAsia" w:cstheme="minorEastAsia"/>
          <w:i w:val="0"/>
          <w:caps w:val="0"/>
          <w:color w:val="333333"/>
          <w:spacing w:val="0"/>
          <w:sz w:val="28"/>
          <w:szCs w:val="28"/>
        </w:rPr>
        <w:t>人民法院起诉。</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leftChars="0" w:right="0" w:firstLine="0" w:firstLineChars="0"/>
        <w:jc w:val="center"/>
        <w:textAlignment w:val="auto"/>
        <w:rPr>
          <w:rFonts w:hint="eastAsia" w:asciiTheme="minorEastAsia" w:hAnsiTheme="minorEastAsia" w:cstheme="minorEastAsia"/>
          <w:b/>
          <w:bCs/>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专用条件</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第一条</w:t>
      </w:r>
      <w:r>
        <w:rPr>
          <w:rFonts w:hint="eastAsia" w:asciiTheme="minorEastAsia" w:hAnsiTheme="minorEastAsia" w:cstheme="minorEastAsia"/>
          <w:i w:val="0"/>
          <w:caps w:val="0"/>
          <w:color w:val="333333"/>
          <w:spacing w:val="0"/>
          <w:sz w:val="28"/>
          <w:szCs w:val="28"/>
          <w:lang w:val="en-US" w:eastAsia="zh-CN"/>
        </w:rPr>
        <w:t xml:space="preserve"> 本合同使用的法律及监理依据：</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国家和地方有关工程建设的法律、法规、规章：</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《中华人民共和国建筑法》；</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《中华人民共和国合同法》；</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《建设工程质量管理条例》（国务院令279号）</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《工程建设监理规定》（建监 [1995] 739号）</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《安徽省建设工程监理管理办法》（省政府令117号）</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《建设工程监理规范》（GB/T50319-2013）及国家有关技术标准、验收规范和质量评定标准。</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0" w:leftChars="0" w:right="0" w:rightChars="0" w:firstLine="0" w:firstLineChars="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有关合同和文件：</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《建设工程施工合同》；</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《建设工程委托监理合同》；</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委托人与第三方签订的其他建设工程合同；</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工程设计图纸、文件和设计变更文件；</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地质勘察报告；</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经过批准的施工组织设计和有关文件；</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工程发包人的招标文件、施工图纸、答疑纪要、补充答疑、工程承包人的投标书；</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0" w:firstLineChars="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《建设工程监理规范》（GB/T50319-2013）、国家有关技术标准、验收规范、质量评定标准和宣城市有关工程建设政策和规定。</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第二条</w:t>
      </w:r>
      <w:r>
        <w:rPr>
          <w:rFonts w:hint="eastAsia" w:asciiTheme="minorEastAsia" w:hAnsiTheme="minorEastAsia" w:cstheme="minorEastAsia"/>
          <w:i w:val="0"/>
          <w:caps w:val="0"/>
          <w:color w:val="333333"/>
          <w:spacing w:val="0"/>
          <w:sz w:val="28"/>
          <w:szCs w:val="28"/>
          <w:lang w:val="en-US" w:eastAsia="zh-CN"/>
        </w:rPr>
        <w:t xml:space="preserve"> 监理范围和监理工程内容：</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监理工程范围：工程施工图纸范围内所包括的土建、安装等全部内容的施工阶段监理。</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监理阶段：包括施工准备阶段、施工阶段和工程质量保修阶段。</w:t>
      </w:r>
    </w:p>
    <w:p>
      <w:pPr>
        <w:pStyle w:val="2"/>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监理工作内容：按照《建设工程监理规范》（GB/T50319-2013）规定的监理工作内容执行，但主要设备的监造不在监理工作内容之内。</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第三条</w:t>
      </w:r>
      <w:r>
        <w:rPr>
          <w:rFonts w:hint="eastAsia" w:asciiTheme="minorEastAsia" w:hAnsiTheme="minorEastAsia" w:cstheme="minorEastAsia"/>
          <w:i w:val="0"/>
          <w:caps w:val="0"/>
          <w:color w:val="333333"/>
          <w:spacing w:val="0"/>
          <w:sz w:val="28"/>
          <w:szCs w:val="28"/>
          <w:lang w:val="en-US" w:eastAsia="zh-CN"/>
        </w:rPr>
        <w:t xml:space="preserve"> 外部条件包括：</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建筑物场地以外的各种外部关系。如委托人将部分协调工作委托监理人承担，则关于这部分工作的条款由委托人和监理人另行约定。</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第四条</w:t>
      </w:r>
      <w:r>
        <w:rPr>
          <w:rFonts w:hint="eastAsia" w:asciiTheme="minorEastAsia" w:hAnsiTheme="minorEastAsia" w:cstheme="minorEastAsia"/>
          <w:i w:val="0"/>
          <w:caps w:val="0"/>
          <w:color w:val="333333"/>
          <w:spacing w:val="0"/>
          <w:sz w:val="28"/>
          <w:szCs w:val="28"/>
          <w:lang w:val="en-US" w:eastAsia="zh-CN"/>
        </w:rPr>
        <w:t xml:space="preserve"> 委托人应提供的工程资料及提供时间：</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委托人应在工程开工前向监理人提供经批准的工程项目文件及设计文件、与工程有关的技术资料以及委托人与施工单位签订的《建设工程施工合同》。</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工程承包人的技术标、商务标，工程发标人的招标文件、答疑纪要、补充答疑、施工图纸。</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eastAsia="zh-CN"/>
        </w:rPr>
      </w:pPr>
      <w:r>
        <w:rPr>
          <w:rFonts w:hint="eastAsia" w:asciiTheme="minorEastAsia" w:hAnsiTheme="minorEastAsia" w:cstheme="minorEastAsia"/>
          <w:b/>
          <w:bCs/>
          <w:i w:val="0"/>
          <w:caps w:val="0"/>
          <w:color w:val="333333"/>
          <w:spacing w:val="0"/>
          <w:sz w:val="28"/>
          <w:szCs w:val="28"/>
          <w:lang w:val="en-US" w:eastAsia="zh-CN"/>
        </w:rPr>
        <w:t>第五条</w:t>
      </w:r>
      <w:r>
        <w:rPr>
          <w:rFonts w:hint="eastAsia" w:asciiTheme="minorEastAsia" w:hAnsiTheme="minorEastAsia" w:cstheme="minorEastAsia"/>
          <w:i w:val="0"/>
          <w:caps w:val="0"/>
          <w:color w:val="333333"/>
          <w:spacing w:val="0"/>
          <w:sz w:val="28"/>
          <w:szCs w:val="28"/>
          <w:lang w:val="en-US" w:eastAsia="zh-CN"/>
        </w:rPr>
        <w:t xml:space="preserve"> 委托人应在</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天内对监理人书面提交并要求做出决定的事宜做出书面答复。</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第六条</w:t>
      </w:r>
      <w:r>
        <w:rPr>
          <w:rFonts w:hint="eastAsia" w:asciiTheme="minorEastAsia" w:hAnsiTheme="minorEastAsia" w:cstheme="minorEastAsia"/>
          <w:i w:val="0"/>
          <w:caps w:val="0"/>
          <w:color w:val="333333"/>
          <w:spacing w:val="0"/>
          <w:sz w:val="28"/>
          <w:szCs w:val="28"/>
          <w:lang w:val="en-US" w:eastAsia="zh-CN"/>
        </w:rPr>
        <w:t xml:space="preserve"> 委托人的常驻代表为</w:t>
      </w:r>
      <w:r>
        <w:rPr>
          <w:rFonts w:hint="eastAsia" w:asciiTheme="minorEastAsia" w:hAnsiTheme="minorEastAsia" w:eastAsiaTheme="minorEastAsia" w:cstheme="minorEastAsia"/>
          <w:i w:val="0"/>
          <w:caps w:val="0"/>
          <w:color w:val="333333"/>
          <w:spacing w:val="0"/>
          <w:sz w:val="28"/>
          <w:szCs w:val="28"/>
        </w:rPr>
        <w:t>___________________________</w:t>
      </w:r>
      <w:r>
        <w:rPr>
          <w:rFonts w:hint="eastAsia" w:asciiTheme="minorEastAsia" w:hAnsiTheme="minorEastAsia" w:cstheme="minorEastAsia"/>
          <w:i w:val="0"/>
          <w:caps w:val="0"/>
          <w:color w:val="333333"/>
          <w:spacing w:val="0"/>
          <w:sz w:val="28"/>
          <w:szCs w:val="28"/>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第七条</w:t>
      </w:r>
      <w:r>
        <w:rPr>
          <w:rFonts w:hint="eastAsia" w:asciiTheme="minorEastAsia" w:hAnsiTheme="minorEastAsia" w:cstheme="minorEastAsia"/>
          <w:i w:val="0"/>
          <w:caps w:val="0"/>
          <w:color w:val="333333"/>
          <w:spacing w:val="0"/>
          <w:sz w:val="28"/>
          <w:szCs w:val="28"/>
          <w:lang w:val="en-US" w:eastAsia="zh-CN"/>
        </w:rPr>
        <w:t xml:space="preserve"> 委托人免费向监理机构提供如下设施：</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提供现场办公、食宿条件。</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eastAsia="zh-CN"/>
        </w:rPr>
      </w:pPr>
      <w:r>
        <w:rPr>
          <w:rFonts w:hint="eastAsia" w:asciiTheme="minorEastAsia" w:hAnsiTheme="minorEastAsia" w:cstheme="minorEastAsia"/>
          <w:b/>
          <w:bCs/>
          <w:i w:val="0"/>
          <w:caps w:val="0"/>
          <w:color w:val="333333"/>
          <w:spacing w:val="0"/>
          <w:sz w:val="28"/>
          <w:szCs w:val="28"/>
          <w:lang w:val="en-US" w:eastAsia="zh-CN"/>
        </w:rPr>
        <w:t>第八条</w:t>
      </w:r>
      <w:r>
        <w:rPr>
          <w:rFonts w:hint="eastAsia" w:asciiTheme="minorEastAsia" w:hAnsiTheme="minorEastAsia" w:cstheme="minorEastAsia"/>
          <w:i w:val="0"/>
          <w:caps w:val="0"/>
          <w:color w:val="333333"/>
          <w:spacing w:val="0"/>
          <w:sz w:val="28"/>
          <w:szCs w:val="28"/>
          <w:lang w:val="en-US" w:eastAsia="zh-CN"/>
        </w:rPr>
        <w:t xml:space="preserve"> 在监理期间，委托人免费向监理机构提供</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名工作人员，由总监理工程师安排其工作，凡涉及服务时，此类职员只应从总监理工程师处接受指示。并免费提供</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名服务人员。监理机构应与此类服务的提供者合作，但不对此类人员及其行为负责。</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第九条</w:t>
      </w:r>
      <w:r>
        <w:rPr>
          <w:rFonts w:hint="eastAsia" w:asciiTheme="minorEastAsia" w:hAnsiTheme="minorEastAsia" w:cstheme="minorEastAsia"/>
          <w:i w:val="0"/>
          <w:caps w:val="0"/>
          <w:color w:val="333333"/>
          <w:spacing w:val="0"/>
          <w:sz w:val="28"/>
          <w:szCs w:val="28"/>
          <w:lang w:val="en-US" w:eastAsia="zh-CN"/>
        </w:rPr>
        <w:t xml:space="preserve"> 监理人在监理本工程过程中，如果失职，同意按以下办法承担责任，赔偿损失：赔偿金=直接经济损失*监理服务费/工程总造价（扣除税金）。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监理人的累计赔偿额不超过监理费用总数（扣除税金）。</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第十条</w:t>
      </w:r>
      <w:r>
        <w:rPr>
          <w:rFonts w:hint="eastAsia" w:asciiTheme="minorEastAsia" w:hAnsiTheme="minorEastAsia" w:cstheme="minorEastAsia"/>
          <w:i w:val="0"/>
          <w:caps w:val="0"/>
          <w:color w:val="333333"/>
          <w:spacing w:val="0"/>
          <w:sz w:val="28"/>
          <w:szCs w:val="28"/>
          <w:lang w:val="en-US" w:eastAsia="zh-CN"/>
        </w:rPr>
        <w:t xml:space="preserve"> 委托人同意按以下的计算方法、支付时间与金额，支付监理人的报酬。</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工程监理服务费暂定</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元整。实际监理服务费以工程实际决算价计费，计费公式：实际监理服务费费率</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监理服务费支付方式：</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eastAsia="zh-CN"/>
        </w:rPr>
      </w:pPr>
      <w:r>
        <w:rPr>
          <w:rFonts w:hint="eastAsia" w:asciiTheme="minorEastAsia" w:hAnsiTheme="minorEastAsia" w:cstheme="minorEastAsia"/>
          <w:i w:val="0"/>
          <w:caps w:val="0"/>
          <w:color w:val="333333"/>
          <w:spacing w:val="0"/>
          <w:sz w:val="28"/>
          <w:szCs w:val="28"/>
          <w:lang w:val="en-US" w:eastAsia="zh-CN"/>
        </w:rPr>
        <w:t>合同签订7日内，支付</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元；</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本工程主体工程施工封顶后，支付</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元；</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eastAsia="zh-CN"/>
        </w:rPr>
        <w:t>本工程竣工验收合格后，二个月内支付余款</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元。</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0" w:firstLineChars="200"/>
        <w:jc w:val="left"/>
        <w:textAlignment w:val="auto"/>
        <w:rPr>
          <w:rFonts w:hint="eastAsia" w:asciiTheme="minorEastAsia" w:hAnsiTheme="minorEastAsia" w:cstheme="minorEastAsia"/>
          <w:i w:val="0"/>
          <w:caps w:val="0"/>
          <w:color w:val="333333"/>
          <w:spacing w:val="0"/>
          <w:sz w:val="28"/>
          <w:szCs w:val="28"/>
          <w:lang w:eastAsia="zh-CN"/>
        </w:rPr>
      </w:pPr>
      <w:r>
        <w:rPr>
          <w:rFonts w:hint="eastAsia" w:asciiTheme="minorEastAsia" w:hAnsiTheme="minorEastAsia" w:cstheme="minorEastAsia"/>
          <w:i w:val="0"/>
          <w:caps w:val="0"/>
          <w:color w:val="333333"/>
          <w:spacing w:val="0"/>
          <w:sz w:val="28"/>
          <w:szCs w:val="28"/>
          <w:lang w:eastAsia="zh-CN"/>
        </w:rPr>
        <w:t>委托人同意按以下的计算方法、支付时间与金额，支付额外工作报酬：</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0" w:firstLineChars="200"/>
        <w:jc w:val="left"/>
        <w:textAlignment w:val="auto"/>
        <w:rPr>
          <w:rFonts w:hint="eastAsia" w:asciiTheme="minorEastAsia" w:hAnsiTheme="minorEastAsia" w:cstheme="minorEastAsia"/>
          <w:i w:val="0"/>
          <w:caps w:val="0"/>
          <w:color w:val="333333"/>
          <w:spacing w:val="0"/>
          <w:sz w:val="28"/>
          <w:szCs w:val="28"/>
          <w:lang w:eastAsia="zh-CN"/>
        </w:rPr>
      </w:pPr>
      <w:r>
        <w:rPr>
          <w:rFonts w:hint="eastAsia" w:asciiTheme="minorEastAsia" w:hAnsiTheme="minorEastAsia" w:cstheme="minorEastAsia"/>
          <w:i w:val="0"/>
          <w:caps w:val="0"/>
          <w:color w:val="333333"/>
          <w:spacing w:val="0"/>
          <w:sz w:val="28"/>
          <w:szCs w:val="28"/>
          <w:lang w:eastAsia="zh-CN"/>
        </w:rPr>
        <w:t>本工程监理服务期为</w:t>
      </w:r>
      <w:r>
        <w:rPr>
          <w:rFonts w:hint="eastAsia" w:asciiTheme="minorEastAsia" w:hAnsiTheme="minorEastAsia" w:cstheme="minorEastAsia"/>
          <w:i w:val="0"/>
          <w:caps w:val="0"/>
          <w:color w:val="333333"/>
          <w:spacing w:val="0"/>
          <w:sz w:val="28"/>
          <w:szCs w:val="28"/>
          <w:u w:val="single"/>
          <w:lang w:val="en-US" w:eastAsia="zh-CN"/>
        </w:rPr>
        <w:t xml:space="preserve">  90  </w:t>
      </w:r>
      <w:r>
        <w:rPr>
          <w:rFonts w:hint="eastAsia" w:asciiTheme="minorEastAsia" w:hAnsiTheme="minorEastAsia" w:cstheme="minorEastAsia"/>
          <w:i w:val="0"/>
          <w:caps w:val="0"/>
          <w:color w:val="333333"/>
          <w:spacing w:val="0"/>
          <w:sz w:val="28"/>
          <w:szCs w:val="28"/>
          <w:lang w:eastAsia="zh-CN"/>
        </w:rPr>
        <w:t>天（日历日），若超出此期限，委托人支付延期监理服务费，但因监理工作造成的延期，委托人不予支付延期监理服务费，并给予处罚。</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eastAsia="zh-CN"/>
        </w:rPr>
        <w:t>延期监理服务费支付标准：延期监理费用</w:t>
      </w:r>
      <w:r>
        <w:rPr>
          <w:rFonts w:hint="eastAsia" w:asciiTheme="minorEastAsia" w:hAnsiTheme="minorEastAsia" w:cstheme="minorEastAsia"/>
          <w:i w:val="0"/>
          <w:caps w:val="0"/>
          <w:color w:val="333333"/>
          <w:spacing w:val="0"/>
          <w:sz w:val="28"/>
          <w:szCs w:val="28"/>
          <w:lang w:val="en-US" w:eastAsia="zh-CN"/>
        </w:rPr>
        <w:t>=延长日历天数*（合同监理费/合同日历天数）</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即：总监理费/240天=</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元</w:t>
      </w:r>
      <w:r>
        <w:rPr>
          <w:rFonts w:hint="eastAsia" w:asciiTheme="minorEastAsia" w:hAnsiTheme="minorEastAsia" w:cstheme="minorEastAsia"/>
          <w:i w:val="0"/>
          <w:caps w:val="0"/>
          <w:color w:val="333333"/>
          <w:spacing w:val="0"/>
          <w:sz w:val="28"/>
          <w:szCs w:val="28"/>
          <w:lang w:val="en-US" w:eastAsia="zh-CN"/>
        </w:rPr>
        <w:t>/天</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支付方式：按结构支付；</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0" w:firstLineChars="200"/>
        <w:jc w:val="left"/>
        <w:textAlignment w:val="auto"/>
        <w:rPr>
          <w:rFonts w:hint="eastAsia"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i w:val="0"/>
          <w:caps w:val="0"/>
          <w:color w:val="333333"/>
          <w:spacing w:val="0"/>
          <w:sz w:val="28"/>
          <w:szCs w:val="28"/>
          <w:lang w:val="en-US" w:eastAsia="zh-CN"/>
        </w:rPr>
        <w:t>支付时间：次月五日支付。</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第十一条</w:t>
      </w:r>
      <w:r>
        <w:rPr>
          <w:rFonts w:hint="eastAsia" w:asciiTheme="minorEastAsia" w:hAnsiTheme="minorEastAsia" w:cstheme="minorEastAsia"/>
          <w:i w:val="0"/>
          <w:caps w:val="0"/>
          <w:color w:val="333333"/>
          <w:spacing w:val="0"/>
          <w:sz w:val="28"/>
          <w:szCs w:val="28"/>
          <w:lang w:val="en-US" w:eastAsia="zh-CN"/>
        </w:rPr>
        <w:t xml:space="preserve"> 双方同意用</w:t>
      </w:r>
      <w:r>
        <w:rPr>
          <w:rFonts w:hint="eastAsia" w:asciiTheme="minorEastAsia" w:hAnsiTheme="minorEastAsia" w:cstheme="minorEastAsia"/>
          <w:i w:val="0"/>
          <w:caps w:val="0"/>
          <w:color w:val="333333"/>
          <w:spacing w:val="0"/>
          <w:sz w:val="28"/>
          <w:szCs w:val="28"/>
          <w:u w:val="single"/>
          <w:lang w:val="en-US" w:eastAsia="zh-CN"/>
        </w:rPr>
        <w:t>人民币</w:t>
      </w:r>
      <w:r>
        <w:rPr>
          <w:rFonts w:hint="eastAsia" w:asciiTheme="minorEastAsia" w:hAnsiTheme="minorEastAsia" w:cstheme="minorEastAsia"/>
          <w:i w:val="0"/>
          <w:caps w:val="0"/>
          <w:color w:val="333333"/>
          <w:spacing w:val="0"/>
          <w:sz w:val="28"/>
          <w:szCs w:val="28"/>
          <w:lang w:val="en-US" w:eastAsia="zh-CN"/>
        </w:rPr>
        <w:t>支付报酬。</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right="0" w:rightChars="0" w:firstLine="562" w:firstLineChars="20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val="en-US" w:eastAsia="zh-CN"/>
        </w:rPr>
        <w:t>第十二条</w:t>
      </w:r>
      <w:r>
        <w:rPr>
          <w:rFonts w:hint="eastAsia" w:asciiTheme="minorEastAsia" w:hAnsiTheme="minorEastAsia" w:cstheme="minorEastAsia"/>
          <w:i w:val="0"/>
          <w:caps w:val="0"/>
          <w:color w:val="333333"/>
          <w:spacing w:val="0"/>
          <w:sz w:val="28"/>
          <w:szCs w:val="28"/>
          <w:lang w:val="en-US" w:eastAsia="zh-CN"/>
        </w:rPr>
        <w:t xml:space="preserve"> 奖励办法：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0" w:firstLineChars="200"/>
        <w:jc w:val="left"/>
        <w:textAlignment w:val="auto"/>
        <w:rPr>
          <w:rFonts w:hint="eastAsia" w:asciiTheme="minorEastAsia" w:hAnsiTheme="minorEastAsia" w:cstheme="minorEastAsia"/>
          <w:i w:val="0"/>
          <w:caps w:val="0"/>
          <w:color w:val="333333"/>
          <w:spacing w:val="0"/>
          <w:sz w:val="28"/>
          <w:szCs w:val="28"/>
          <w:lang w:eastAsia="zh-CN"/>
        </w:rPr>
      </w:pPr>
      <w:r>
        <w:rPr>
          <w:rFonts w:hint="eastAsia" w:asciiTheme="minorEastAsia" w:hAnsiTheme="minorEastAsia" w:cstheme="minorEastAsia"/>
          <w:i w:val="0"/>
          <w:caps w:val="0"/>
          <w:color w:val="333333"/>
          <w:spacing w:val="0"/>
          <w:sz w:val="28"/>
          <w:szCs w:val="28"/>
          <w:lang w:val="en-US" w:eastAsia="zh-CN"/>
        </w:rPr>
        <w:t>监理人在监理工作过程中，独立提出的合理化建议被委托人采纳，并使工程费用与原设计得以节省，则委托人按下述方式给予奖励：奖励金额=工程费用节省额*监理服务收费/工程总造价，奖励累计不超过</w:t>
      </w:r>
      <w:r>
        <w:rPr>
          <w:rFonts w:hint="eastAsia" w:asciiTheme="minorEastAsia" w:hAnsiTheme="minorEastAsia" w:eastAsiaTheme="minorEastAsia" w:cstheme="minorEastAsia"/>
          <w:i w:val="0"/>
          <w:caps w:val="0"/>
          <w:color w:val="333333"/>
          <w:spacing w:val="0"/>
          <w:sz w:val="28"/>
          <w:szCs w:val="28"/>
        </w:rPr>
        <w:t>_________</w:t>
      </w:r>
      <w:r>
        <w:rPr>
          <w:rFonts w:hint="eastAsia" w:asciiTheme="minorEastAsia" w:hAnsiTheme="minorEastAsia" w:cstheme="minorEastAsia"/>
          <w:i w:val="0"/>
          <w:caps w:val="0"/>
          <w:color w:val="333333"/>
          <w:spacing w:val="0"/>
          <w:sz w:val="28"/>
          <w:szCs w:val="28"/>
          <w:lang w:eastAsia="zh-CN"/>
        </w:rPr>
        <w:t>万元。</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00" w:afterAutospacing="0" w:line="450" w:lineRule="atLeast"/>
        <w:ind w:leftChars="0" w:right="0" w:rightChars="0" w:firstLine="562" w:firstLineChars="200"/>
        <w:jc w:val="left"/>
        <w:textAlignment w:val="auto"/>
        <w:rPr>
          <w:rFonts w:hint="default" w:asciiTheme="minorEastAsia" w:hAnsiTheme="minorEastAsia" w:cstheme="minorEastAsia"/>
          <w:i w:val="0"/>
          <w:caps w:val="0"/>
          <w:color w:val="333333"/>
          <w:spacing w:val="0"/>
          <w:sz w:val="28"/>
          <w:szCs w:val="28"/>
          <w:lang w:val="en-US" w:eastAsia="zh-CN"/>
        </w:rPr>
      </w:pPr>
      <w:r>
        <w:rPr>
          <w:rFonts w:hint="eastAsia" w:asciiTheme="minorEastAsia" w:hAnsiTheme="minorEastAsia" w:cstheme="minorEastAsia"/>
          <w:b/>
          <w:bCs/>
          <w:i w:val="0"/>
          <w:caps w:val="0"/>
          <w:color w:val="333333"/>
          <w:spacing w:val="0"/>
          <w:sz w:val="28"/>
          <w:szCs w:val="28"/>
          <w:lang w:eastAsia="zh-CN"/>
        </w:rPr>
        <w:t>第十三条</w:t>
      </w:r>
      <w:r>
        <w:rPr>
          <w:rFonts w:hint="eastAsia" w:asciiTheme="minorEastAsia" w:hAnsiTheme="minorEastAsia" w:cstheme="minorEastAsia"/>
          <w:i w:val="0"/>
          <w:caps w:val="0"/>
          <w:color w:val="333333"/>
          <w:spacing w:val="0"/>
          <w:sz w:val="28"/>
          <w:szCs w:val="28"/>
          <w:lang w:val="en-US" w:eastAsia="zh-CN"/>
        </w:rPr>
        <w:t xml:space="preserve"> 本合同在履行过程中发生争议时，当事人双方应及时协商解决。协商不成时，双方同意由</w:t>
      </w:r>
      <w:r>
        <w:rPr>
          <w:rFonts w:hint="eastAsia" w:asciiTheme="minorEastAsia" w:hAnsiTheme="minorEastAsia" w:cstheme="minorEastAsia"/>
          <w:i w:val="0"/>
          <w:caps w:val="0"/>
          <w:color w:val="333333"/>
          <w:spacing w:val="0"/>
          <w:sz w:val="28"/>
          <w:szCs w:val="28"/>
          <w:u w:val="single"/>
          <w:lang w:val="en-US" w:eastAsia="zh-CN"/>
        </w:rPr>
        <w:t>宣城市人民法院诉讼</w:t>
      </w:r>
      <w:r>
        <w:rPr>
          <w:rFonts w:hint="eastAsia" w:asciiTheme="minorEastAsia" w:hAnsiTheme="minorEastAsia" w:cstheme="minorEastAsia"/>
          <w:i w:val="0"/>
          <w:caps w:val="0"/>
          <w:color w:val="333333"/>
          <w:spacing w:val="0"/>
          <w:sz w:val="28"/>
          <w:szCs w:val="28"/>
          <w:lang w:val="en-US" w:eastAsia="zh-CN"/>
        </w:rPr>
        <w:t>。</w:t>
      </w:r>
    </w:p>
    <w:p>
      <w:pPr>
        <w:keepNext w:val="0"/>
        <w:keepLines w:val="0"/>
        <w:pageBreakBefore w:val="0"/>
        <w:kinsoku/>
        <w:wordWrap/>
        <w:overflowPunct/>
        <w:topLinePunct w:val="0"/>
        <w:autoSpaceDE/>
        <w:autoSpaceDN/>
        <w:bidi w:val="0"/>
        <w:adjustRightInd/>
        <w:snapToGrid/>
        <w:spacing w:after="200"/>
        <w:textAlignment w:val="auto"/>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28EAC"/>
    <w:multiLevelType w:val="singleLevel"/>
    <w:tmpl w:val="82C28EAC"/>
    <w:lvl w:ilvl="0" w:tentative="0">
      <w:start w:val="1"/>
      <w:numFmt w:val="decimal"/>
      <w:lvlText w:val="%1."/>
      <w:lvlJc w:val="left"/>
      <w:pPr>
        <w:tabs>
          <w:tab w:val="left" w:pos="312"/>
        </w:tabs>
      </w:pPr>
    </w:lvl>
  </w:abstractNum>
  <w:abstractNum w:abstractNumId="1">
    <w:nsid w:val="E5B5ED51"/>
    <w:multiLevelType w:val="singleLevel"/>
    <w:tmpl w:val="E5B5ED51"/>
    <w:lvl w:ilvl="0" w:tentative="0">
      <w:start w:val="1"/>
      <w:numFmt w:val="chineseCounting"/>
      <w:suff w:val="nothing"/>
      <w:lvlText w:val="（%1）"/>
      <w:lvlJc w:val="left"/>
      <w:rPr>
        <w:rFonts w:hint="eastAsia"/>
      </w:rPr>
    </w:lvl>
  </w:abstractNum>
  <w:abstractNum w:abstractNumId="2">
    <w:nsid w:val="F48698F5"/>
    <w:multiLevelType w:val="singleLevel"/>
    <w:tmpl w:val="F48698F5"/>
    <w:lvl w:ilvl="0" w:tentative="0">
      <w:start w:val="1"/>
      <w:numFmt w:val="decimal"/>
      <w:lvlText w:val="%1."/>
      <w:lvlJc w:val="left"/>
      <w:pPr>
        <w:tabs>
          <w:tab w:val="left" w:pos="312"/>
        </w:tabs>
      </w:pPr>
    </w:lvl>
  </w:abstractNum>
  <w:abstractNum w:abstractNumId="3">
    <w:nsid w:val="398894F8"/>
    <w:multiLevelType w:val="singleLevel"/>
    <w:tmpl w:val="398894F8"/>
    <w:lvl w:ilvl="0" w:tentative="0">
      <w:start w:val="2"/>
      <w:numFmt w:val="chineseCounting"/>
      <w:suff w:val="space"/>
      <w:lvlText w:val="第%1部分"/>
      <w:lvlJc w:val="left"/>
      <w:rPr>
        <w:rFonts w:hint="eastAsia"/>
      </w:rPr>
    </w:lvl>
  </w:abstractNum>
  <w:abstractNum w:abstractNumId="4">
    <w:nsid w:val="3B98D068"/>
    <w:multiLevelType w:val="singleLevel"/>
    <w:tmpl w:val="3B98D068"/>
    <w:lvl w:ilvl="0" w:tentative="0">
      <w:start w:val="1"/>
      <w:numFmt w:val="decimal"/>
      <w:suff w:val="nothing"/>
      <w:lvlText w:val="%1、"/>
      <w:lvlJc w:val="left"/>
    </w:lvl>
  </w:abstractNum>
  <w:abstractNum w:abstractNumId="5">
    <w:nsid w:val="7815C53E"/>
    <w:multiLevelType w:val="singleLevel"/>
    <w:tmpl w:val="7815C53E"/>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83640"/>
    <w:rsid w:val="03B94068"/>
    <w:rsid w:val="04D1216B"/>
    <w:rsid w:val="06243BE5"/>
    <w:rsid w:val="06F57E08"/>
    <w:rsid w:val="07601884"/>
    <w:rsid w:val="097204E1"/>
    <w:rsid w:val="0B865E10"/>
    <w:rsid w:val="10B37923"/>
    <w:rsid w:val="15180922"/>
    <w:rsid w:val="17F83044"/>
    <w:rsid w:val="1BC42B17"/>
    <w:rsid w:val="1C36798F"/>
    <w:rsid w:val="1CA47F72"/>
    <w:rsid w:val="1CFB1D4C"/>
    <w:rsid w:val="1E7C2431"/>
    <w:rsid w:val="21D61E3C"/>
    <w:rsid w:val="2244761D"/>
    <w:rsid w:val="23185C86"/>
    <w:rsid w:val="26383A27"/>
    <w:rsid w:val="2A1A69D9"/>
    <w:rsid w:val="2B47103D"/>
    <w:rsid w:val="2F8D0A89"/>
    <w:rsid w:val="32A25DA8"/>
    <w:rsid w:val="32DC1E7E"/>
    <w:rsid w:val="32FC19A9"/>
    <w:rsid w:val="36D10056"/>
    <w:rsid w:val="38BC258F"/>
    <w:rsid w:val="3CED1AB0"/>
    <w:rsid w:val="3E170246"/>
    <w:rsid w:val="401C0086"/>
    <w:rsid w:val="403004CD"/>
    <w:rsid w:val="420F34E9"/>
    <w:rsid w:val="434A36F3"/>
    <w:rsid w:val="48A111FA"/>
    <w:rsid w:val="4BF37E68"/>
    <w:rsid w:val="4E66247A"/>
    <w:rsid w:val="50C83FF3"/>
    <w:rsid w:val="51C72044"/>
    <w:rsid w:val="528D1B08"/>
    <w:rsid w:val="53896353"/>
    <w:rsid w:val="54327E21"/>
    <w:rsid w:val="544767E4"/>
    <w:rsid w:val="5832316F"/>
    <w:rsid w:val="5A692B85"/>
    <w:rsid w:val="5C436588"/>
    <w:rsid w:val="5D25122C"/>
    <w:rsid w:val="62876913"/>
    <w:rsid w:val="650F2C3E"/>
    <w:rsid w:val="668F1841"/>
    <w:rsid w:val="66C91023"/>
    <w:rsid w:val="6B161C31"/>
    <w:rsid w:val="6DEC6964"/>
    <w:rsid w:val="74714CF8"/>
    <w:rsid w:val="75B51E6D"/>
    <w:rsid w:val="76F622AD"/>
    <w:rsid w:val="7894370A"/>
    <w:rsid w:val="79DF59D0"/>
    <w:rsid w:val="7A772FA2"/>
    <w:rsid w:val="7DB9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2000-07-13T05:59:33Z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