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700"/>
        <w:jc w:val="center"/>
      </w:pPr>
      <w:r>
        <w:rPr>
          <w:rFonts w:ascii="Malgun Gothic" w:cs="Malgun Gothic" w:eastAsia="Malgun Gothic" w:hAnsi="Malgun Gothic"/>
          <w:b/>
          <w:bCs/>
          <w:color w:val="1D2B4F"/>
          <w:sz w:val="30"/>
          <w:szCs w:val="30"/>
        </w:rPr>
        <w:t xml:space="preserve">GOThriveCoaching</w:t>
      </w:r>
    </w:p>
    <w:p>
      <w:pPr>
        <w:spacing w:after="600"/>
        <w:jc w:val="center"/>
      </w:pPr>
      <w:r>
        <w:rPr>
          <w:rFonts w:ascii="Malgun Gothic" w:cs="Malgun Gothic" w:eastAsia="Malgun Gothic" w:hAnsi="Malgun Gothic"/>
          <w:color w:val="5B6478"/>
          <w:sz w:val="20"/>
          <w:szCs w:val="20"/>
        </w:rPr>
        <w:t xml:space="preserve">삶의 4대 영역 코칭 플랫폼</w:t>
      </w:r>
    </w:p>
    <w:p>
      <w:pPr>
        <w:spacing w:after="120"/>
        <w:jc w:val="center"/>
      </w:pPr>
      <w:r>
        <w:rPr>
          <w:rFonts w:ascii="Malgun Gothic" w:cs="Malgun Gothic" w:eastAsia="Malgun Gothic" w:hAnsi="Malgun Gothic"/>
          <w:b/>
          <w:bCs/>
          <w:color w:val="1A2236"/>
          <w:sz w:val="52"/>
          <w:szCs w:val="52"/>
        </w:rPr>
        <w:t xml:space="preserve">UI 디자인 리뉴얼</w:t>
      </w:r>
    </w:p>
    <w:p>
      <w:pPr>
        <w:spacing w:after="80"/>
        <w:jc w:val="center"/>
      </w:pPr>
      <w:r>
        <w:rPr>
          <w:rFonts w:ascii="Malgun Gothic" w:cs="Malgun Gothic" w:eastAsia="Malgun Gothic" w:hAnsi="Malgun Gothic"/>
          <w:b/>
          <w:bCs/>
          <w:color w:val="0F6E56"/>
          <w:sz w:val="40"/>
          <w:szCs w:val="40"/>
        </w:rPr>
        <w:t xml:space="preserve">작업 기획서</w:t>
      </w:r>
    </w:p>
    <w:p>
      <w:pPr>
        <w:spacing w:after="700"/>
        <w:jc w:val="center"/>
      </w:pPr>
      <w:r>
        <w:rPr>
          <w:rFonts w:ascii="Malgun Gothic" w:cs="Malgun Gothic" w:eastAsia="Malgun Gothic" w:hAnsi="Malgun Gothic"/>
          <w:color w:val="5B6478"/>
          <w:sz w:val="19"/>
          <w:szCs w:val="19"/>
        </w:rPr>
        <w:t xml:space="preserve">기능은 그대로 유지하고 화면 디자인만 교체하는 단계별 실행 계획</w:t>
      </w:r>
    </w:p>
    <w:tbl>
      <w:tblPr>
        <w:tblW w:type="dxa" w:w="6400"/>
        <w:jc w:val="center"/>
        <w:tblBorders>
          <w:top w:val="none"/>
          <w:left w:val="none"/>
          <w:bottom w:val="none"/>
          <w:right w:val="none"/>
          <w:insideH w:val="single" w:color="D8E2DD" w:sz="1"/>
          <w:insideV w:val="none"/>
        </w:tblBorders>
      </w:tblPr>
      <w:tblGrid>
        <w:gridCol w:w="2200"/>
        <w:gridCol w:w="4200"/>
      </w:tblGrid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D2B4F"/>
                <w:sz w:val="19"/>
                <w:szCs w:val="19"/>
              </w:rPr>
              <w:t xml:space="preserve">문서 종류</w:t>
            </w:r>
          </w:p>
        </w:tc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UI 리뉴얼 작업 기획서 (실무 상세형)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D2B4F"/>
                <w:sz w:val="19"/>
                <w:szCs w:val="19"/>
              </w:rPr>
              <w:t xml:space="preserve">대상 시스템</w:t>
            </w:r>
          </w:p>
        </w:tc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GOThriveCoaching (Next.js 16 · React 19 · Tailwind · Supabase)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D2B4F"/>
                <w:sz w:val="19"/>
                <w:szCs w:val="19"/>
              </w:rPr>
              <w:t xml:space="preserve">목표 디자인</w:t>
            </w:r>
          </w:p>
        </w:tc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모던 라이트 통합 프로토타입 기준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D2B4F"/>
                <w:sz w:val="19"/>
                <w:szCs w:val="19"/>
              </w:rPr>
              <w:t xml:space="preserve">작성일</w:t>
            </w:r>
          </w:p>
        </w:tc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2026년 6월 20일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D2B4F"/>
                <w:sz w:val="19"/>
                <w:szCs w:val="19"/>
              </w:rPr>
              <w:t xml:space="preserve">핵심 원칙</w:t>
            </w:r>
          </w:p>
        </w:tc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기능 100% 유지 · UI 레이어만 교체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</w:rP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</w:rPr>
        <w:t xml:space="preserve">1. 프로젝트 개요</w:t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1.1 배경</w:t>
      </w:r>
    </w:p>
    <w:p>
      <w:pPr>
        <w:spacing w:after="120" w:line="276"/>
      </w:pPr>
      <w:r>
        <w:rPr>
          <w:rFonts w:ascii="Malgun Gothic" w:cs="Malgun Gothic" w:eastAsia="Malgun Gothic" w:hAnsi="Malgun Gothic"/>
        </w:rPr>
        <w:t xml:space="preserve">GOThriveCoaching은 지성·신체·영성·사회 네 영역의 코칭을 관리하는 Next.js 기반 웹 플랫폼이다. 인증, 권한(role) 분기, 초대, 프로필·역할 부여, 주간/일일 기록 등 핵심 흐름은 이미 안정적으로 동작하고 있다. 다만 화면 디자인은 페이지마다 구현 방식과 색상·간격·컴포넌트 사용이 제각각이어서 일관성이 떨어지고, 모바일 대응과 시각적 완성도가 부족하다.</w:t>
      </w:r>
    </w:p>
    <w:p>
      <w:pPr>
        <w:spacing w:after="120" w:line="276"/>
      </w:pPr>
      <w:r>
        <w:rPr>
          <w:rFonts w:ascii="Malgun Gothic" w:cs="Malgun Gothic" w:eastAsia="Malgun Gothic" w:hAnsi="Malgun Gothic"/>
        </w:rPr>
        <w:t xml:space="preserve">최근 만든 모던 라이트 통합 프로토타입(gothrive_redesign_prototype.html)은 밝은 사이드바, 부드러운 그림자, 통일된 도메인 4색, 카드 기반 레이아웃, 모바일 드로어를 제시한다. 본 기획서는 이 프로토타입을 목표 디자인으로 삼아, 동작 중인 기능을 단 하나도 변경하지 않고 UI 레이어만 단계적으로 교체하는 실행 계획을 정의한다.</w:t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1.2 목표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Malgun Gothic" w:cs="Malgun Gothic" w:eastAsia="Malgun Gothic" w:hAnsi="Malgun Gothic"/>
        </w:rPr>
        <w:t xml:space="preserve">전 화면(50개 라우트)에 일관된 모던 라이트 디자인 시스템 적용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Malgun Gothic" w:cs="Malgun Gothic" w:eastAsia="Malgun Gothic" w:hAnsi="Malgun Gothic"/>
        </w:rPr>
        <w:t xml:space="preserve">디자인 토큰(CSS 변수) → Tailwind → 공용 컴포넌트로 이어지는 단일 소스 구조 확립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Malgun Gothic" w:cs="Malgun Gothic" w:eastAsia="Malgun Gothic" w:hAnsi="Malgun Gothic"/>
        </w:rPr>
        <w:t xml:space="preserve">모든 페이지의 모바일 반응형 확보(사이드바 드로어, 그리드 축소)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Malgun Gothic" w:cs="Malgun Gothic" w:eastAsia="Malgun Gothic" w:hAnsi="Malgun Gothic"/>
        </w:rPr>
        <w:t xml:space="preserve">인증·권한·DB·초대·역할·기록 저장 로직은 0줄 변경 (기능 동일성 보장)</w:t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1.3 비목표 (이번 작업에서 하지 않는 것)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Malgun Gothic" w:cs="Malgun Gothic" w:eastAsia="Malgun Gothic" w:hAnsi="Malgun Gothic"/>
        </w:rPr>
        <w:t xml:space="preserve">기능 추가/삭제, 화면 흐름(플로우) 변경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Malgun Gothic" w:cs="Malgun Gothic" w:eastAsia="Malgun Gothic" w:hAnsi="Malgun Gothic"/>
        </w:rPr>
        <w:t xml:space="preserve">Supabase 쿼리 의미 변경, DB schema·RLS·API route 수정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Malgun Gothic" w:cs="Malgun Gothic" w:eastAsia="Malgun Gothic" w:hAnsi="Malgun Gothic"/>
        </w:rPr>
        <w:t xml:space="preserve">인증/세션/권한 판정 로직 리팩터링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Malgun Gothic" w:cs="Malgun Gothic" w:eastAsia="Malgun Gothic" w:hAnsi="Malgun Gothic"/>
        </w:rPr>
        <w:t xml:space="preserve">동작 중인 비즈니스 로직의 대규모 재작성</w:t>
      </w:r>
    </w:p>
    <w:p>
      <w:pPr>
        <w:spacing w:after="80"/>
      </w:pPr>
      <w:r>
        <w:rPr>
          <w:rFonts w:ascii="Malgun Gothic" w:cs="Malgun Gothic" w:eastAsia="Malgun Gothic" w:hAnsi="Malgun Gothic"/>
        </w:rPr>
        <w:t xml:space="preserve"/>
      </w:r>
    </w:p>
    <w:p>
      <w:pPr>
        <w:pBdr>
          <w:left w:val="single" w:color="1D2B4F" w:sz="18" w:space="8"/>
        </w:pBdr>
        <w:shd w:fill="EEF1F8" w:color="auto" w:val="clear"/>
        <w:spacing w:after="120" w:before="60" w:line="276"/>
      </w:pPr>
      <w:r>
        <w:rPr>
          <w:rFonts w:ascii="Malgun Gothic" w:cs="Malgun Gothic" w:eastAsia="Malgun Gothic" w:hAnsi="Malgun Gothic"/>
          <w:b/>
          <w:bCs/>
          <w:color w:val="1D2B4F"/>
        </w:rPr>
        <w:t xml:space="preserve">핵심 명제: </w:t>
      </w:r>
      <w:r>
        <w:rPr>
          <w:rFonts w:ascii="Malgun Gothic" w:cs="Malgun Gothic" w:eastAsia="Malgun Gothic" w:hAnsi="Malgun Gothic"/>
        </w:rPr>
        <w:t xml:space="preserve">“같은 데이터, 같은 동작, 다른 옷.” 사용자가 보는 픽셀만 바뀌고, 버튼을 눌렀을 때 일어나는 일은 100% 동일하다.</w:t>
      </w:r>
    </w:p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</w:rPr>
        <w:t xml:space="preserve">2. 현재 코드베이스 진단</w:t>
      </w:r>
    </w:p>
    <w:p>
      <w:pPr>
        <w:spacing w:after="120" w:line="276"/>
      </w:pPr>
      <w:r>
        <w:rPr>
          <w:rFonts w:ascii="Malgun Gothic" w:cs="Malgun Gothic" w:eastAsia="Malgun Gothic" w:hAnsi="Malgun Gothic"/>
        </w:rPr>
        <w:t xml:space="preserve">리뉴얼 범위를 정확히 잡기 위해 현재 구조를 점검한 결과는 다음과 같다.</w:t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2.1 자산 — 이미 갖춰진 것</w:t>
      </w:r>
    </w:p>
    <w:tbl>
      <w:tblPr>
        <w:tblW w:type="dxa" w:w="9360"/>
        <w:tblBorders>
          <w:top w:val="single" w:color="C9D2E3" w:sz="1"/>
          <w:left w:val="single" w:color="C9D2E3" w:sz="1"/>
          <w:bottom w:val="single" w:color="C9D2E3" w:sz="1"/>
          <w:right w:val="single" w:color="C9D2E3" w:sz="1"/>
          <w:insideH w:val="single" w:color="C9D2E3" w:sz="1"/>
          <w:insideV w:val="single" w:color="C9D2E3" w:sz="1"/>
        </w:tblBorders>
      </w:tblPr>
      <w:tblGrid>
        <w:gridCol w:w="3100"/>
        <w:gridCol w:w="6260"/>
      </w:tblGrid>
      <w:tr>
        <w:trPr>
          <w:tblHeader/>
        </w:trPr>
        <w:tc>
          <w:tcPr>
            <w:tcW w:type="dxa" w:w="3100"/>
            <w:shd w:fill="1D2B4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영역</w:t>
            </w:r>
          </w:p>
        </w:tc>
        <w:tc>
          <w:tcPr>
            <w:tcW w:type="dxa" w:w="6260"/>
            <w:shd w:fill="1D2B4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현황</w:t>
            </w:r>
          </w:p>
        </w:tc>
      </w:tr>
      <w:tr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디자인 토큰</w:t>
            </w:r>
          </w:p>
        </w:tc>
        <w:tc>
          <w:tcPr>
            <w:tcW w:type="dxa" w:w="62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globals.css에 'UI Renewal design tokens' 블록 존재 (brand-50~900, surface, ink, line, shadow, radius, shell 레이아웃 변수)</w:t>
            </w:r>
          </w:p>
        </w:tc>
      </w:tr>
      <w:tr>
        <w:tc>
          <w:tcPr>
            <w:tcW w:type="dxa" w:w="3100"/>
            <w:shd w:fill="F4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Tailwind 매핑</w:t>
            </w:r>
          </w:p>
        </w:tc>
        <w:tc>
          <w:tcPr>
            <w:tcW w:type="dxa" w:w="6260"/>
            <w:shd w:fill="F4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tailwind.config.ts가 토큰을 brand/surface/ink/line/shadow/radius로 노출</w:t>
            </w:r>
          </w:p>
        </w:tc>
      </w:tr>
      <w:tr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셸 레이아웃</w:t>
            </w:r>
          </w:p>
        </w:tc>
        <w:tc>
          <w:tcPr>
            <w:tcW w:type="dxa" w:w="62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ShellLayout · SidebarNav · PageHeader, 모바일 드로어(mobileOpen) 일부 구현</w:t>
            </w:r>
          </w:p>
        </w:tc>
      </w:tr>
      <w:tr>
        <w:tc>
          <w:tcPr>
            <w:tcW w:type="dxa" w:w="3100"/>
            <w:shd w:fill="F4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공용 UI</w:t>
            </w:r>
          </w:p>
        </w:tc>
        <w:tc>
          <w:tcPr>
            <w:tcW w:type="dxa" w:w="6260"/>
            <w:shd w:fill="F4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Button, Card, Badge, Icon, Input, ProgressBar (components/ui)</w:t>
            </w:r>
          </w:p>
        </w:tc>
      </w:tr>
      <w:tr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라벨/i18n</w:t>
            </w:r>
          </w:p>
        </w:tc>
        <w:tc>
          <w:tcPr>
            <w:tcW w:type="dxa" w:w="62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lib/ui/labels.ts에 역할·상태·범위 한국어 라벨 구조화</w:t>
            </w:r>
          </w:p>
        </w:tc>
      </w:tr>
      <w:tr>
        <w:tc>
          <w:tcPr>
            <w:tcW w:type="dxa" w:w="3100"/>
            <w:shd w:fill="F4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참고 문서</w:t>
            </w:r>
          </w:p>
        </w:tc>
        <w:tc>
          <w:tcPr>
            <w:tcW w:type="dxa" w:w="6260"/>
            <w:shd w:fill="F4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docs/PICOACH_RENEWAL_PROPOSAL.md, PHASE1, 피코치-모바일-UI-리뉴얼-초안.md</w:t>
            </w:r>
          </w:p>
        </w:tc>
      </w:tr>
    </w:tbl>
    <w:p>
      <w:pPr>
        <w:spacing w:after="80"/>
      </w:pPr>
      <w:r>
        <w:rPr>
          <w:rFonts w:ascii="Malgun Gothic" w:cs="Malgun Gothic" w:eastAsia="Malgun Gothic" w:hAnsi="Malgun Gothic"/>
        </w:rPr>
        <w:t xml:space="preserve"/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2.2 격차 — 메워야 할 것</w:t>
      </w:r>
    </w:p>
    <w:tbl>
      <w:tblPr>
        <w:tblW w:type="dxa" w:w="9360"/>
        <w:tblBorders>
          <w:top w:val="single" w:color="C9D2E3" w:sz="1"/>
          <w:left w:val="single" w:color="C9D2E3" w:sz="1"/>
          <w:bottom w:val="single" w:color="C9D2E3" w:sz="1"/>
          <w:right w:val="single" w:color="C9D2E3" w:sz="1"/>
          <w:insideH w:val="single" w:color="C9D2E3" w:sz="1"/>
          <w:insideV w:val="single" w:color="C9D2E3" w:sz="1"/>
        </w:tblBorders>
      </w:tblPr>
      <w:tblGrid>
        <w:gridCol w:w="3100"/>
        <w:gridCol w:w="6260"/>
      </w:tblGrid>
      <w:tr>
        <w:trPr>
          <w:tblHeader/>
        </w:trPr>
        <w:tc>
          <w:tcPr>
            <w:tcW w:type="dxa" w:w="3100"/>
            <w:shd w:fill="1D2B4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문제</w:t>
            </w:r>
          </w:p>
        </w:tc>
        <w:tc>
          <w:tcPr>
            <w:tcW w:type="dxa" w:w="6260"/>
            <w:shd w:fill="1D2B4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E0612F"/>
                <w:sz w:val="19"/>
                <w:szCs w:val="19"/>
              </w:rPr>
              <w:t xml:space="preserve">토큰 미사용</w:t>
            </w:r>
          </w:p>
        </w:tc>
        <w:tc>
          <w:tcPr>
            <w:tcW w:type="dxa" w:w="62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Button.tsx 등 다수 컴포넌트가 토큰 대신 하드코딩 클래스(teal-700, slate-300)를 사용 → 색상 변경이 전파되지 않음</w:t>
            </w:r>
          </w:p>
        </w:tc>
      </w:tr>
      <w:tr>
        <w:tc>
          <w:tcPr>
            <w:tcW w:type="dxa" w:w="3100"/>
            <w:shd w:fill="F4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E0612F"/>
                <w:sz w:val="19"/>
                <w:szCs w:val="19"/>
              </w:rPr>
              <w:t xml:space="preserve">페이지별 편차</w:t>
            </w:r>
          </w:p>
        </w:tc>
        <w:tc>
          <w:tcPr>
            <w:tcW w:type="dxa" w:w="6260"/>
            <w:shd w:fill="F4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50개 page.tsx가 공용 컴포넌트 대신 개별 마크업/스타일을 직접 작성한 경우가 많음</w:t>
            </w:r>
          </w:p>
        </w:tc>
      </w:tr>
      <w:tr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E0612F"/>
                <w:sz w:val="19"/>
                <w:szCs w:val="19"/>
              </w:rPr>
              <w:t xml:space="preserve">프로토타입 미반영</w:t>
            </w:r>
          </w:p>
        </w:tc>
        <w:tc>
          <w:tcPr>
            <w:tcW w:type="dxa" w:w="62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모던 라이트 프로토타입의 사이드바·KPI·카드 패턴이 실제 화면에 아직 미적용</w:t>
            </w:r>
          </w:p>
        </w:tc>
      </w:tr>
      <w:tr>
        <w:tc>
          <w:tcPr>
            <w:tcW w:type="dxa" w:w="3100"/>
            <w:shd w:fill="F4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E0612F"/>
                <w:sz w:val="19"/>
                <w:szCs w:val="19"/>
              </w:rPr>
              <w:t xml:space="preserve">모바일 편차</w:t>
            </w:r>
          </w:p>
        </w:tc>
        <w:tc>
          <w:tcPr>
            <w:tcW w:type="dxa" w:w="6260"/>
            <w:shd w:fill="F4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반응형 처리가 화면마다 들쭉날쭉</w:t>
            </w:r>
          </w:p>
        </w:tc>
      </w:tr>
    </w:tbl>
    <w:p>
      <w:pPr>
        <w:spacing w:after="80"/>
      </w:pPr>
      <w:r>
        <w:rPr>
          <w:rFonts w:ascii="Malgun Gothic" w:cs="Malgun Gothic" w:eastAsia="Malgun Gothic" w:hAnsi="Malgun Gothic"/>
        </w:rPr>
        <w:t xml:space="preserve"/>
      </w:r>
    </w:p>
    <w:p>
      <w:pPr>
        <w:pBdr>
          <w:left w:val="single" w:color="C08A2A" w:sz="18" w:space="8"/>
        </w:pBdr>
        <w:shd w:fill="FAF1DC" w:color="auto" w:val="clear"/>
        <w:spacing w:after="120" w:before="60" w:line="276"/>
      </w:pPr>
      <w:r>
        <w:rPr>
          <w:rFonts w:ascii="Malgun Gothic" w:cs="Malgun Gothic" w:eastAsia="Malgun Gothic" w:hAnsi="Malgun Gothic"/>
          <w:b/>
          <w:bCs/>
          <w:color w:val="C08A2A"/>
        </w:rPr>
        <w:t xml:space="preserve">진단 결론: </w:t>
      </w:r>
      <w:r>
        <w:rPr>
          <w:rFonts w:ascii="Malgun Gothic" w:cs="Malgun Gothic" w:eastAsia="Malgun Gothic" w:hAnsi="Malgun Gothic"/>
        </w:rPr>
        <w:t xml:space="preserve">리뉴얼의 본질은 '새 디자인을 그리는 것'이 아니라 '이미 정의된 토큰을 모든 컴포넌트·페이지가 경유하도록 통일'하는 것이다. 토큰 한 곳을 바꾸면 전 화면이 따라오는 구조를 먼저 만든다.</w:t>
      </w:r>
    </w:p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</w:rPr>
        <w:t xml:space="preserve">3. 목표 디자인 시스템 (모던 라이트)</w:t>
      </w:r>
    </w:p>
    <w:p>
      <w:pPr>
        <w:spacing w:after="120" w:line="276"/>
      </w:pPr>
      <w:r>
        <w:rPr>
          <w:rFonts w:ascii="Malgun Gothic" w:cs="Malgun Gothic" w:eastAsia="Malgun Gothic" w:hAnsi="Malgun Gothic"/>
        </w:rPr>
        <w:t xml:space="preserve">프로토타입을 기준으로 한 토큰 정의다. 기존 --trust-* 및 --brand-* 토큰은 제거하지 않고, 값만 모던 라이트 기준으로 정렬·보강한다.</w:t>
      </w:r>
    </w:p>
    <w:p>
      <w:pPr>
        <w:pStyle w:val="Heading3"/>
      </w:pPr>
      <w:r>
        <w:rPr>
          <w:rFonts w:ascii="Malgun Gothic" w:cs="Malgun Gothic" w:eastAsia="Malgun Gothic" w:hAnsi="Malgun Gothic"/>
          <w:b/>
          <w:bCs/>
        </w:rPr>
        <w:t xml:space="preserve">3.1 색상 토큰</w:t>
      </w:r>
    </w:p>
    <w:tbl>
      <w:tblPr>
        <w:tblW w:type="dxa" w:w="9360"/>
        <w:tblBorders>
          <w:top w:val="single" w:color="C9D2E3" w:sz="1"/>
          <w:left w:val="single" w:color="C9D2E3" w:sz="1"/>
          <w:bottom w:val="single" w:color="C9D2E3" w:sz="1"/>
          <w:right w:val="single" w:color="C9D2E3" w:sz="1"/>
          <w:insideH w:val="single" w:color="C9D2E3" w:sz="1"/>
          <w:insideV w:val="single" w:color="C9D2E3" w:sz="1"/>
        </w:tblBorders>
      </w:tblPr>
      <w:tblGrid>
        <w:gridCol w:w="2600"/>
        <w:gridCol w:w="2400"/>
        <w:gridCol w:w="4360"/>
      </w:tblGrid>
      <w:tr>
        <w:trPr>
          <w:tblHeader/>
        </w:trPr>
        <w:tc>
          <w:tcPr>
            <w:tcW w:type="dxa" w:w="2600"/>
            <w:shd w:fill="1D2B4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토큰 그룹</w:t>
            </w:r>
          </w:p>
        </w:tc>
        <w:tc>
          <w:tcPr>
            <w:tcW w:type="dxa" w:w="2400"/>
            <w:shd w:fill="1D2B4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용도</w:t>
            </w:r>
          </w:p>
        </w:tc>
        <w:tc>
          <w:tcPr>
            <w:tcW w:type="dxa" w:w="4360"/>
            <w:shd w:fill="1D2B4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값 / 비고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brand / navy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1차 브랜드, 사이드바 active, 강조 버튼</w:t>
            </w:r>
          </w:p>
        </w:tc>
        <w:tc>
          <w:tcPr>
            <w:tcW w:type="dxa" w:w="43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#1D2B4F (navy), brand-600 #0F6E56 유지</w:t>
            </w:r>
          </w:p>
        </w:tc>
      </w:tr>
      <w:tr>
        <w:tc>
          <w:tcPr>
            <w:tcW w:type="dxa" w:w="2600"/>
            <w:shd w:fill="F4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surface</w:t>
            </w:r>
          </w:p>
        </w:tc>
        <w:tc>
          <w:tcPr>
            <w:tcW w:type="dxa" w:w="2400"/>
            <w:shd w:fill="F4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앱 배경·카드·sunken</w:t>
            </w:r>
          </w:p>
        </w:tc>
        <w:tc>
          <w:tcPr>
            <w:tcW w:type="dxa" w:w="4360"/>
            <w:shd w:fill="F4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app #F4F6FA, card #FFFFFF, sunken #EEF1F6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사이드바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라이트 사이드바로 전환</w:t>
            </w:r>
          </w:p>
        </w:tc>
        <w:tc>
          <w:tcPr>
            <w:tcW w:type="dxa" w:w="43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흰색 배경 + navy active 항목 (프로토타입 기준)</w:t>
            </w:r>
          </w:p>
        </w:tc>
      </w:tr>
      <w:tr>
        <w:tc>
          <w:tcPr>
            <w:tcW w:type="dxa" w:w="2600"/>
            <w:shd w:fill="F4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ink</w:t>
            </w:r>
          </w:p>
        </w:tc>
        <w:tc>
          <w:tcPr>
            <w:tcW w:type="dxa" w:w="2400"/>
            <w:shd w:fill="F4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텍스트 강/기본/보조/흐림</w:t>
            </w:r>
          </w:p>
        </w:tc>
        <w:tc>
          <w:tcPr>
            <w:tcW w:type="dxa" w:w="4360"/>
            <w:shd w:fill="F4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#1A2236 / #5B6478 / #8B93A7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도메인 4색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지성·신체·영성·사회</w:t>
            </w:r>
          </w:p>
        </w:tc>
        <w:tc>
          <w:tcPr>
            <w:tcW w:type="dxa" w:w="43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지성 #3A4EA8 · 신체 #E0612F · 영성 #6A5AE0 · 사회 #C08A2A</w:t>
            </w:r>
          </w:p>
        </w:tc>
      </w:tr>
      <w:tr>
        <w:tc>
          <w:tcPr>
            <w:tcW w:type="dxa" w:w="2600"/>
            <w:shd w:fill="F4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상태</w:t>
            </w:r>
          </w:p>
        </w:tc>
        <w:tc>
          <w:tcPr>
            <w:tcW w:type="dxa" w:w="2400"/>
            <w:shd w:fill="F4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완료·예정·대기·취소</w:t>
            </w:r>
          </w:p>
        </w:tc>
        <w:tc>
          <w:tcPr>
            <w:tcW w:type="dxa" w:w="4360"/>
            <w:shd w:fill="F4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green/navy/gold/coral + 각 50 톤 배경</w:t>
            </w:r>
          </w:p>
        </w:tc>
      </w:tr>
    </w:tbl>
    <w:p>
      <w:pPr>
        <w:spacing w:after="80"/>
      </w:pPr>
      <w:r>
        <w:rPr>
          <w:rFonts w:ascii="Malgun Gothic" w:cs="Malgun Gothic" w:eastAsia="Malgun Gothic" w:hAnsi="Malgun Gothic"/>
        </w:rPr>
        <w:t xml:space="preserve"/>
      </w:r>
    </w:p>
    <w:p>
      <w:pPr>
        <w:pStyle w:val="Heading3"/>
      </w:pPr>
      <w:r>
        <w:rPr>
          <w:rFonts w:ascii="Malgun Gothic" w:cs="Malgun Gothic" w:eastAsia="Malgun Gothic" w:hAnsi="Malgun Gothic"/>
          <w:b/>
          <w:bCs/>
        </w:rPr>
        <w:t xml:space="preserve">3.2 형태 토큰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Malgun Gothic" w:cs="Malgun Gothic" w:eastAsia="Malgun Gothic" w:hAnsi="Malgun Gothic"/>
        </w:rPr>
        <w:t xml:space="preserve">라운드: 카드 14–18px, 컨트롤 10–14px (프로토타입 기준 상향)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Malgun Gothic" w:cs="Malgun Gothic" w:eastAsia="Malgun Gothic" w:hAnsi="Malgun Gothic"/>
        </w:rPr>
        <w:t xml:space="preserve">그림자: sh-1(미세) / sh-2(카드 호버) / sh-3(오버레이) 3단계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Malgun Gothic" w:cs="Malgun Gothic" w:eastAsia="Malgun Gothic" w:hAnsi="Malgun Gothic"/>
        </w:rPr>
        <w:t xml:space="preserve">간격: 카드 패딩 16–18px, 섹션 간 14–24px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Malgun Gothic" w:cs="Malgun Gothic" w:eastAsia="Malgun Gothic" w:hAnsi="Malgun Gothic"/>
        </w:rPr>
        <w:t xml:space="preserve">타이포: 시스템 한글 폰트, 본문 13–14px, 페이지 타이틀 22px</w:t>
      </w:r>
    </w:p>
    <w:p>
      <w:pPr>
        <w:spacing w:after="80"/>
      </w:pPr>
      <w:r>
        <w:rPr>
          <w:rFonts w:ascii="Malgun Gothic" w:cs="Malgun Gothic" w:eastAsia="Malgun Gothic" w:hAnsi="Malgun Gothic"/>
        </w:rPr>
        <w:t xml:space="preserve"/>
      </w:r>
    </w:p>
    <w:p>
      <w:pPr>
        <w:pBdr>
          <w:left w:val="single" w:color="0F6E56" w:sz="18" w:space="8"/>
        </w:pBdr>
        <w:shd w:fill="EEF1F8" w:color="auto" w:val="clear"/>
        <w:spacing w:after="120" w:before="60" w:line="276"/>
      </w:pPr>
      <w:r>
        <w:rPr>
          <w:rFonts w:ascii="Malgun Gothic" w:cs="Malgun Gothic" w:eastAsia="Malgun Gothic" w:hAnsi="Malgun Gothic"/>
          <w:b/>
          <w:bCs/>
          <w:color w:val="0F6E56"/>
        </w:rPr>
        <w:t xml:space="preserve">DB enum 라벨 불변 원칙: </w:t>
      </w:r>
      <w:r>
        <w:rPr>
          <w:rFonts w:ascii="Malgun Gothic" w:cs="Malgun Gothic" w:eastAsia="Malgun Gothic" w:hAnsi="Malgun Gothic"/>
        </w:rPr>
        <w:t xml:space="preserve">super_admin, coach, coachee, active, individual_coaching 등 저장 값은 절대 번역·변경하지 않는다. 화면 표시 라벨만 labels.ts를 경유해 한국어로 노출한다.</w:t>
      </w:r>
    </w:p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</w:rPr>
        <w:t xml:space="preserve">4. 작업 전략</w:t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4.1 레이어 우선 접근 (Bottom-up)</w:t>
      </w:r>
    </w:p>
    <w:p>
      <w:pPr>
        <w:spacing w:after="120" w:line="276"/>
      </w:pPr>
      <w:r>
        <w:rPr>
          <w:rFonts w:ascii="Malgun Gothic" w:cs="Malgun Gothic" w:eastAsia="Malgun Gothic" w:hAnsi="Malgun Gothic"/>
        </w:rPr>
        <w:t xml:space="preserve">페이지를 하나씩 새로 그리는 대신, 아래에서 위로 토큰→컴포넌트→레이아웃→페이지 순으로 교체한다. 하위 레이어를 고치면 상위가 자동으로 따라오므로, 페이지 수정량이 극적으로 줄어든다.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rFonts w:ascii="Malgun Gothic" w:cs="Malgun Gothic" w:eastAsia="Malgun Gothic" w:hAnsi="Malgun Gothic"/>
        </w:rPr>
        <w:t xml:space="preserve">토큰 정렬: globals.css 값을 프로토타입 기준으로 확정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rFonts w:ascii="Malgun Gothic" w:cs="Malgun Gothic" w:eastAsia="Malgun Gothic" w:hAnsi="Malgun Gothic"/>
        </w:rPr>
        <w:t xml:space="preserve">공용 컴포넌트 토큰화: Button·Card·Badge·Input·ProgressBar를 하드코딩 → 토큰 클래스로 교체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rFonts w:ascii="Malgun Gothic" w:cs="Malgun Gothic" w:eastAsia="Malgun Gothic" w:hAnsi="Malgun Gothic"/>
        </w:rPr>
        <w:t xml:space="preserve">셸/네비게이션: ShellLayout·SidebarNav를 라이트 사이드바 + 모바일 드로어로 정리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rFonts w:ascii="Malgun Gothic" w:cs="Malgun Gothic" w:eastAsia="Malgun Gothic" w:hAnsi="Malgun Gothic"/>
        </w:rPr>
        <w:t xml:space="preserve">페이지 적용: 역할별로 페이지를 공용 컴포넌트로 리스킨</w:t>
      </w:r>
    </w:p>
    <w:p>
      <w:pPr>
        <w:spacing w:after="80"/>
      </w:pPr>
      <w:r>
        <w:rPr>
          <w:rFonts w:ascii="Malgun Gothic" w:cs="Malgun Gothic" w:eastAsia="Malgun Gothic" w:hAnsi="Malgun Gothic"/>
        </w:rPr>
        <w:t xml:space="preserve"/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4.2 한 번에 한 기능 · 변경 파일 1–4개 원칙</w:t>
      </w:r>
    </w:p>
    <w:p>
      <w:pPr>
        <w:spacing w:after="120" w:line="276"/>
      </w:pPr>
      <w:r>
        <w:rPr>
          <w:rFonts w:ascii="Malgun Gothic" w:cs="Malgun Gothic" w:eastAsia="Malgun Gothic" w:hAnsi="Malgun Gothic"/>
        </w:rPr>
        <w:t xml:space="preserve">CLAUDE.md 규칙에 따라 한 작업 단위는 한 기능, 변경 파일 1–4개 이내로 제한한다. 5개 이상이 필요하면 멈추고 사유를 보고한 뒤 승인받는다. 각 단위는 독립적으로 빌드·검증·커밋이 가능해야 한다.</w:t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4.3 비주얼 회귀 안전장치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Malgun Gothic" w:cs="Malgun Gothic" w:eastAsia="Malgun Gothic" w:hAnsi="Malgun Gothic"/>
        </w:rPr>
        <w:t xml:space="preserve">작업 전 백업/브랜치 생성 (예: backup-before-ui-renewal-*.zip 패턴 유지)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Malgun Gothic" w:cs="Malgun Gothic" w:eastAsia="Malgun Gothic" w:hAnsi="Malgun Gothic"/>
        </w:rPr>
        <w:t xml:space="preserve">페이지 교체 전후 스크린샷 비교 (데스크톱 + 모바일)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Malgun Gothic" w:cs="Malgun Gothic" w:eastAsia="Malgun Gothic" w:hAnsi="Malgun Gothic"/>
        </w:rPr>
        <w:t xml:space="preserve">교체는 마크업/className/presentational 컴포넌트 한정 — 데이터 fetch·핸들러·props 시그니처 불변</w:t>
      </w:r>
    </w:p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</w:rPr>
        <w:t xml:space="preserve">5. 단계별 로드맵</w:t>
      </w:r>
    </w:p>
    <w:p>
      <w:pPr>
        <w:spacing w:after="120" w:line="276"/>
      </w:pPr>
      <w:r>
        <w:rPr>
          <w:rFonts w:ascii="Malgun Gothic" w:cs="Malgun Gothic" w:eastAsia="Malgun Gothic" w:hAnsi="Malgun Gothic"/>
        </w:rPr>
        <w:t xml:space="preserve">전체를 6개 페이즈로 나눈다. 각 페이즈는 여러 개의 1–4파일 작업 단위로 구성된다. 페이즈 순서는 의존성(하위 레이어 먼저)을 따른다.</w:t>
      </w:r>
    </w:p>
    <w:tbl>
      <w:tblPr>
        <w:tblW w:type="dxa" w:w="9360"/>
        <w:tblBorders>
          <w:top w:val="single" w:color="C9D2E3" w:sz="1"/>
          <w:left w:val="single" w:color="C9D2E3" w:sz="1"/>
          <w:bottom w:val="single" w:color="C9D2E3" w:sz="1"/>
          <w:right w:val="single" w:color="C9D2E3" w:sz="1"/>
          <w:insideH w:val="single" w:color="C9D2E3" w:sz="1"/>
          <w:insideV w:val="single" w:color="C9D2E3" w:sz="1"/>
        </w:tblBorders>
      </w:tblPr>
      <w:tblGrid>
        <w:gridCol w:w="1150"/>
        <w:gridCol w:w="2750"/>
        <w:gridCol w:w="3360"/>
        <w:gridCol w:w="2100"/>
      </w:tblGrid>
      <w:tr>
        <w:trPr>
          <w:tblHeader/>
        </w:trPr>
        <w:tc>
          <w:tcPr>
            <w:tcW w:type="dxa" w:w="1150"/>
            <w:shd w:fill="1D2B4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페이즈</w:t>
            </w:r>
          </w:p>
        </w:tc>
        <w:tc>
          <w:tcPr>
            <w:tcW w:type="dxa" w:w="2750"/>
            <w:shd w:fill="1D2B4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범위</w:t>
            </w:r>
          </w:p>
        </w:tc>
        <w:tc>
          <w:tcPr>
            <w:tcW w:type="dxa" w:w="3360"/>
            <w:shd w:fill="1D2B4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주요 작업</w:t>
            </w:r>
          </w:p>
        </w:tc>
        <w:tc>
          <w:tcPr>
            <w:tcW w:type="dxa" w:w="2100"/>
            <w:shd w:fill="1D2B4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산출/검증</w:t>
            </w:r>
          </w:p>
        </w:tc>
      </w:tr>
      <w:tr>
        <w:tc>
          <w:tcPr>
            <w:tcW w:type="dxa" w:w="11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D2B4F"/>
                <w:sz w:val="19"/>
                <w:szCs w:val="19"/>
              </w:rPr>
              <w:t xml:space="preserve">P0</w:t>
            </w:r>
          </w:p>
        </w:tc>
        <w:tc>
          <w:tcPr>
            <w:tcW w:type="dxa" w:w="27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기반 · 안전장치</w:t>
            </w:r>
          </w:p>
        </w:tc>
        <w:tc>
          <w:tcPr>
            <w:tcW w:type="dxa" w:w="33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백업·브랜치, 토큰 값 확정, 스크린샷 베이스라인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토큰 확정, 비교 기준 확보</w:t>
            </w:r>
          </w:p>
        </w:tc>
      </w:tr>
      <w:tr>
        <w:tc>
          <w:tcPr>
            <w:tcW w:type="dxa" w:w="1150"/>
            <w:shd w:fill="F4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D2B4F"/>
                <w:sz w:val="19"/>
                <w:szCs w:val="19"/>
              </w:rPr>
              <w:t xml:space="preserve">P1</w:t>
            </w:r>
          </w:p>
        </w:tc>
        <w:tc>
          <w:tcPr>
            <w:tcW w:type="dxa" w:w="2750"/>
            <w:shd w:fill="F4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공용 컴포넌트 토큰화</w:t>
            </w:r>
          </w:p>
        </w:tc>
        <w:tc>
          <w:tcPr>
            <w:tcW w:type="dxa" w:w="3360"/>
            <w:shd w:fill="F4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Button·Card·Badge·Input·ProgressBar·Icon</w:t>
            </w:r>
          </w:p>
        </w:tc>
        <w:tc>
          <w:tcPr>
            <w:tcW w:type="dxa" w:w="2100"/>
            <w:shd w:fill="F4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데모 페이지로 육안 확인</w:t>
            </w:r>
          </w:p>
        </w:tc>
      </w:tr>
      <w:tr>
        <w:tc>
          <w:tcPr>
            <w:tcW w:type="dxa" w:w="11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D2B4F"/>
                <w:sz w:val="19"/>
                <w:szCs w:val="19"/>
              </w:rPr>
              <w:t xml:space="preserve">P2</w:t>
            </w:r>
          </w:p>
        </w:tc>
        <w:tc>
          <w:tcPr>
            <w:tcW w:type="dxa" w:w="27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셸 · 네비게이션</w:t>
            </w:r>
          </w:p>
        </w:tc>
        <w:tc>
          <w:tcPr>
            <w:tcW w:type="dxa" w:w="33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ShellLayout·SidebarNav·PageHeader·모바일 드로어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전 역할 공통 셸 적용</w:t>
            </w:r>
          </w:p>
        </w:tc>
      </w:tr>
      <w:tr>
        <w:tc>
          <w:tcPr>
            <w:tcW w:type="dxa" w:w="1150"/>
            <w:shd w:fill="F4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D2B4F"/>
                <w:sz w:val="19"/>
                <w:szCs w:val="19"/>
              </w:rPr>
              <w:t xml:space="preserve">P3</w:t>
            </w:r>
          </w:p>
        </w:tc>
        <w:tc>
          <w:tcPr>
            <w:tcW w:type="dxa" w:w="2750"/>
            <w:shd w:fill="F4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코치이(my-coaching) 14p</w:t>
            </w:r>
          </w:p>
        </w:tc>
        <w:tc>
          <w:tcPr>
            <w:tcW w:type="dxa" w:w="3360"/>
            <w:shd w:fill="F4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프로필·기록·목표·리포트 리스킨</w:t>
            </w:r>
          </w:p>
        </w:tc>
        <w:tc>
          <w:tcPr>
            <w:tcW w:type="dxa" w:w="2100"/>
            <w:shd w:fill="F4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코치이 플로우 회귀 점검</w:t>
            </w:r>
          </w:p>
        </w:tc>
      </w:tr>
      <w:tr>
        <w:tc>
          <w:tcPr>
            <w:tcW w:type="dxa" w:w="11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D2B4F"/>
                <w:sz w:val="19"/>
                <w:szCs w:val="19"/>
              </w:rPr>
              <w:t xml:space="preserve">P4</w:t>
            </w:r>
          </w:p>
        </w:tc>
        <w:tc>
          <w:tcPr>
            <w:tcW w:type="dxa" w:w="27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관리자/코치메이커 16p</w:t>
            </w:r>
          </w:p>
        </w:tc>
        <w:tc>
          <w:tcPr>
            <w:tcW w:type="dxa" w:w="33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대시보드·users·invitations·settings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권한 분기 무변 확인</w:t>
            </w:r>
          </w:p>
        </w:tc>
      </w:tr>
      <w:tr>
        <w:tc>
          <w:tcPr>
            <w:tcW w:type="dxa" w:w="1150"/>
            <w:shd w:fill="F4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D2B4F"/>
                <w:sz w:val="19"/>
                <w:szCs w:val="19"/>
              </w:rPr>
              <w:t xml:space="preserve">P5</w:t>
            </w:r>
          </w:p>
        </w:tc>
        <w:tc>
          <w:tcPr>
            <w:tcW w:type="dxa" w:w="2750"/>
            <w:shd w:fill="F4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코치 9p · 로그인 · 마감</w:t>
            </w:r>
          </w:p>
        </w:tc>
        <w:tc>
          <w:tcPr>
            <w:tcW w:type="dxa" w:w="3360"/>
            <w:shd w:fill="F4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coach/*·login·unauthorized·통합 QA</w:t>
            </w:r>
          </w:p>
        </w:tc>
        <w:tc>
          <w:tcPr>
            <w:tcW w:type="dxa" w:w="2100"/>
            <w:shd w:fill="F4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전체 빌드·반응형·접근성</w:t>
            </w:r>
          </w:p>
        </w:tc>
      </w:tr>
    </w:tbl>
    <w:p>
      <w:pPr>
        <w:spacing w:after="80"/>
      </w:pPr>
      <w:r>
        <w:rPr>
          <w:rFonts w:ascii="Malgun Gothic" w:cs="Malgun Gothic" w:eastAsia="Malgun Gothic" w:hAnsi="Malgun Gothic"/>
        </w:rPr>
        <w:t xml:space="preserve"/>
      </w:r>
    </w:p>
    <w:p>
      <w:pPr>
        <w:spacing w:after="120" w:line="276"/>
      </w:pPr>
      <w:r>
        <w:rPr>
          <w:rFonts w:ascii="Malgun Gothic" w:cs="Malgun Gothic" w:eastAsia="Malgun Gothic" w:hAnsi="Malgun Gothic"/>
        </w:rPr>
        <w:t xml:space="preserve">기간은 인력에 따라 가변이나, 페이즈당 1–4파일 단위로 쪼개면 P1–P2는 빠르게, P3–P5는 페이지 수에 비례해 진행된다. 페이지 수 분포: my-coaching 14, admin 12, coach 9, coach-maker 4, profile 2, coachee 2, 기타(dashboard·login·invitations·unauthorized 등) 약 7.</w:t>
      </w:r>
    </w:p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</w:rPr>
        <w:t xml:space="preserve">6. 페이지 마이그레이션 체크리스트</w:t>
      </w:r>
    </w:p>
    <w:p>
      <w:pPr>
        <w:spacing w:after="120" w:line="276"/>
      </w:pPr>
      <w:r>
        <w:rPr>
          <w:rFonts w:ascii="Malgun Gothic" w:cs="Malgun Gothic" w:eastAsia="Malgun Gothic" w:hAnsi="Malgun Gothic"/>
        </w:rPr>
        <w:t xml:space="preserve">50개 라우트를 역할·페이즈별로 정리한 작업 목록이다. '보호 흐름' 열은 해당 페이지에서 절대 건드리지 않을 LOCK 로직을 명시한다. 작업 시 이 표를 단위 작업의 근거로 사용한다.</w:t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6.1 코치이 · my-coaching (P3)</w:t>
      </w:r>
    </w:p>
    <w:tbl>
      <w:tblPr>
        <w:tblW w:type="dxa" w:w="9360"/>
        <w:tblBorders>
          <w:top w:val="single" w:color="C9D2E3" w:sz="1"/>
          <w:left w:val="single" w:color="C9D2E3" w:sz="1"/>
          <w:bottom w:val="single" w:color="C9D2E3" w:sz="1"/>
          <w:right w:val="single" w:color="C9D2E3" w:sz="1"/>
          <w:insideH w:val="single" w:color="C9D2E3" w:sz="1"/>
          <w:insideV w:val="single" w:color="C9D2E3" w:sz="1"/>
        </w:tblBorders>
      </w:tblPr>
      <w:tblGrid>
        <w:gridCol w:w="3050"/>
        <w:gridCol w:w="1050"/>
        <w:gridCol w:w="2150"/>
        <w:gridCol w:w="3110"/>
      </w:tblGrid>
      <w:tr>
        <w:trPr>
          <w:tblHeader/>
        </w:trPr>
        <w:tc>
          <w:tcPr>
            <w:tcW w:type="dxa" w:w="3050"/>
            <w:shd w:fill="1D2B4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라우트</w:t>
            </w:r>
          </w:p>
        </w:tc>
        <w:tc>
          <w:tcPr>
            <w:tcW w:type="dxa" w:w="1050"/>
            <w:shd w:fill="1D2B4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페이즈</w:t>
            </w:r>
          </w:p>
        </w:tc>
        <w:tc>
          <w:tcPr>
            <w:tcW w:type="dxa" w:w="2150"/>
            <w:shd w:fill="1D2B4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리스킨 대상</w:t>
            </w:r>
          </w:p>
        </w:tc>
        <w:tc>
          <w:tcPr>
            <w:tcW w:type="dxa" w:w="3110"/>
            <w:shd w:fill="1D2B4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보호 흐름(LOCK)</w:t>
            </w:r>
          </w:p>
        </w:tc>
      </w:tr>
      <w:tr>
        <w:tc>
          <w:tcPr>
            <w:tcW w:type="dxa" w:w="30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/my-coaching</w:t>
            </w:r>
          </w:p>
        </w:tc>
        <w:tc>
          <w:tcPr>
            <w:tcW w:type="dxa" w:w="10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P3</w:t>
            </w:r>
          </w:p>
        </w:tc>
        <w:tc>
          <w:tcPr>
            <w:tcW w:type="dxa" w:w="21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대시보드 카드·KPI</w:t>
            </w:r>
          </w:p>
        </w:tc>
        <w:tc>
          <w:tcPr>
            <w:tcW w:type="dxa" w:w="311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권한 가드</w:t>
            </w:r>
          </w:p>
        </w:tc>
      </w:tr>
      <w:tr>
        <w:tc>
          <w:tcPr>
            <w:tcW w:type="dxa" w:w="3050"/>
            <w:shd w:fill="F4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/my-coaching/check</w:t>
            </w:r>
          </w:p>
        </w:tc>
        <w:tc>
          <w:tcPr>
            <w:tcW w:type="dxa" w:w="1050"/>
            <w:shd w:fill="F4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P3</w:t>
            </w:r>
          </w:p>
        </w:tc>
        <w:tc>
          <w:tcPr>
            <w:tcW w:type="dxa" w:w="2150"/>
            <w:shd w:fill="F4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일일 점검 UI</w:t>
            </w:r>
          </w:p>
        </w:tc>
        <w:tc>
          <w:tcPr>
            <w:tcW w:type="dxa" w:w="3110"/>
            <w:shd w:fill="F4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기록 저장 로직</w:t>
            </w:r>
          </w:p>
        </w:tc>
      </w:tr>
      <w:tr>
        <w:tc>
          <w:tcPr>
            <w:tcW w:type="dxa" w:w="30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/my-coaching/goals</w:t>
            </w:r>
          </w:p>
        </w:tc>
        <w:tc>
          <w:tcPr>
            <w:tcW w:type="dxa" w:w="10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P3</w:t>
            </w:r>
          </w:p>
        </w:tc>
        <w:tc>
          <w:tcPr>
            <w:tcW w:type="dxa" w:w="21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목표 카드/배지</w:t>
            </w:r>
          </w:p>
        </w:tc>
        <w:tc>
          <w:tcPr>
            <w:tcW w:type="dxa" w:w="311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목표 저장</w:t>
            </w:r>
          </w:p>
        </w:tc>
      </w:tr>
      <w:tr>
        <w:tc>
          <w:tcPr>
            <w:tcW w:type="dxa" w:w="3050"/>
            <w:shd w:fill="F4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/my-coaching/records</w:t>
            </w:r>
          </w:p>
        </w:tc>
        <w:tc>
          <w:tcPr>
            <w:tcW w:type="dxa" w:w="1050"/>
            <w:shd w:fill="F4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P3</w:t>
            </w:r>
          </w:p>
        </w:tc>
        <w:tc>
          <w:tcPr>
            <w:tcW w:type="dxa" w:w="2150"/>
            <w:shd w:fill="F4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리스트/필터</w:t>
            </w:r>
          </w:p>
        </w:tc>
        <w:tc>
          <w:tcPr>
            <w:tcW w:type="dxa" w:w="3110"/>
            <w:shd w:fill="F4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records API 의미</w:t>
            </w:r>
          </w:p>
        </w:tc>
      </w:tr>
      <w:tr>
        <w:tc>
          <w:tcPr>
            <w:tcW w:type="dxa" w:w="30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/my-coaching/records/daily</w:t>
            </w:r>
          </w:p>
        </w:tc>
        <w:tc>
          <w:tcPr>
            <w:tcW w:type="dxa" w:w="10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P3</w:t>
            </w:r>
          </w:p>
        </w:tc>
        <w:tc>
          <w:tcPr>
            <w:tcW w:type="dxa" w:w="21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폼 레이아웃</w:t>
            </w:r>
          </w:p>
        </w:tc>
        <w:tc>
          <w:tcPr>
            <w:tcW w:type="dxa" w:w="311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daily save RPC</w:t>
            </w:r>
          </w:p>
        </w:tc>
      </w:tr>
      <w:tr>
        <w:tc>
          <w:tcPr>
            <w:tcW w:type="dxa" w:w="3050"/>
            <w:shd w:fill="F4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/my-coaching/records/monthly</w:t>
            </w:r>
          </w:p>
        </w:tc>
        <w:tc>
          <w:tcPr>
            <w:tcW w:type="dxa" w:w="1050"/>
            <w:shd w:fill="F4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P3</w:t>
            </w:r>
          </w:p>
        </w:tc>
        <w:tc>
          <w:tcPr>
            <w:tcW w:type="dxa" w:w="2150"/>
            <w:shd w:fill="F4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폼 레이아웃</w:t>
            </w:r>
          </w:p>
        </w:tc>
        <w:tc>
          <w:tcPr>
            <w:tcW w:type="dxa" w:w="3110"/>
            <w:shd w:fill="F4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monthly save</w:t>
            </w:r>
          </w:p>
        </w:tc>
      </w:tr>
      <w:tr>
        <w:tc>
          <w:tcPr>
            <w:tcW w:type="dxa" w:w="30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/my-coaching/weekly-log</w:t>
            </w:r>
          </w:p>
        </w:tc>
        <w:tc>
          <w:tcPr>
            <w:tcW w:type="dxa" w:w="10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P3</w:t>
            </w:r>
          </w:p>
        </w:tc>
        <w:tc>
          <w:tcPr>
            <w:tcW w:type="dxa" w:w="21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주간 기록 폼</w:t>
            </w:r>
          </w:p>
        </w:tc>
        <w:tc>
          <w:tcPr>
            <w:tcW w:type="dxa" w:w="311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weekly_logs 저장</w:t>
            </w:r>
          </w:p>
        </w:tc>
      </w:tr>
      <w:tr>
        <w:tc>
          <w:tcPr>
            <w:tcW w:type="dxa" w:w="3050"/>
            <w:shd w:fill="F4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/my-coaching/moksilgi</w:t>
            </w:r>
          </w:p>
        </w:tc>
        <w:tc>
          <w:tcPr>
            <w:tcW w:type="dxa" w:w="1050"/>
            <w:shd w:fill="F4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P3</w:t>
            </w:r>
          </w:p>
        </w:tc>
        <w:tc>
          <w:tcPr>
            <w:tcW w:type="dxa" w:w="2150"/>
            <w:shd w:fill="F4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카드/진행률</w:t>
            </w:r>
          </w:p>
        </w:tc>
        <w:tc>
          <w:tcPr>
            <w:tcW w:type="dxa" w:w="3110"/>
            <w:shd w:fill="F4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데이터 fetch</w:t>
            </w:r>
          </w:p>
        </w:tc>
      </w:tr>
      <w:tr>
        <w:tc>
          <w:tcPr>
            <w:tcW w:type="dxa" w:w="30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/my-coaching/moksilgi/monthly</w:t>
            </w:r>
          </w:p>
        </w:tc>
        <w:tc>
          <w:tcPr>
            <w:tcW w:type="dxa" w:w="10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P3</w:t>
            </w:r>
          </w:p>
        </w:tc>
        <w:tc>
          <w:tcPr>
            <w:tcW w:type="dxa" w:w="21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표/카드</w:t>
            </w:r>
          </w:p>
        </w:tc>
        <w:tc>
          <w:tcPr>
            <w:tcW w:type="dxa" w:w="311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데이터 fetch</w:t>
            </w:r>
          </w:p>
        </w:tc>
      </w:tr>
      <w:tr>
        <w:tc>
          <w:tcPr>
            <w:tcW w:type="dxa" w:w="3050"/>
            <w:shd w:fill="F4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/my-coaching/moksilgi/summary</w:t>
            </w:r>
          </w:p>
        </w:tc>
        <w:tc>
          <w:tcPr>
            <w:tcW w:type="dxa" w:w="1050"/>
            <w:shd w:fill="F4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P3</w:t>
            </w:r>
          </w:p>
        </w:tc>
        <w:tc>
          <w:tcPr>
            <w:tcW w:type="dxa" w:w="2150"/>
            <w:shd w:fill="F4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요약 카드</w:t>
            </w:r>
          </w:p>
        </w:tc>
        <w:tc>
          <w:tcPr>
            <w:tcW w:type="dxa" w:w="3110"/>
            <w:shd w:fill="F4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집계 로직</w:t>
            </w:r>
          </w:p>
        </w:tc>
      </w:tr>
      <w:tr>
        <w:tc>
          <w:tcPr>
            <w:tcW w:type="dxa" w:w="30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/my-coaching/feedback</w:t>
            </w:r>
          </w:p>
        </w:tc>
        <w:tc>
          <w:tcPr>
            <w:tcW w:type="dxa" w:w="10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P3</w:t>
            </w:r>
          </w:p>
        </w:tc>
        <w:tc>
          <w:tcPr>
            <w:tcW w:type="dxa" w:w="21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피드백 뷰</w:t>
            </w:r>
          </w:p>
        </w:tc>
        <w:tc>
          <w:tcPr>
            <w:tcW w:type="dxa" w:w="311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조회 권한</w:t>
            </w:r>
          </w:p>
        </w:tc>
      </w:tr>
      <w:tr>
        <w:tc>
          <w:tcPr>
            <w:tcW w:type="dxa" w:w="3050"/>
            <w:shd w:fill="F4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/my-coaching/report/weekly</w:t>
            </w:r>
          </w:p>
        </w:tc>
        <w:tc>
          <w:tcPr>
            <w:tcW w:type="dxa" w:w="1050"/>
            <w:shd w:fill="F4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P3</w:t>
            </w:r>
          </w:p>
        </w:tc>
        <w:tc>
          <w:tcPr>
            <w:tcW w:type="dxa" w:w="2150"/>
            <w:shd w:fill="F4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리포트 레이아웃</w:t>
            </w:r>
          </w:p>
        </w:tc>
        <w:tc>
          <w:tcPr>
            <w:tcW w:type="dxa" w:w="3110"/>
            <w:shd w:fill="F4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print/집계</w:t>
            </w:r>
          </w:p>
        </w:tc>
      </w:tr>
      <w:tr>
        <w:tc>
          <w:tcPr>
            <w:tcW w:type="dxa" w:w="30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/my-coaching/report/monthly</w:t>
            </w:r>
          </w:p>
        </w:tc>
        <w:tc>
          <w:tcPr>
            <w:tcW w:type="dxa" w:w="10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P3</w:t>
            </w:r>
          </w:p>
        </w:tc>
        <w:tc>
          <w:tcPr>
            <w:tcW w:type="dxa" w:w="21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리포트 레이아웃</w:t>
            </w:r>
          </w:p>
        </w:tc>
        <w:tc>
          <w:tcPr>
            <w:tcW w:type="dxa" w:w="311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print/집계</w:t>
            </w:r>
          </w:p>
        </w:tc>
      </w:tr>
      <w:tr>
        <w:tc>
          <w:tcPr>
            <w:tcW w:type="dxa" w:w="3050"/>
            <w:shd w:fill="F4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/my-coaching/spiritual-companion</w:t>
            </w:r>
          </w:p>
        </w:tc>
        <w:tc>
          <w:tcPr>
            <w:tcW w:type="dxa" w:w="1050"/>
            <w:shd w:fill="F4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P3</w:t>
            </w:r>
          </w:p>
        </w:tc>
        <w:tc>
          <w:tcPr>
            <w:tcW w:type="dxa" w:w="2150"/>
            <w:shd w:fill="F4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카드 UI</w:t>
            </w:r>
          </w:p>
        </w:tc>
        <w:tc>
          <w:tcPr>
            <w:tcW w:type="dxa" w:w="3110"/>
            <w:shd w:fill="F4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데이터 fetch</w:t>
            </w:r>
          </w:p>
        </w:tc>
      </w:tr>
    </w:tbl>
    <w:p>
      <w:pPr>
        <w:spacing w:after="80"/>
      </w:pPr>
      <w:r>
        <w:rPr>
          <w:rFonts w:ascii="Malgun Gothic" w:cs="Malgun Gothic" w:eastAsia="Malgun Gothic" w:hAnsi="Malgun Gothic"/>
        </w:rPr>
        <w:t xml:space="preserve"/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6.2 관리자 · admin (P4)</w:t>
      </w:r>
    </w:p>
    <w:tbl>
      <w:tblPr>
        <w:tblW w:type="dxa" w:w="9360"/>
        <w:tblBorders>
          <w:top w:val="single" w:color="C9D2E3" w:sz="1"/>
          <w:left w:val="single" w:color="C9D2E3" w:sz="1"/>
          <w:bottom w:val="single" w:color="C9D2E3" w:sz="1"/>
          <w:right w:val="single" w:color="C9D2E3" w:sz="1"/>
          <w:insideH w:val="single" w:color="C9D2E3" w:sz="1"/>
          <w:insideV w:val="single" w:color="C9D2E3" w:sz="1"/>
        </w:tblBorders>
      </w:tblPr>
      <w:tblGrid>
        <w:gridCol w:w="3050"/>
        <w:gridCol w:w="1050"/>
        <w:gridCol w:w="2150"/>
        <w:gridCol w:w="3110"/>
      </w:tblGrid>
      <w:tr>
        <w:trPr>
          <w:tblHeader/>
        </w:trPr>
        <w:tc>
          <w:tcPr>
            <w:tcW w:type="dxa" w:w="3050"/>
            <w:shd w:fill="1D2B4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라우트</w:t>
            </w:r>
          </w:p>
        </w:tc>
        <w:tc>
          <w:tcPr>
            <w:tcW w:type="dxa" w:w="1050"/>
            <w:shd w:fill="1D2B4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페이즈</w:t>
            </w:r>
          </w:p>
        </w:tc>
        <w:tc>
          <w:tcPr>
            <w:tcW w:type="dxa" w:w="2150"/>
            <w:shd w:fill="1D2B4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리스킨 대상</w:t>
            </w:r>
          </w:p>
        </w:tc>
        <w:tc>
          <w:tcPr>
            <w:tcW w:type="dxa" w:w="3110"/>
            <w:shd w:fill="1D2B4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보호 흐름(LOCK)</w:t>
            </w:r>
          </w:p>
        </w:tc>
      </w:tr>
      <w:tr>
        <w:tc>
          <w:tcPr>
            <w:tcW w:type="dxa" w:w="30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/admin</w:t>
            </w:r>
          </w:p>
        </w:tc>
        <w:tc>
          <w:tcPr>
            <w:tcW w:type="dxa" w:w="10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P4</w:t>
            </w:r>
          </w:p>
        </w:tc>
        <w:tc>
          <w:tcPr>
            <w:tcW w:type="dxa" w:w="21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대시보드</w:t>
            </w:r>
          </w:p>
        </w:tc>
        <w:tc>
          <w:tcPr>
            <w:tcW w:type="dxa" w:w="311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role 가드</w:t>
            </w:r>
          </w:p>
        </w:tc>
      </w:tr>
      <w:tr>
        <w:tc>
          <w:tcPr>
            <w:tcW w:type="dxa" w:w="3050"/>
            <w:shd w:fill="F4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/admin/users</w:t>
            </w:r>
          </w:p>
        </w:tc>
        <w:tc>
          <w:tcPr>
            <w:tcW w:type="dxa" w:w="1050"/>
            <w:shd w:fill="F4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P4</w:t>
            </w:r>
          </w:p>
        </w:tc>
        <w:tc>
          <w:tcPr>
            <w:tcW w:type="dxa" w:w="2150"/>
            <w:shd w:fill="F4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테이블·필터·KPI</w:t>
            </w:r>
          </w:p>
        </w:tc>
        <w:tc>
          <w:tcPr>
            <w:tcW w:type="dxa" w:w="3110"/>
            <w:shd w:fill="F4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users list 쿼리</w:t>
            </w:r>
          </w:p>
        </w:tc>
      </w:tr>
      <w:tr>
        <w:tc>
          <w:tcPr>
            <w:tcW w:type="dxa" w:w="30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/admin/invitations</w:t>
            </w:r>
          </w:p>
        </w:tc>
        <w:tc>
          <w:tcPr>
            <w:tcW w:type="dxa" w:w="10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P4</w:t>
            </w:r>
          </w:p>
        </w:tc>
        <w:tc>
          <w:tcPr>
            <w:tcW w:type="dxa" w:w="21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리스트·상태칩</w:t>
            </w:r>
          </w:p>
        </w:tc>
        <w:tc>
          <w:tcPr>
            <w:tcW w:type="dxa" w:w="311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invitation creation</w:t>
            </w:r>
          </w:p>
        </w:tc>
      </w:tr>
      <w:tr>
        <w:tc>
          <w:tcPr>
            <w:tcW w:type="dxa" w:w="3050"/>
            <w:shd w:fill="F4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/admin/invitations/new</w:t>
            </w:r>
          </w:p>
        </w:tc>
        <w:tc>
          <w:tcPr>
            <w:tcW w:type="dxa" w:w="1050"/>
            <w:shd w:fill="F4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P4</w:t>
            </w:r>
          </w:p>
        </w:tc>
        <w:tc>
          <w:tcPr>
            <w:tcW w:type="dxa" w:w="2150"/>
            <w:shd w:fill="F4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폼</w:t>
            </w:r>
          </w:p>
        </w:tc>
        <w:tc>
          <w:tcPr>
            <w:tcW w:type="dxa" w:w="3110"/>
            <w:shd w:fill="F4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invitation 발송</w:t>
            </w:r>
          </w:p>
        </w:tc>
      </w:tr>
      <w:tr>
        <w:tc>
          <w:tcPr>
            <w:tcW w:type="dxa" w:w="30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/admin/invitations/[id]</w:t>
            </w:r>
          </w:p>
        </w:tc>
        <w:tc>
          <w:tcPr>
            <w:tcW w:type="dxa" w:w="10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P4</w:t>
            </w:r>
          </w:p>
        </w:tc>
        <w:tc>
          <w:tcPr>
            <w:tcW w:type="dxa" w:w="21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상세</w:t>
            </w:r>
          </w:p>
        </w:tc>
        <w:tc>
          <w:tcPr>
            <w:tcW w:type="dxa" w:w="311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초대 상태 RPC</w:t>
            </w:r>
          </w:p>
        </w:tc>
      </w:tr>
      <w:tr>
        <w:tc>
          <w:tcPr>
            <w:tcW w:type="dxa" w:w="3050"/>
            <w:shd w:fill="F4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/admin/coaching-genealogy</w:t>
            </w:r>
          </w:p>
        </w:tc>
        <w:tc>
          <w:tcPr>
            <w:tcW w:type="dxa" w:w="1050"/>
            <w:shd w:fill="F4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P4</w:t>
            </w:r>
          </w:p>
        </w:tc>
        <w:tc>
          <w:tcPr>
            <w:tcW w:type="dxa" w:w="2150"/>
            <w:shd w:fill="F4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그래프 뷰 래퍼</w:t>
            </w:r>
          </w:p>
        </w:tc>
        <w:tc>
          <w:tcPr>
            <w:tcW w:type="dxa" w:w="3110"/>
            <w:shd w:fill="F4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관계 데이터</w:t>
            </w:r>
          </w:p>
        </w:tc>
      </w:tr>
      <w:tr>
        <w:tc>
          <w:tcPr>
            <w:tcW w:type="dxa" w:w="30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/admin/coaching-relationships/new</w:t>
            </w:r>
          </w:p>
        </w:tc>
        <w:tc>
          <w:tcPr>
            <w:tcW w:type="dxa" w:w="10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P4</w:t>
            </w:r>
          </w:p>
        </w:tc>
        <w:tc>
          <w:tcPr>
            <w:tcW w:type="dxa" w:w="21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폼</w:t>
            </w:r>
          </w:p>
        </w:tc>
        <w:tc>
          <w:tcPr>
            <w:tcW w:type="dxa" w:w="311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관계 생성</w:t>
            </w:r>
          </w:p>
        </w:tc>
      </w:tr>
      <w:tr>
        <w:tc>
          <w:tcPr>
            <w:tcW w:type="dxa" w:w="3050"/>
            <w:shd w:fill="F4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/admin/settings</w:t>
            </w:r>
          </w:p>
        </w:tc>
        <w:tc>
          <w:tcPr>
            <w:tcW w:type="dxa" w:w="1050"/>
            <w:shd w:fill="F4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P4</w:t>
            </w:r>
          </w:p>
        </w:tc>
        <w:tc>
          <w:tcPr>
            <w:tcW w:type="dxa" w:w="2150"/>
            <w:shd w:fill="F4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설정 목록·토글</w:t>
            </w:r>
          </w:p>
        </w:tc>
        <w:tc>
          <w:tcPr>
            <w:tcW w:type="dxa" w:w="3110"/>
            <w:shd w:fill="F4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설정 저장</w:t>
            </w:r>
          </w:p>
        </w:tc>
      </w:tr>
      <w:tr>
        <w:tc>
          <w:tcPr>
            <w:tcW w:type="dxa" w:w="30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/admin/settings/affiliations</w:t>
            </w:r>
          </w:p>
        </w:tc>
        <w:tc>
          <w:tcPr>
            <w:tcW w:type="dxa" w:w="10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P4</w:t>
            </w:r>
          </w:p>
        </w:tc>
        <w:tc>
          <w:tcPr>
            <w:tcW w:type="dxa" w:w="21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테이블</w:t>
            </w:r>
          </w:p>
        </w:tc>
        <w:tc>
          <w:tcPr>
            <w:tcW w:type="dxa" w:w="311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CRUD API</w:t>
            </w:r>
          </w:p>
        </w:tc>
      </w:tr>
      <w:tr>
        <w:tc>
          <w:tcPr>
            <w:tcW w:type="dxa" w:w="3050"/>
            <w:shd w:fill="F4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/admin/settings/countries</w:t>
            </w:r>
          </w:p>
        </w:tc>
        <w:tc>
          <w:tcPr>
            <w:tcW w:type="dxa" w:w="1050"/>
            <w:shd w:fill="F4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P4</w:t>
            </w:r>
          </w:p>
        </w:tc>
        <w:tc>
          <w:tcPr>
            <w:tcW w:type="dxa" w:w="2150"/>
            <w:shd w:fill="F4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테이블</w:t>
            </w:r>
          </w:p>
        </w:tc>
        <w:tc>
          <w:tcPr>
            <w:tcW w:type="dxa" w:w="3110"/>
            <w:shd w:fill="F4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CRUD API</w:t>
            </w:r>
          </w:p>
        </w:tc>
      </w:tr>
      <w:tr>
        <w:tc>
          <w:tcPr>
            <w:tcW w:type="dxa" w:w="30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/admin/settings/generations</w:t>
            </w:r>
          </w:p>
        </w:tc>
        <w:tc>
          <w:tcPr>
            <w:tcW w:type="dxa" w:w="10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P4</w:t>
            </w:r>
          </w:p>
        </w:tc>
        <w:tc>
          <w:tcPr>
            <w:tcW w:type="dxa" w:w="21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테이블</w:t>
            </w:r>
          </w:p>
        </w:tc>
        <w:tc>
          <w:tcPr>
            <w:tcW w:type="dxa" w:w="311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CRUD API</w:t>
            </w:r>
          </w:p>
        </w:tc>
      </w:tr>
      <w:tr>
        <w:tc>
          <w:tcPr>
            <w:tcW w:type="dxa" w:w="3050"/>
            <w:shd w:fill="F4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/admin/settings/organizations</w:t>
            </w:r>
          </w:p>
        </w:tc>
        <w:tc>
          <w:tcPr>
            <w:tcW w:type="dxa" w:w="1050"/>
            <w:shd w:fill="F4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P4</w:t>
            </w:r>
          </w:p>
        </w:tc>
        <w:tc>
          <w:tcPr>
            <w:tcW w:type="dxa" w:w="2150"/>
            <w:shd w:fill="F4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테이블</w:t>
            </w:r>
          </w:p>
        </w:tc>
        <w:tc>
          <w:tcPr>
            <w:tcW w:type="dxa" w:w="3110"/>
            <w:shd w:fill="F4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CRUD API</w:t>
            </w:r>
          </w:p>
        </w:tc>
      </w:tr>
    </w:tbl>
    <w:p>
      <w:pPr>
        <w:spacing w:after="80"/>
      </w:pPr>
      <w:r>
        <w:rPr>
          <w:rFonts w:ascii="Malgun Gothic" w:cs="Malgun Gothic" w:eastAsia="Malgun Gothic" w:hAnsi="Malgun Gothic"/>
        </w:rPr>
        <w:t xml:space="preserve"/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6.3 코치메이커 · coach-maker (P4)</w:t>
      </w:r>
    </w:p>
    <w:tbl>
      <w:tblPr>
        <w:tblW w:type="dxa" w:w="9360"/>
        <w:tblBorders>
          <w:top w:val="single" w:color="C9D2E3" w:sz="1"/>
          <w:left w:val="single" w:color="C9D2E3" w:sz="1"/>
          <w:bottom w:val="single" w:color="C9D2E3" w:sz="1"/>
          <w:right w:val="single" w:color="C9D2E3" w:sz="1"/>
          <w:insideH w:val="single" w:color="C9D2E3" w:sz="1"/>
          <w:insideV w:val="single" w:color="C9D2E3" w:sz="1"/>
        </w:tblBorders>
      </w:tblPr>
      <w:tblGrid>
        <w:gridCol w:w="3050"/>
        <w:gridCol w:w="1050"/>
        <w:gridCol w:w="2150"/>
        <w:gridCol w:w="3110"/>
      </w:tblGrid>
      <w:tr>
        <w:trPr>
          <w:tblHeader/>
        </w:trPr>
        <w:tc>
          <w:tcPr>
            <w:tcW w:type="dxa" w:w="3050"/>
            <w:shd w:fill="1D2B4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라우트</w:t>
            </w:r>
          </w:p>
        </w:tc>
        <w:tc>
          <w:tcPr>
            <w:tcW w:type="dxa" w:w="1050"/>
            <w:shd w:fill="1D2B4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페이즈</w:t>
            </w:r>
          </w:p>
        </w:tc>
        <w:tc>
          <w:tcPr>
            <w:tcW w:type="dxa" w:w="2150"/>
            <w:shd w:fill="1D2B4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리스킨 대상</w:t>
            </w:r>
          </w:p>
        </w:tc>
        <w:tc>
          <w:tcPr>
            <w:tcW w:type="dxa" w:w="3110"/>
            <w:shd w:fill="1D2B4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보호 흐름(LOCK)</w:t>
            </w:r>
          </w:p>
        </w:tc>
      </w:tr>
      <w:tr>
        <w:tc>
          <w:tcPr>
            <w:tcW w:type="dxa" w:w="30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/coach-maker</w:t>
            </w:r>
          </w:p>
        </w:tc>
        <w:tc>
          <w:tcPr>
            <w:tcW w:type="dxa" w:w="10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P4</w:t>
            </w:r>
          </w:p>
        </w:tc>
        <w:tc>
          <w:tcPr>
            <w:tcW w:type="dxa" w:w="21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대시보드·KPI</w:t>
            </w:r>
          </w:p>
        </w:tc>
        <w:tc>
          <w:tcPr>
            <w:tcW w:type="dxa" w:w="311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role 가드</w:t>
            </w:r>
          </w:p>
        </w:tc>
      </w:tr>
      <w:tr>
        <w:tc>
          <w:tcPr>
            <w:tcW w:type="dxa" w:w="3050"/>
            <w:shd w:fill="F4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/coach-maker/moksilgi-progress</w:t>
            </w:r>
          </w:p>
        </w:tc>
        <w:tc>
          <w:tcPr>
            <w:tcW w:type="dxa" w:w="1050"/>
            <w:shd w:fill="F4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P4</w:t>
            </w:r>
          </w:p>
        </w:tc>
        <w:tc>
          <w:tcPr>
            <w:tcW w:type="dxa" w:w="2150"/>
            <w:shd w:fill="F4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진행 카드</w:t>
            </w:r>
          </w:p>
        </w:tc>
        <w:tc>
          <w:tcPr>
            <w:tcW w:type="dxa" w:w="3110"/>
            <w:shd w:fill="F4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데이터 fetch</w:t>
            </w:r>
          </w:p>
        </w:tc>
      </w:tr>
      <w:tr>
        <w:tc>
          <w:tcPr>
            <w:tcW w:type="dxa" w:w="30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/coach-maker/moksilgi-progress/[planId]</w:t>
            </w:r>
          </w:p>
        </w:tc>
        <w:tc>
          <w:tcPr>
            <w:tcW w:type="dxa" w:w="10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P4</w:t>
            </w:r>
          </w:p>
        </w:tc>
        <w:tc>
          <w:tcPr>
            <w:tcW w:type="dxa" w:w="21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상세</w:t>
            </w:r>
          </w:p>
        </w:tc>
        <w:tc>
          <w:tcPr>
            <w:tcW w:type="dxa" w:w="311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데이터 fetch</w:t>
            </w:r>
          </w:p>
        </w:tc>
      </w:tr>
      <w:tr>
        <w:tc>
          <w:tcPr>
            <w:tcW w:type="dxa" w:w="3050"/>
            <w:shd w:fill="F4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/coach-maker/report</w:t>
            </w:r>
          </w:p>
        </w:tc>
        <w:tc>
          <w:tcPr>
            <w:tcW w:type="dxa" w:w="1050"/>
            <w:shd w:fill="F4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P4</w:t>
            </w:r>
          </w:p>
        </w:tc>
        <w:tc>
          <w:tcPr>
            <w:tcW w:type="dxa" w:w="2150"/>
            <w:shd w:fill="F4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리포트 차트</w:t>
            </w:r>
          </w:p>
        </w:tc>
        <w:tc>
          <w:tcPr>
            <w:tcW w:type="dxa" w:w="3110"/>
            <w:shd w:fill="F4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집계 로직</w:t>
            </w:r>
          </w:p>
        </w:tc>
      </w:tr>
    </w:tbl>
    <w:p>
      <w:pPr>
        <w:spacing w:after="80"/>
      </w:pPr>
      <w:r>
        <w:rPr>
          <w:rFonts w:ascii="Malgun Gothic" w:cs="Malgun Gothic" w:eastAsia="Malgun Gothic" w:hAnsi="Malgun Gothic"/>
        </w:rPr>
        <w:t xml:space="preserve"/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6.4 코치 · coach (P5)</w:t>
      </w:r>
    </w:p>
    <w:tbl>
      <w:tblPr>
        <w:tblW w:type="dxa" w:w="9360"/>
        <w:tblBorders>
          <w:top w:val="single" w:color="C9D2E3" w:sz="1"/>
          <w:left w:val="single" w:color="C9D2E3" w:sz="1"/>
          <w:bottom w:val="single" w:color="C9D2E3" w:sz="1"/>
          <w:right w:val="single" w:color="C9D2E3" w:sz="1"/>
          <w:insideH w:val="single" w:color="C9D2E3" w:sz="1"/>
          <w:insideV w:val="single" w:color="C9D2E3" w:sz="1"/>
        </w:tblBorders>
      </w:tblPr>
      <w:tblGrid>
        <w:gridCol w:w="3050"/>
        <w:gridCol w:w="1050"/>
        <w:gridCol w:w="2150"/>
        <w:gridCol w:w="3110"/>
      </w:tblGrid>
      <w:tr>
        <w:trPr>
          <w:tblHeader/>
        </w:trPr>
        <w:tc>
          <w:tcPr>
            <w:tcW w:type="dxa" w:w="3050"/>
            <w:shd w:fill="1D2B4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라우트</w:t>
            </w:r>
          </w:p>
        </w:tc>
        <w:tc>
          <w:tcPr>
            <w:tcW w:type="dxa" w:w="1050"/>
            <w:shd w:fill="1D2B4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페이즈</w:t>
            </w:r>
          </w:p>
        </w:tc>
        <w:tc>
          <w:tcPr>
            <w:tcW w:type="dxa" w:w="2150"/>
            <w:shd w:fill="1D2B4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리스킨 대상</w:t>
            </w:r>
          </w:p>
        </w:tc>
        <w:tc>
          <w:tcPr>
            <w:tcW w:type="dxa" w:w="3110"/>
            <w:shd w:fill="1D2B4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보호 흐름(LOCK)</w:t>
            </w:r>
          </w:p>
        </w:tc>
      </w:tr>
      <w:tr>
        <w:tc>
          <w:tcPr>
            <w:tcW w:type="dxa" w:w="30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/coach</w:t>
            </w:r>
          </w:p>
        </w:tc>
        <w:tc>
          <w:tcPr>
            <w:tcW w:type="dxa" w:w="10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P5</w:t>
            </w:r>
          </w:p>
        </w:tc>
        <w:tc>
          <w:tcPr>
            <w:tcW w:type="dxa" w:w="21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대시보드</w:t>
            </w:r>
          </w:p>
        </w:tc>
        <w:tc>
          <w:tcPr>
            <w:tcW w:type="dxa" w:w="311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role 가드</w:t>
            </w:r>
          </w:p>
        </w:tc>
      </w:tr>
      <w:tr>
        <w:tc>
          <w:tcPr>
            <w:tcW w:type="dxa" w:w="3050"/>
            <w:shd w:fill="F4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/coach/goals</w:t>
            </w:r>
          </w:p>
        </w:tc>
        <w:tc>
          <w:tcPr>
            <w:tcW w:type="dxa" w:w="1050"/>
            <w:shd w:fill="F4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P5</w:t>
            </w:r>
          </w:p>
        </w:tc>
        <w:tc>
          <w:tcPr>
            <w:tcW w:type="dxa" w:w="2150"/>
            <w:shd w:fill="F4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목표 뷰</w:t>
            </w:r>
          </w:p>
        </w:tc>
        <w:tc>
          <w:tcPr>
            <w:tcW w:type="dxa" w:w="3110"/>
            <w:shd w:fill="F4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데이터 fetch</w:t>
            </w:r>
          </w:p>
        </w:tc>
      </w:tr>
      <w:tr>
        <w:tc>
          <w:tcPr>
            <w:tcW w:type="dxa" w:w="30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/coach/moksilgi</w:t>
            </w:r>
          </w:p>
        </w:tc>
        <w:tc>
          <w:tcPr>
            <w:tcW w:type="dxa" w:w="10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P5</w:t>
            </w:r>
          </w:p>
        </w:tc>
        <w:tc>
          <w:tcPr>
            <w:tcW w:type="dxa" w:w="21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카드</w:t>
            </w:r>
          </w:p>
        </w:tc>
        <w:tc>
          <w:tcPr>
            <w:tcW w:type="dxa" w:w="311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데이터 fetch</w:t>
            </w:r>
          </w:p>
        </w:tc>
      </w:tr>
      <w:tr>
        <w:tc>
          <w:tcPr>
            <w:tcW w:type="dxa" w:w="3050"/>
            <w:shd w:fill="F4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/coach/moksilgi/[planId]</w:t>
            </w:r>
          </w:p>
        </w:tc>
        <w:tc>
          <w:tcPr>
            <w:tcW w:type="dxa" w:w="1050"/>
            <w:shd w:fill="F4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P5</w:t>
            </w:r>
          </w:p>
        </w:tc>
        <w:tc>
          <w:tcPr>
            <w:tcW w:type="dxa" w:w="2150"/>
            <w:shd w:fill="F4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상세</w:t>
            </w:r>
          </w:p>
        </w:tc>
        <w:tc>
          <w:tcPr>
            <w:tcW w:type="dxa" w:w="3110"/>
            <w:shd w:fill="F4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데이터 fetch</w:t>
            </w:r>
          </w:p>
        </w:tc>
      </w:tr>
      <w:tr>
        <w:tc>
          <w:tcPr>
            <w:tcW w:type="dxa" w:w="30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/coach/relationships</w:t>
            </w:r>
          </w:p>
        </w:tc>
        <w:tc>
          <w:tcPr>
            <w:tcW w:type="dxa" w:w="10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P5</w:t>
            </w:r>
          </w:p>
        </w:tc>
        <w:tc>
          <w:tcPr>
            <w:tcW w:type="dxa" w:w="21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리스트</w:t>
            </w:r>
          </w:p>
        </w:tc>
        <w:tc>
          <w:tcPr>
            <w:tcW w:type="dxa" w:w="311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coach relationships</w:t>
            </w:r>
          </w:p>
        </w:tc>
      </w:tr>
      <w:tr>
        <w:tc>
          <w:tcPr>
            <w:tcW w:type="dxa" w:w="3050"/>
            <w:shd w:fill="F4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/coach/relationships/[id]</w:t>
            </w:r>
          </w:p>
        </w:tc>
        <w:tc>
          <w:tcPr>
            <w:tcW w:type="dxa" w:w="1050"/>
            <w:shd w:fill="F4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P5</w:t>
            </w:r>
          </w:p>
        </w:tc>
        <w:tc>
          <w:tcPr>
            <w:tcW w:type="dxa" w:w="2150"/>
            <w:shd w:fill="F4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상세</w:t>
            </w:r>
          </w:p>
        </w:tc>
        <w:tc>
          <w:tcPr>
            <w:tcW w:type="dxa" w:w="3110"/>
            <w:shd w:fill="F4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coaching relationships</w:t>
            </w:r>
          </w:p>
        </w:tc>
      </w:tr>
      <w:tr>
        <w:tc>
          <w:tcPr>
            <w:tcW w:type="dxa" w:w="30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/coach/weekly-logs</w:t>
            </w:r>
          </w:p>
        </w:tc>
        <w:tc>
          <w:tcPr>
            <w:tcW w:type="dxa" w:w="10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P5</w:t>
            </w:r>
          </w:p>
        </w:tc>
        <w:tc>
          <w:tcPr>
            <w:tcW w:type="dxa" w:w="21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리스트·필터</w:t>
            </w:r>
          </w:p>
        </w:tc>
        <w:tc>
          <w:tcPr>
            <w:tcW w:type="dxa" w:w="311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weekly_logs 조회</w:t>
            </w:r>
          </w:p>
        </w:tc>
      </w:tr>
      <w:tr>
        <w:tc>
          <w:tcPr>
            <w:tcW w:type="dxa" w:w="3050"/>
            <w:shd w:fill="F4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/coach/weekly-logs/[id]</w:t>
            </w:r>
          </w:p>
        </w:tc>
        <w:tc>
          <w:tcPr>
            <w:tcW w:type="dxa" w:w="1050"/>
            <w:shd w:fill="F4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P5</w:t>
            </w:r>
          </w:p>
        </w:tc>
        <w:tc>
          <w:tcPr>
            <w:tcW w:type="dxa" w:w="2150"/>
            <w:shd w:fill="F4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상세</w:t>
            </w:r>
          </w:p>
        </w:tc>
        <w:tc>
          <w:tcPr>
            <w:tcW w:type="dxa" w:w="3110"/>
            <w:shd w:fill="F4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weekly log 조회</w:t>
            </w:r>
          </w:p>
        </w:tc>
      </w:tr>
      <w:tr>
        <w:tc>
          <w:tcPr>
            <w:tcW w:type="dxa" w:w="30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/coach/weekly-logs/[id]/feedback</w:t>
            </w:r>
          </w:p>
        </w:tc>
        <w:tc>
          <w:tcPr>
            <w:tcW w:type="dxa" w:w="10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P5</w:t>
            </w:r>
          </w:p>
        </w:tc>
        <w:tc>
          <w:tcPr>
            <w:tcW w:type="dxa" w:w="21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피드백 폼</w:t>
            </w:r>
          </w:p>
        </w:tc>
        <w:tc>
          <w:tcPr>
            <w:tcW w:type="dxa" w:w="311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피드백 저장</w:t>
            </w:r>
          </w:p>
        </w:tc>
      </w:tr>
    </w:tbl>
    <w:p>
      <w:pPr>
        <w:spacing w:after="80"/>
      </w:pPr>
      <w:r>
        <w:rPr>
          <w:rFonts w:ascii="Malgun Gothic" w:cs="Malgun Gothic" w:eastAsia="Malgun Gothic" w:hAnsi="Malgun Gothic"/>
        </w:rPr>
        <w:t xml:space="preserve"/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6.5 공통 · 진입 · 기타 (P2/P5)</w:t>
      </w:r>
    </w:p>
    <w:tbl>
      <w:tblPr>
        <w:tblW w:type="dxa" w:w="9360"/>
        <w:tblBorders>
          <w:top w:val="single" w:color="C9D2E3" w:sz="1"/>
          <w:left w:val="single" w:color="C9D2E3" w:sz="1"/>
          <w:bottom w:val="single" w:color="C9D2E3" w:sz="1"/>
          <w:right w:val="single" w:color="C9D2E3" w:sz="1"/>
          <w:insideH w:val="single" w:color="C9D2E3" w:sz="1"/>
          <w:insideV w:val="single" w:color="C9D2E3" w:sz="1"/>
        </w:tblBorders>
      </w:tblPr>
      <w:tblGrid>
        <w:gridCol w:w="3050"/>
        <w:gridCol w:w="1050"/>
        <w:gridCol w:w="2150"/>
        <w:gridCol w:w="3110"/>
      </w:tblGrid>
      <w:tr>
        <w:trPr>
          <w:tblHeader/>
        </w:trPr>
        <w:tc>
          <w:tcPr>
            <w:tcW w:type="dxa" w:w="3050"/>
            <w:shd w:fill="1D2B4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라우트</w:t>
            </w:r>
          </w:p>
        </w:tc>
        <w:tc>
          <w:tcPr>
            <w:tcW w:type="dxa" w:w="1050"/>
            <w:shd w:fill="1D2B4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페이즈</w:t>
            </w:r>
          </w:p>
        </w:tc>
        <w:tc>
          <w:tcPr>
            <w:tcW w:type="dxa" w:w="2150"/>
            <w:shd w:fill="1D2B4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리스킨 대상</w:t>
            </w:r>
          </w:p>
        </w:tc>
        <w:tc>
          <w:tcPr>
            <w:tcW w:type="dxa" w:w="3110"/>
            <w:shd w:fill="1D2B4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보호 흐름(LOCK)</w:t>
            </w:r>
          </w:p>
        </w:tc>
      </w:tr>
      <w:tr>
        <w:tc>
          <w:tcPr>
            <w:tcW w:type="dxa" w:w="30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/login</w:t>
            </w:r>
          </w:p>
        </w:tc>
        <w:tc>
          <w:tcPr>
            <w:tcW w:type="dxa" w:w="10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P5</w:t>
            </w:r>
          </w:p>
        </w:tc>
        <w:tc>
          <w:tcPr>
            <w:tcW w:type="dxa" w:w="21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로그인 화면(히어로+폼)</w:t>
            </w:r>
          </w:p>
        </w:tc>
        <w:tc>
          <w:tcPr>
            <w:tcW w:type="dxa" w:w="311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auth logic</w:t>
            </w:r>
          </w:p>
        </w:tc>
      </w:tr>
      <w:tr>
        <w:tc>
          <w:tcPr>
            <w:tcW w:type="dxa" w:w="3050"/>
            <w:shd w:fill="F4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/dashboard</w:t>
            </w:r>
          </w:p>
        </w:tc>
        <w:tc>
          <w:tcPr>
            <w:tcW w:type="dxa" w:w="1050"/>
            <w:shd w:fill="F4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P2</w:t>
            </w:r>
          </w:p>
        </w:tc>
        <w:tc>
          <w:tcPr>
            <w:tcW w:type="dxa" w:w="2150"/>
            <w:shd w:fill="F4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역할별 분기 셸</w:t>
            </w:r>
          </w:p>
        </w:tc>
        <w:tc>
          <w:tcPr>
            <w:tcW w:type="dxa" w:w="3110"/>
            <w:shd w:fill="F4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role 라우팅</w:t>
            </w:r>
          </w:p>
        </w:tc>
      </w:tr>
      <w:tr>
        <w:tc>
          <w:tcPr>
            <w:tcW w:type="dxa" w:w="30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/profile</w:t>
            </w:r>
          </w:p>
        </w:tc>
        <w:tc>
          <w:tcPr>
            <w:tcW w:type="dxa" w:w="10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P5</w:t>
            </w:r>
          </w:p>
        </w:tc>
        <w:tc>
          <w:tcPr>
            <w:tcW w:type="dxa" w:w="21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프로필 뷰</w:t>
            </w:r>
          </w:p>
        </w:tc>
        <w:tc>
          <w:tcPr>
            <w:tcW w:type="dxa" w:w="311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profile 조회</w:t>
            </w:r>
          </w:p>
        </w:tc>
      </w:tr>
      <w:tr>
        <w:tc>
          <w:tcPr>
            <w:tcW w:type="dxa" w:w="3050"/>
            <w:shd w:fill="F4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/profile/edit</w:t>
            </w:r>
          </w:p>
        </w:tc>
        <w:tc>
          <w:tcPr>
            <w:tcW w:type="dxa" w:w="1050"/>
            <w:shd w:fill="F4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P5</w:t>
            </w:r>
          </w:p>
        </w:tc>
        <w:tc>
          <w:tcPr>
            <w:tcW w:type="dxa" w:w="2150"/>
            <w:shd w:fill="F4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편집 폼</w:t>
            </w:r>
          </w:p>
        </w:tc>
        <w:tc>
          <w:tcPr>
            <w:tcW w:type="dxa" w:w="3110"/>
            <w:shd w:fill="F4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profile 저장</w:t>
            </w:r>
          </w:p>
        </w:tc>
      </w:tr>
      <w:tr>
        <w:tc>
          <w:tcPr>
            <w:tcW w:type="dxa" w:w="30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/coachee</w:t>
            </w:r>
          </w:p>
        </w:tc>
        <w:tc>
          <w:tcPr>
            <w:tcW w:type="dxa" w:w="10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P5</w:t>
            </w:r>
          </w:p>
        </w:tc>
        <w:tc>
          <w:tcPr>
            <w:tcW w:type="dxa" w:w="21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코치이 진입</w:t>
            </w:r>
          </w:p>
        </w:tc>
        <w:tc>
          <w:tcPr>
            <w:tcW w:type="dxa" w:w="311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role 가드</w:t>
            </w:r>
          </w:p>
        </w:tc>
      </w:tr>
      <w:tr>
        <w:tc>
          <w:tcPr>
            <w:tcW w:type="dxa" w:w="3050"/>
            <w:shd w:fill="F4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/coachee/report</w:t>
            </w:r>
          </w:p>
        </w:tc>
        <w:tc>
          <w:tcPr>
            <w:tcW w:type="dxa" w:w="1050"/>
            <w:shd w:fill="F4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P5</w:t>
            </w:r>
          </w:p>
        </w:tc>
        <w:tc>
          <w:tcPr>
            <w:tcW w:type="dxa" w:w="2150"/>
            <w:shd w:fill="F4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리포트</w:t>
            </w:r>
          </w:p>
        </w:tc>
        <w:tc>
          <w:tcPr>
            <w:tcW w:type="dxa" w:w="3110"/>
            <w:shd w:fill="F4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집계</w:t>
            </w:r>
          </w:p>
        </w:tc>
      </w:tr>
      <w:tr>
        <w:tc>
          <w:tcPr>
            <w:tcW w:type="dxa" w:w="30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/invitations/accept</w:t>
            </w:r>
          </w:p>
        </w:tc>
        <w:tc>
          <w:tcPr>
            <w:tcW w:type="dxa" w:w="10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P5</w:t>
            </w:r>
          </w:p>
        </w:tc>
        <w:tc>
          <w:tcPr>
            <w:tcW w:type="dxa" w:w="21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수락 화면</w:t>
            </w:r>
          </w:p>
        </w:tc>
        <w:tc>
          <w:tcPr>
            <w:tcW w:type="dxa" w:w="311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acceptance RPC</w:t>
            </w:r>
          </w:p>
        </w:tc>
      </w:tr>
      <w:tr>
        <w:tc>
          <w:tcPr>
            <w:tcW w:type="dxa" w:w="3050"/>
            <w:shd w:fill="F4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/unauthorized</w:t>
            </w:r>
          </w:p>
        </w:tc>
        <w:tc>
          <w:tcPr>
            <w:tcW w:type="dxa" w:w="1050"/>
            <w:shd w:fill="F4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P5</w:t>
            </w:r>
          </w:p>
        </w:tc>
        <w:tc>
          <w:tcPr>
            <w:tcW w:type="dxa" w:w="2150"/>
            <w:shd w:fill="F4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안내 화면</w:t>
            </w:r>
          </w:p>
        </w:tc>
        <w:tc>
          <w:tcPr>
            <w:tcW w:type="dxa" w:w="3110"/>
            <w:shd w:fill="F4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0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/debug/*</w:t>
            </w:r>
          </w:p>
        </w:tc>
        <w:tc>
          <w:tcPr>
            <w:tcW w:type="dxa" w:w="10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—</w:t>
            </w:r>
          </w:p>
        </w:tc>
        <w:tc>
          <w:tcPr>
            <w:tcW w:type="dxa" w:w="21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리스킨 제외(내부용)</w:t>
            </w:r>
          </w:p>
        </w:tc>
        <w:tc>
          <w:tcPr>
            <w:tcW w:type="dxa" w:w="311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</w:rPr>
        <w:t xml:space="preserve">7. 보호 영역(LOCK) 및 금지 규칙</w:t>
      </w:r>
    </w:p>
    <w:p>
      <w:pPr>
        <w:spacing w:after="120" w:line="276"/>
      </w:pPr>
      <w:r>
        <w:rPr>
          <w:rFonts w:ascii="Malgun Gothic" w:cs="Malgun Gothic" w:eastAsia="Malgun Gothic" w:hAnsi="Malgun Gothic"/>
        </w:rPr>
        <w:t xml:space="preserve">아래 흐름은 명시적 지시가 없는 한 한 줄도 수정하지 않는다. UI 작업 중 이 영역을 건드려야만 구현이 가능한 상황이 오면 즉시 멈추고 사유를 보고한 뒤 승인받는다.</w:t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7.1 절대 수정 금지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Malgun Gothic" w:cs="Malgun Gothic" w:eastAsia="Malgun Gothic" w:hAnsi="Malgun Gothic"/>
        </w:rPr>
        <w:t xml:space="preserve">invitation creation / email / acceptance RPC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Malgun Gothic" w:cs="Malgun Gothic" w:eastAsia="Malgun Gothic" w:hAnsi="Malgun Gothic"/>
        </w:rPr>
        <w:t xml:space="preserve">profile creation · role assignment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Malgun Gothic" w:cs="Malgun Gothic" w:eastAsia="Malgun Gothic" w:hAnsi="Malgun Gothic"/>
        </w:rPr>
        <w:t xml:space="preserve">auth · session · 권한 판정 로직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Malgun Gothic" w:cs="Malgun Gothic" w:eastAsia="Malgun Gothic" w:hAnsi="Malgun Gothic"/>
        </w:rPr>
        <w:t xml:space="preserve">weekly_logs 저장 · daily/monthly 기록 저장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Malgun Gothic" w:cs="Malgun Gothic" w:eastAsia="Malgun Gothic" w:hAnsi="Malgun Gothic"/>
        </w:rPr>
        <w:t xml:space="preserve">DB schema · RLS · migration · API route 의미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Malgun Gothic" w:cs="Malgun Gothic" w:eastAsia="Malgun Gothic" w:hAnsi="Malgun Gothic"/>
        </w:rPr>
        <w:t xml:space="preserve">DB enum 저장 값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Malgun Gothic" w:cs="Malgun Gothic" w:eastAsia="Malgun Gothic" w:hAnsi="Malgun Gothic"/>
        </w:rPr>
        <w:t xml:space="preserve">기존 컴포넌트의 public props 시그니처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Malgun Gothic" w:cs="Malgun Gothic" w:eastAsia="Malgun Gothic" w:hAnsi="Malgun Gothic"/>
        </w:rPr>
        <w:t xml:space="preserve">package.json</w:t>
      </w:r>
    </w:p>
    <w:p>
      <w:pPr>
        <w:spacing w:after="80"/>
      </w:pPr>
      <w:r>
        <w:rPr>
          <w:rFonts w:ascii="Malgun Gothic" w:cs="Malgun Gothic" w:eastAsia="Malgun Gothic" w:hAnsi="Malgun Gothic"/>
        </w:rPr>
        <w:t xml:space="preserve"/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7.2 허용 범위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Malgun Gothic" w:cs="Malgun Gothic" w:eastAsia="Malgun Gothic" w:hAnsi="Malgun Gothic"/>
        </w:rPr>
        <w:t xml:space="preserve">UI 레이아웃 · className 정리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Malgun Gothic" w:cs="Malgun Gothic" w:eastAsia="Malgun Gothic" w:hAnsi="Malgun Gothic"/>
        </w:rPr>
        <w:t xml:space="preserve">신규 presentational 컴포넌트 생성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Malgun Gothic" w:cs="Malgun Gothic" w:eastAsia="Malgun Gothic" w:hAnsi="Malgun Gothic"/>
        </w:rPr>
        <w:t xml:space="preserve">기존 데이터 표시 방식 개선(같은 데이터)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Malgun Gothic" w:cs="Malgun Gothic" w:eastAsia="Malgun Gothic" w:hAnsi="Malgun Gothic"/>
        </w:rPr>
        <w:t xml:space="preserve">props를 유지하는 optional prop 추가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Malgun Gothic" w:cs="Malgun Gothic" w:eastAsia="Malgun Gothic" w:hAnsi="Malgun Gothic"/>
        </w:rPr>
        <w:t xml:space="preserve">접근성 aria-label 추가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Malgun Gothic" w:cs="Malgun Gothic" w:eastAsia="Malgun Gothic" w:hAnsi="Malgun Gothic"/>
        </w:rPr>
        <w:t xml:space="preserve">모바일 반응형 className 추가</w:t>
      </w:r>
    </w:p>
    <w:p>
      <w:pPr>
        <w:spacing w:after="80"/>
      </w:pPr>
      <w:r>
        <w:rPr>
          <w:rFonts w:ascii="Malgun Gothic" w:cs="Malgun Gothic" w:eastAsia="Malgun Gothic" w:hAnsi="Malgun Gothic"/>
        </w:rPr>
        <w:t xml:space="preserve"/>
      </w:r>
    </w:p>
    <w:p>
      <w:pPr>
        <w:pBdr>
          <w:left w:val="single" w:color="E0612F" w:sz="18" w:space="8"/>
        </w:pBdr>
        <w:shd w:fill="FBEEE7" w:color="auto" w:val="clear"/>
        <w:spacing w:after="120" w:before="60" w:line="276"/>
      </w:pPr>
      <w:r>
        <w:rPr>
          <w:rFonts w:ascii="Malgun Gothic" w:cs="Malgun Gothic" w:eastAsia="Malgun Gothic" w:hAnsi="Malgun Gothic"/>
          <w:b/>
          <w:bCs/>
          <w:color w:val="E0612F"/>
        </w:rPr>
        <w:t xml:space="preserve">중단 트리거: </w:t>
      </w:r>
      <w:r>
        <w:rPr>
          <w:rFonts w:ascii="Malgun Gothic" w:cs="Malgun Gothic" w:eastAsia="Malgun Gothic" w:hAnsi="Malgun Gothic"/>
        </w:rPr>
        <w:t xml:space="preserve">허용되지 않은 파일 수정 필요 / DB·migration 필요 / auth·role·profile 흐름 변경 필요 / LOCK 변경 없이는 불가 — 이 중 하나라도 발생하면 작업을 멈추고 ‘필요한 파일·이유·미수정 시 제약’을 보고한다.</w:t>
      </w:r>
    </w:p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</w:rPr>
        <w:t xml:space="preserve">8. 단위 작업 표준 절차</w:t>
      </w:r>
    </w:p>
    <w:p>
      <w:pPr>
        <w:spacing w:after="120" w:line="276"/>
      </w:pPr>
      <w:r>
        <w:rPr>
          <w:rFonts w:ascii="Malgun Gothic" w:cs="Malgun Gothic" w:eastAsia="Malgun Gothic" w:hAnsi="Malgun Gothic"/>
        </w:rPr>
        <w:t xml:space="preserve">모든 리스킨 작업 단위는 아래 절차를 동일하게 따른다.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rFonts w:ascii="Malgun Gothic" w:cs="Malgun Gothic" w:eastAsia="Malgun Gothic" w:hAnsi="Malgun Gothic"/>
        </w:rPr>
        <w:t xml:space="preserve">작업 전 보고: 목표 1줄 · 수정 예정 파일(1–4) · 건드리지 않을 LOCK 흐름 · 검증 명령어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rFonts w:ascii="Malgun Gothic" w:cs="Malgun Gothic" w:eastAsia="Malgun Gothic" w:hAnsi="Malgun Gothic"/>
        </w:rPr>
        <w:t xml:space="preserve">승인 후 구현: 마크업/className/presentational만 변경, 데이터·핸들러 불변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rFonts w:ascii="Malgun Gothic" w:cs="Malgun Gothic" w:eastAsia="Malgun Gothic" w:hAnsi="Malgun Gothic"/>
        </w:rPr>
        <w:t xml:space="preserve">검증 실행: npm run typecheck · npm run check:all · npm run build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rFonts w:ascii="Malgun Gothic" w:cs="Malgun Gothic" w:eastAsia="Malgun Gothic" w:hAnsi="Malgun Gothic"/>
        </w:rPr>
        <w:t xml:space="preserve">비주얼 확인: 데스크톱·모바일 스크린샷 전후 비교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rFonts w:ascii="Malgun Gothic" w:cs="Malgun Gothic" w:eastAsia="Malgun Gothic" w:hAnsi="Malgun Gothic"/>
        </w:rPr>
        <w:t xml:space="preserve">결과 보고: 변경 파일 · 추가된 화면 · 의도적으로 안 바꾼 것 · 검증 결과</w:t>
      </w:r>
    </w:p>
    <w:p>
      <w:pPr>
        <w:spacing w:after="80"/>
      </w:pPr>
      <w:r>
        <w:rPr>
          <w:rFonts w:ascii="Malgun Gothic" w:cs="Malgun Gothic" w:eastAsia="Malgun Gothic" w:hAnsi="Malgun Gothic"/>
        </w:rPr>
        <w:t xml:space="preserve"/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8.1 검증 체크리스트</w:t>
      </w:r>
    </w:p>
    <w:tbl>
      <w:tblPr>
        <w:tblW w:type="dxa" w:w="9360"/>
        <w:tblBorders>
          <w:top w:val="single" w:color="C9D2E3" w:sz="1"/>
          <w:left w:val="single" w:color="C9D2E3" w:sz="1"/>
          <w:bottom w:val="single" w:color="C9D2E3" w:sz="1"/>
          <w:right w:val="single" w:color="C9D2E3" w:sz="1"/>
          <w:insideH w:val="single" w:color="C9D2E3" w:sz="1"/>
          <w:insideV w:val="single" w:color="C9D2E3" w:sz="1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D2B4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검증 항목</w:t>
            </w:r>
          </w:p>
        </w:tc>
        <w:tc>
          <w:tcPr>
            <w:tcW w:type="dxa" w:w="4680"/>
            <w:shd w:fill="1D2B4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통과 기준</w:t>
            </w:r>
          </w:p>
        </w:tc>
      </w:tr>
      <w:tr>
        <w:tc>
          <w:tcPr>
            <w:tcW w:type="dxa" w:w="46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npm run typecheck</w:t>
            </w:r>
          </w:p>
        </w:tc>
        <w:tc>
          <w:tcPr>
            <w:tcW w:type="dxa" w:w="46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타입 에러 0 (any·@ts-ignore 미사용)</w:t>
            </w:r>
          </w:p>
        </w:tc>
      </w:tr>
      <w:tr>
        <w:tc>
          <w:tcPr>
            <w:tcW w:type="dxa" w:w="4680"/>
            <w:shd w:fill="F4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npm run check:all</w:t>
            </w:r>
          </w:p>
        </w:tc>
        <w:tc>
          <w:tcPr>
            <w:tcW w:type="dxa" w:w="4680"/>
            <w:shd w:fill="F4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debug-route·invitation 규칙 검사 통과</w:t>
            </w:r>
          </w:p>
        </w:tc>
      </w:tr>
      <w:tr>
        <w:tc>
          <w:tcPr>
            <w:tcW w:type="dxa" w:w="46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npm run build</w:t>
            </w:r>
          </w:p>
        </w:tc>
        <w:tc>
          <w:tcPr>
            <w:tcW w:type="dxa" w:w="46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프로덕션 빌드 성공</w:t>
            </w:r>
          </w:p>
        </w:tc>
      </w:tr>
      <w:tr>
        <w:tc>
          <w:tcPr>
            <w:tcW w:type="dxa" w:w="4680"/>
            <w:shd w:fill="F4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기능 동일성</w:t>
            </w:r>
          </w:p>
        </w:tc>
        <w:tc>
          <w:tcPr>
            <w:tcW w:type="dxa" w:w="4680"/>
            <w:shd w:fill="F4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버튼·폼·링크 동작이 리스킨 전과 동일</w:t>
            </w:r>
          </w:p>
        </w:tc>
      </w:tr>
      <w:tr>
        <w:tc>
          <w:tcPr>
            <w:tcW w:type="dxa" w:w="46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반응형</w:t>
            </w:r>
          </w:p>
        </w:tc>
        <w:tc>
          <w:tcPr>
            <w:tcW w:type="dxa" w:w="46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데스크톱/태블릿/모바일 레이아웃 정상</w:t>
            </w:r>
          </w:p>
        </w:tc>
      </w:tr>
      <w:tr>
        <w:tc>
          <w:tcPr>
            <w:tcW w:type="dxa" w:w="4680"/>
            <w:shd w:fill="F4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i18n</w:t>
            </w:r>
          </w:p>
        </w:tc>
        <w:tc>
          <w:tcPr>
            <w:tcW w:type="dxa" w:w="4680"/>
            <w:shd w:fill="F4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라벨 한국어 정상, enum 저장값 불변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</w:rPr>
        <w:t xml:space="preserve">9. 리스크 및 대응</w:t>
      </w:r>
    </w:p>
    <w:tbl>
      <w:tblPr>
        <w:tblW w:type="dxa" w:w="9360"/>
        <w:tblBorders>
          <w:top w:val="single" w:color="C9D2E3" w:sz="1"/>
          <w:left w:val="single" w:color="C9D2E3" w:sz="1"/>
          <w:bottom w:val="single" w:color="C9D2E3" w:sz="1"/>
          <w:right w:val="single" w:color="C9D2E3" w:sz="1"/>
          <w:insideH w:val="single" w:color="C9D2E3" w:sz="1"/>
          <w:insideV w:val="single" w:color="C9D2E3" w:sz="1"/>
        </w:tblBorders>
      </w:tblPr>
      <w:tblGrid>
        <w:gridCol w:w="3000"/>
        <w:gridCol w:w="3180"/>
        <w:gridCol w:w="3180"/>
      </w:tblGrid>
      <w:tr>
        <w:trPr>
          <w:tblHeader/>
        </w:trPr>
        <w:tc>
          <w:tcPr>
            <w:tcW w:type="dxa" w:w="3000"/>
            <w:shd w:fill="1D2B4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리스크</w:t>
            </w:r>
          </w:p>
        </w:tc>
        <w:tc>
          <w:tcPr>
            <w:tcW w:type="dxa" w:w="3180"/>
            <w:shd w:fill="1D2B4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영향</w:t>
            </w:r>
          </w:p>
        </w:tc>
        <w:tc>
          <w:tcPr>
            <w:tcW w:type="dxa" w:w="3180"/>
            <w:shd w:fill="1D2B4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대응</w:t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2236"/>
                <w:sz w:val="19"/>
                <w:szCs w:val="19"/>
              </w:rPr>
              <w:t xml:space="preserve">토큰 변경 부작용</w:t>
            </w:r>
          </w:p>
        </w:tc>
        <w:tc>
          <w:tcPr>
            <w:tcW w:type="dxa" w:w="31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하드코딩 컴포넌트가 안 따라옴</w:t>
            </w:r>
          </w:p>
        </w:tc>
        <w:tc>
          <w:tcPr>
            <w:tcW w:type="dxa" w:w="31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P1에서 컴포넌트 토큰화 선행, 데모 페이지로 육안 확인</w:t>
            </w:r>
          </w:p>
        </w:tc>
      </w:tr>
      <w:tr>
        <w:tc>
          <w:tcPr>
            <w:tcW w:type="dxa" w:w="3000"/>
            <w:shd w:fill="F4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2236"/>
                <w:sz w:val="19"/>
                <w:szCs w:val="19"/>
              </w:rPr>
              <w:t xml:space="preserve">범위 확대</w:t>
            </w:r>
          </w:p>
        </w:tc>
        <w:tc>
          <w:tcPr>
            <w:tcW w:type="dxa" w:w="3180"/>
            <w:shd w:fill="F4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한 페이지 고치다 5개+ 파일 수정</w:t>
            </w:r>
          </w:p>
        </w:tc>
        <w:tc>
          <w:tcPr>
            <w:tcW w:type="dxa" w:w="3180"/>
            <w:shd w:fill="F4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1–4파일 원칙, 초과 시 중단·보고</w:t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2236"/>
                <w:sz w:val="19"/>
                <w:szCs w:val="19"/>
              </w:rPr>
              <w:t xml:space="preserve">기능 회귀</w:t>
            </w:r>
          </w:p>
        </w:tc>
        <w:tc>
          <w:tcPr>
            <w:tcW w:type="dxa" w:w="31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리스킨 중 핸들러/props 변경</w:t>
            </w:r>
          </w:p>
        </w:tc>
        <w:tc>
          <w:tcPr>
            <w:tcW w:type="dxa" w:w="31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데이터·로직 불변 규칙, 전후 스크린샷·빌드 검증</w:t>
            </w:r>
          </w:p>
        </w:tc>
      </w:tr>
      <w:tr>
        <w:tc>
          <w:tcPr>
            <w:tcW w:type="dxa" w:w="3000"/>
            <w:shd w:fill="F4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2236"/>
                <w:sz w:val="19"/>
                <w:szCs w:val="19"/>
              </w:rPr>
              <w:t xml:space="preserve">LOCK 침범</w:t>
            </w:r>
          </w:p>
        </w:tc>
        <w:tc>
          <w:tcPr>
            <w:tcW w:type="dxa" w:w="3180"/>
            <w:shd w:fill="F4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auth·DB·초대 흐름 변경</w:t>
            </w:r>
          </w:p>
        </w:tc>
        <w:tc>
          <w:tcPr>
            <w:tcW w:type="dxa" w:w="3180"/>
            <w:shd w:fill="F4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중단 트리거 발동, 승인 전 대기</w:t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2236"/>
                <w:sz w:val="19"/>
                <w:szCs w:val="19"/>
              </w:rPr>
              <w:t xml:space="preserve">모바일 깨짐</w:t>
            </w:r>
          </w:p>
        </w:tc>
        <w:tc>
          <w:tcPr>
            <w:tcW w:type="dxa" w:w="31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그리드/드로어 레이아웃 붕괴</w:t>
            </w:r>
          </w:p>
        </w:tc>
        <w:tc>
          <w:tcPr>
            <w:tcW w:type="dxa" w:w="31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236"/>
                <w:sz w:val="19"/>
                <w:szCs w:val="19"/>
              </w:rPr>
              <w:t xml:space="preserve">셸·컴포넌트 레벨에서 반응형 우선 확정(P2)</w:t>
            </w:r>
          </w:p>
        </w:tc>
      </w:tr>
    </w:tbl>
    <w:p>
      <w:pPr>
        <w:spacing w:after="80"/>
      </w:pPr>
      <w:r>
        <w:rPr>
          <w:rFonts w:ascii="Malgun Gothic" w:cs="Malgun Gothic" w:eastAsia="Malgun Gothic" w:hAnsi="Malgun Gothic"/>
        </w:rPr>
        <w:t xml:space="preserve"/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</w:rPr>
        <w:t xml:space="preserve">10. 산출물 및 완료 기준</w:t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10.1 산출물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Malgun Gothic" w:cs="Malgun Gothic" w:eastAsia="Malgun Gothic" w:hAnsi="Malgun Gothic"/>
        </w:rPr>
        <w:t xml:space="preserve">모던 라이트 디자인 토큰이 적용된 globals.css · tailwind.config.ts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Malgun Gothic" w:cs="Malgun Gothic" w:eastAsia="Malgun Gothic" w:hAnsi="Malgun Gothic"/>
        </w:rPr>
        <w:t xml:space="preserve">토큰을 경유하는 공용 컴포넌트 세트(Button·Card·Badge·Input·ProgressBar)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Malgun Gothic" w:cs="Malgun Gothic" w:eastAsia="Malgun Gothic" w:hAnsi="Malgun Gothic"/>
        </w:rPr>
        <w:t xml:space="preserve">라이트 사이드바 + 모바일 드로어 셸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Malgun Gothic" w:cs="Malgun Gothic" w:eastAsia="Malgun Gothic" w:hAnsi="Malgun Gothic"/>
        </w:rPr>
        <w:t xml:space="preserve">50개 라우트 리스킨(디버그 제외) 및 페이지별 전후 스크린샷</w:t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10.2 완료 기준 (Definition of Done)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rFonts w:ascii="Malgun Gothic" w:cs="Malgun Gothic" w:eastAsia="Malgun Gothic" w:hAnsi="Malgun Gothic"/>
        </w:rPr>
        <w:t xml:space="preserve">전 페이지가 동일 토큰·컴포넌트를 사용해 시각적으로 일관됨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rFonts w:ascii="Malgun Gothic" w:cs="Malgun Gothic" w:eastAsia="Malgun Gothic" w:hAnsi="Malgun Gothic"/>
        </w:rPr>
        <w:t xml:space="preserve">typecheck·check:all·build 전부 통과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rFonts w:ascii="Malgun Gothic" w:cs="Malgun Gothic" w:eastAsia="Malgun Gothic" w:hAnsi="Malgun Gothic"/>
        </w:rPr>
        <w:t xml:space="preserve">모든 핵심 플로우(로그인·초대 수락·기록 저장·주간 로그)가 리뉴얼 전과 동일하게 동작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rFonts w:ascii="Malgun Gothic" w:cs="Malgun Gothic" w:eastAsia="Malgun Gothic" w:hAnsi="Malgun Gothic"/>
        </w:rPr>
        <w:t xml:space="preserve">데스크톱·모바일 반응형 정상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rFonts w:ascii="Malgun Gothic" w:cs="Malgun Gothic" w:eastAsia="Malgun Gothic" w:hAnsi="Malgun Gothic"/>
        </w:rPr>
        <w:t xml:space="preserve">LOCK 흐름·DB enum·API 의미 무변경 확인</w:t>
      </w:r>
    </w:p>
    <w:p>
      <w:pPr>
        <w:spacing w:after="80"/>
      </w:pPr>
      <w:r>
        <w:rPr>
          <w:rFonts w:ascii="Malgun Gothic" w:cs="Malgun Gothic" w:eastAsia="Malgun Gothic" w:hAnsi="Malgun Gothic"/>
        </w:rPr>
        <w:t xml:space="preserve"/>
      </w:r>
    </w:p>
    <w:p>
      <w:pPr>
        <w:pBdr>
          <w:bottom w:val="single" w:color="1D2B4F" w:sz="12" w:space="1"/>
        </w:pBdr>
        <w:spacing w:after="120"/>
      </w:pPr>
      <w:r>
        <w:rPr>
          <w:rFonts w:ascii="Malgun Gothic" w:cs="Malgun Gothic" w:eastAsia="Malgun Gothic" w:hAnsi="Malgun Gothic"/>
        </w:rPr>
        <w:t xml:space="preserve"/>
      </w:r>
    </w:p>
    <w:p>
      <w:pPr>
        <w:spacing w:before="80"/>
        <w:jc w:val="center"/>
      </w:pPr>
      <w:r>
        <w:rPr>
          <w:rFonts w:ascii="Malgun Gothic" w:cs="Malgun Gothic" w:eastAsia="Malgun Gothic" w:hAnsi="Malgun Gothic"/>
          <w:i/>
          <w:iCs/>
          <w:color w:val="5B6478"/>
          <w:sz w:val="18"/>
          <w:szCs w:val="18"/>
        </w:rPr>
        <w:t xml:space="preserve">GOThriveCoaching · UI 리뉴얼 작업 기획서 — 기능은 그대로, 디자인만 새롭게.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5B647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E2DD" w:sz="4" w:space="2"/>
      </w:pBdr>
      <w:jc w:val="right"/>
    </w:pPr>
    <w:r>
      <w:rPr>
        <w:rFonts w:ascii="Malgun Gothic" w:cs="Malgun Gothic" w:eastAsia="Malgun Gothic" w:hAnsi="Malgun Gothic"/>
        <w:color w:val="5B6478"/>
        <w:sz w:val="16"/>
        <w:szCs w:val="16"/>
      </w:rPr>
      <w:t xml:space="preserve">GOThriveCoaching · UI 리뉴얼 작업 기획서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1A2236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D2B4F" w:sz="8" w:space="4"/>
      </w:pBdr>
      <w:spacing w:after="160" w:before="260"/>
      <w:outlineLvl w:val="0"/>
    </w:pPr>
    <w:rPr>
      <w:rFonts w:ascii="Malgun Gothic" w:cs="Malgun Gothic" w:eastAsia="Malgun Gothic" w:hAnsi="Malgun Gothic"/>
      <w:b/>
      <w:bCs/>
      <w:color w:val="1D2B4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Malgun Gothic" w:cs="Malgun Gothic" w:eastAsia="Malgun Gothic" w:hAnsi="Malgun Gothic"/>
      <w:b/>
      <w:bCs/>
      <w:color w:val="243763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Malgun Gothic" w:cs="Malgun Gothic" w:eastAsia="Malgun Gothic" w:hAnsi="Malgun Gothic"/>
      <w:b/>
      <w:bCs/>
      <w:color w:val="0F6E56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2026-06-19T23:54:20.048Z</dcterms:created>
  <dcterms:modified xsi:type="dcterms:W3CDTF">2026-06-19T23:54:20.049Z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