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项目介绍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项目描述简介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通过完成一个仿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京东的电子商城项目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，让大家掌握企业开发特点，以及解决问题的能力。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该项目会涉及以后工作中的一些非常有代表性的功能。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我们使用git作为项目的版本控制软件。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在项目中会使用很多其他的知识，比如系统架构、维护、优化等等。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主要功能模块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用户模块,商品模块,购物车模块,订单模块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开发环境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相关技术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项目人员组成周期成本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0"/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 问题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创建项目之后,项目在目录下不见了,但是能打开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重新删除建立了一次,能看见了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 渲染页面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渲染页面时,静态文件太多了,包括每个页面的图片等的加载,如何才能更加快速地添加静态资源?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 创建父模板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开始时,不知道创建多少个,在早上讲了之后会创建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用户账号注册功能模块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需求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用户填写基本信息：正确的手机号，6个以上的密码，和密码相同的确认密码，填写完毕后点击获取验证码；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获取验证码以后，填写验证码，点击立即注册。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流程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Users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gender_choices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'男'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'女'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'保密'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RegexValidator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r'^1[3-9]\d{9}$'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nickName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16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MinLengthValidator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'昵称至少为2个字符'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password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32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gender_choices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school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"学校名称"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home_address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"老家地址"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detail_address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'现住地址'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birthday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'生日日期'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add_time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auto_now_add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'添加时间'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change_time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'更新时间'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is_delete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'是否删除'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head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.phoneNum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'users'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right="210" w:rightChars="1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用户填写基本信息，填写完毕后数据点击获取验证码，如果手机号码格式没有问题，则向阿里云发起请求验证码。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阿里云响应并返回验证码，用户填写获得的验证码后点击立即注册，数据被丢到了form验证层；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4.如果用户填写的信息没有问题，则注册成功，跳转到用户登录界面。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5.手机验证还未做,先使用原始的注册方法: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(1)在用户users子应用下的models.py中建立Users模型,以建立表存储用户注册时的手机号和密码信息，验证手机号时加入正则方式验证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(2)在视图的Register类中进行操作,验证参数合法性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(3)为验证合法性,在users子应用下创建forms.py建立验证信息注册表单类模型,在模型类中验证账号和密码的合法性: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A.密码的位数及不能为空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B.手机号是否存在,手机号的位数限制,手机号不能为空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C.密码和确认密码不能相同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6.登录: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(1)在视图的Login类中进行操作,验证参数合法性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(2)在forms.py建立验证登录表单类模型,在模型类中验证登录信息合法性: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A.验证手机号不能填空,手机号的位数,手机号是否已经注册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B.验证密码位数,密码不能为空,以及手机号存在的情况下密码不正确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7.个人资料设置: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(1)最开始用的函数,决定修改为类,解决问题方便一点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(2)在类中定义get和post方法: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A.get解决用户点击进入界面,后台通过request调用用户session信息得到用户id,可以查询出用户的所有信息,然后回显在界面的表单所有信息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(3)在个人资料增加提交按钮,用户修改资料后点提交可以直接修改数据库中数据,然后回显当前界面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8.忘记密码: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(1)通过session获得用户ID,然后通过ID回显手机号在form表单中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(2)修改密码跟个人资料的修改差不多,只是需要在forms.py中重新建立验证类,需要验证用户是否已经修改了密码,还有密码的合法性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9.短信验证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登录验证装饰器使用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用户访问用户个人中心，有两种方式，第一种方式就是登陆后访问，第二种就是用户可以能直接拷贝链接直接访问。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显然第二种方式就不允许用户访问的，所有我们应该做的就是无论用户以哪种方式访问个人中心（需要验证登录后才能访问的页面）都要验证sessin中是否有等表示（例如，用户ID,用户名。。。）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"/user/login/"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但是我们的网站有很多的页面都有可能需要验证用户是否登录，也就是很多的视图函数都要加上以上类似的验证代码，这样太麻烦了，所以我们可以借助于装饰器来帮我们完成。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创建装饰器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1.在配置文件settings中 添加一个配置，用于代表登录的地址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配置登录URL地址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"/user/login/"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2.在应用下创建一个helper.py,在该文件中创建装饰器函数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登录验证装饰器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:param func: 传入的函数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:return: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登陆验证器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判断session中是否有ID,如果没有说明没有登录，请登录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配置文件中获取登录的URL地址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settings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LOGIN_URL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login_url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else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返回被调用函数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视图函数装饰器使用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@verify_login_required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if request.session.get("ID") is None: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 return redirect("/user/login/")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视图类装饰器使用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"https://docs.djangoproject.com/en/1.11/topics/class-based-views/intro/" \l "decorating-the-class"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https://docs.djangoproject.com/en/1.11/topics/class-based-views/intro/#decorating-the-class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1.由于很多的视图类都可能需要使用装饰验证登录，所以，同样创建一个基础视图类，该基础视图类专门帮我们验证登录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在项目根目录下，创建一个db包文件夹，在里面新建一个base_view.py文件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里面添加以下内容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utils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decorators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method_decorator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views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View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sp_user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helper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verify_login_required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基础类视图，用于验证是否登录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@method_decorator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super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2.所有需要验证登录的视图类基础该基础视图类即可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CenterView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pass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修改个人资料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InfoView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"sp_user/infor.html"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pass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(1)发送短信流程图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6181725" cy="1820545"/>
            <wp:effectExtent l="0" t="0" r="9525" b="825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script </w:t>
      </w:r>
      <w:r>
        <w:rPr>
          <w:rFonts w:hint="eastAsia" w:asciiTheme="majorEastAsia" w:hAnsiTheme="majorEastAsia" w:eastAsiaTheme="majorEastAsia" w:cstheme="majorEastAsia"/>
          <w:b/>
          <w:color w:val="DED772"/>
          <w:sz w:val="24"/>
          <w:szCs w:val="24"/>
          <w:shd w:val="clear" w:fill="404040"/>
        </w:rPr>
        <w:t>type=</w:t>
      </w:r>
      <w:r>
        <w:rPr>
          <w:rFonts w:hint="eastAsia" w:asciiTheme="majorEastAsia" w:hAnsiTheme="majorEastAsia" w:eastAsiaTheme="majorEastAsia" w:cstheme="majorEastAsia"/>
          <w:b/>
          <w:color w:val="2BBA2B"/>
          <w:sz w:val="24"/>
          <w:szCs w:val="24"/>
          <w:shd w:val="clear" w:fill="404040"/>
        </w:rPr>
        <w:t>"application/javascript"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function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//1.绑定点击事件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yzm-hq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'click'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//获取手机号码,手机号码上添加一个id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'#phoneNum'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reg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A6EA3F"/>
          <w:sz w:val="24"/>
          <w:szCs w:val="24"/>
          <w:shd w:val="clear" w:fill="404040"/>
        </w:rPr>
        <w:t>/^1[3-9]\d{9}$/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验证手机号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!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reg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test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//验证失败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self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this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//发送ajax请求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ajax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'post'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'users:发送验证码'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:{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'phoneNum'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'csrfmiddlewaretoken'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{{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csrf_token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'json'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success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 xml:space="preserve">error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'gray'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//3.开始倒计时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60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= 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setInterval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-=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'#76bb2a'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//3.返回原来的文字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"获取验证码"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clearInterval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timer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.errMsg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script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安全退出: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直接在该函数中清除session数据,用request.session.flush()方法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然后跳转到登录界面重新登录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在后台管理中添加数据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手动添加,无技巧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tabs>
          <w:tab w:val="clear" w:pos="312"/>
        </w:tabs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头像修改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涉及到头像的地址保存问题,在Users模型中创建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head=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字段用来保存头像的地址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在Terminal中输入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pip install pillow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安装上三方依赖库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在settings文件里，定义一个变量叫MEDIA_URL。（目的是分配一个资源URL）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MEDIA_URL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"/static/media/"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配置该URL对应的物理目录存储地址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MEDIA_ROOT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'static/media'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在HTML渲染中，增加上传URL前缀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 模型中的ImageField实际在数据库中就是varchar结构，在渲染时，就是一个字符串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Django提供了一个{{ MEDIA_URL }}渲染引擎变量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 根据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"https://docs.djangoproject.com/en/1.11/ref/settings/" \l "media-url"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https://docs.djangoproject.com/en/1.11/ref/settings/#media-url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需要配置一个渲染处理器就可以使用这个变量了。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TEMPLATES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'OPTIONS'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'context_processors'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'django.template.context_processors.media'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然后就可以在后台上传图片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将session保存到redis数据库(重要)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django默认将session信息存储到mysql数据库，如果用户访问量增大，会给mysql数据库服务造成非常大的压力。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redis缓存数据库，将数据存储到内存，存取速度快。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参考文档：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"http://django-redis-chs.readthedocs.io/zh_CN/latest/"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http://django-redis-chs.readthedocs.io/zh_CN/latest/#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安装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pip install django-redis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作为 cache backend 使用配置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CACHES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"default"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"BACKEND"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"django_redis.cache.RedisCache"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"LOCATION"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"redis://127.0.0.1:6379/1"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"OPTIONS"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"CLIENT_CLASS"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"django_redis.client.DefaultClient"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URL 格式举例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rediss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unix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//[:password]@/path/to/socket.sock?db=0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配置session的存储引擎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SESSION_ENGINE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shd w:val="clear" w:fill="F9F9F5"/>
        </w:rPr>
        <w:t>"django.contrib.sessions.backends.cache"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SESSION_CACHE_ALIAS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shd w:val="clear" w:fill="F9F9F5"/>
        </w:rPr>
        <w:t>"default"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了解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设置SESSION_ENGINE项指定Session数据存储的方式，可以存储在数据库、缓存、Redis等。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1）存储在数据库中，如下设置可以写，也可以不写，这是默认存储方式。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'django.contrib.sessions.backends.db'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2）存储在缓存中：存储在本机内存中，如果丢失则不能找回，比数据库的方式读写更快。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'django.contrib.sessions.backends.cache'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3）混合存储：优先从本机内存中存取，如果没有则从数据库中存取。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'django.contrib.sessions.backends.cached_db'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首页: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添加模型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商品分类表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商品分类表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GoodsClass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'分类介绍'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.class_name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'goods_class'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商品SPU表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GoodsSpu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desc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RichTextUploadingField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'商品spu详情'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'goods_spu'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商品单位表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商品单位表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GoodsUnit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'单位名称'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.unitName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'goods_unit'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商品相册表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商品相册表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GoodsPhotos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'商品sku_ID'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"商品相册"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'goods_photos'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'商品相册表'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商品SKU表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商品Sku表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GoodsSku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models.TextField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'商品介绍'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price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'商品价格'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'GoodsUnit'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'库存'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sellNum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'销量'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logo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'商品图片'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goods_cate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'GoodsClass'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goods_spu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'GoodsSpu'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'goods_sku'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轮播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Carousel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'轮播活动名称'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goodsSku_id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'banner/%Y%m/%d'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'Carousel'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首页活动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img_url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'活动图片地址'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'activity/%Y%m/%d'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activity_url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models.URLField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'活动的url地址'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特色专区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特色专区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Activity_zone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'活动专区简介'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blank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'是否上线'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'下架'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models.ManyToManyField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轮播图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有轮播模型,后台中在轮播模型中添加图片,然后渲染出来即可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定位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在高德地图中注册账号,创建应用得到key值,然后修改示例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到首页代码中修改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超市--&gt;进入商品分类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先将商品分类中的所有类查询出来,合成上下文渲染页面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在html中可直接通过for   in 展示出来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分类的列表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将商品的sku表全部商品查询出来,合成上下文渲染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在html中可以直接查询数据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将spu的商品详情设置为富文本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1.在您的python路径中安装或添加django-ckeditor。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ckeditor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2.将ckeditor添加到您的INSTALLED_APPS设置中。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3.配置静态文件路径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看文档：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"https://docs.djangoproject.com/en/dev/howto/static-files/"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https://docs.djangoproject.com/en/dev/howto/static-files/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删除之前配置的STATICFILES_DIRS（本来上线就要删除），修改为STATIC_ROOT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#STATICFILES_DIRS = [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os.path.join(BASE_DIR, "static"),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使用以下命令，将django中安装在INSTALLED_APPS的其他应用所有的静态文件收集到STATIC_ROOT指定目录下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python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exe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 collectstatic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 我们在 static 目录下就能看的 ckeditor 目录，里面就是ckeditor使用到的所有的静态文件（css,js,image）。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这个时候又将之前的修改改回去，现在还没有上线，还得用之前的配置。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STATICFILES_DIRS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STATIC_ROOT = os.path.join(BASE_DIR, "static")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4.设置ckeditor的上传目录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这个目录是相对目录，相对与 MEDIA_ROOT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CKEDITOR_UPLOAD_PATH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"uploads/"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将ckeditor_uploader添加到您的INSTALLED_APPS设置中。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添加ckeditor富文本编辑器文件上传部件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5.在主路由中配置 ckeditor 上传文件使用到的url地址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ckeditor上传文件内部机制使用 ajax 异步上传文件，需要配置上传访问地址才能被访问到。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上传部件自动调用的上传地址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'^ckeditor/'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"ckeditor_uploader.urls"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'^user/'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namespace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其他模块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6.安装pillow(已经安装的不用重复安装)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ckeditor上传文件使用pillow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7.设置ckeditor在后台显示的样式（显示效果）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使用默认配置就行，具体看文档修改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编辑器样式配置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CKEDITOR_CONFIGS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'toolbar'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'full'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导入ckeditor上富文本编辑器自带字段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ckeditor_uploader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fields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GoodsSPU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商品SPU表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models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'商品SPU名称'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max_length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20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使用ckeditor为我们提供的字段，不用重新迁移就可以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content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"商品详情"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__str__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spu_name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"商品SPU"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verbose_name_plural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verbose_name</w:t>
      </w:r>
    </w:p>
    <w:p>
      <w:pPr>
        <w:pStyle w:val="19"/>
        <w:keepNext w:val="0"/>
        <w:keepLines w:val="0"/>
        <w:widowControl/>
        <w:numPr>
          <w:ilvl w:val="0"/>
          <w:numId w:val="26"/>
        </w:numPr>
        <w:suppressLineNumbers w:val="0"/>
        <w:shd w:val="clear" w:fill="F9F9F5"/>
        <w:spacing w:before="0" w:beforeAutospacing="0" w:after="300" w:afterAutospacing="0"/>
        <w:ind w:left="1786" w:leftChars="0" w:right="0" w:hanging="36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前台模板显示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{{content|safe}}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42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排序: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1. 页面刚加载的时候 显示的商品只 显示 排序 排第一的分类下的商品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2. 点击哪个分类 就显示 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3. 可以按照 销量,价格(降,升),添加时间,综合(pk) 排序 并且 是对应分类下的商品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添加一个参数order: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0: 综合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1: 销量降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2: 价格升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3: 价格降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4: 添加时间降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order_rule = ['pk', '-sale_num', 'price', '-price', '-create_time']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排序规则列表是以下判断转化为的简单模式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if order == 0: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goods_skus.order_by("pk")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1: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goods_skus.order_by("-sale_num")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2: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3: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4: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goods_skus.order_by("-create_time")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需要在html中加上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list-price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background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({%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'images/order-bot.png'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'images/order-top.png'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%})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no-repeat right center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padding-right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px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font-style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normal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并在js中修改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修改 标签上的地址值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全文搜索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使用关键字即可搜索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525" w:beforeAutospacing="0" w:after="300" w:afterAutospacing="0" w:line="600" w:lineRule="atLeast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39"/>
          <w:szCs w:val="3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39"/>
          <w:szCs w:val="39"/>
          <w:shd w:val="clear" w:fill="F9F9F5"/>
        </w:rPr>
        <w:t>开始使用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1.在虚拟环境中依次安装需要的包。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haystack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pip install whoosh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pip install jieba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2.在配置文件settings.py中添加应用 全文搜索框架haystack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添加到所有自己安装应用的前面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全文检索框架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用户模块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商品模块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添加ckeditor富文本编辑器上传部件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3.配置全文检索框架haystack支持whoosh搜索引擎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全文检索框架的配置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HAYSTACK_CONNECTIONS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配置搜索引擎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'haystack.backends.whoosh_backend.WhooshEngine'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配置索引文件目录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'PATH'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'whoosh_index'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#当添加、修改、删除数据时，自动生成索引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HAYSTACK_SIGNAL_PROCESSOR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'haystack.signals.RealtimeSignalProcessor'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4.在应用目录（goods）下，创建一个文件search_indexes.py文件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在该文件中定义一个索引类，全文检索框架根据该类生成索引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导入全文检索框架索引类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haystack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indexes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sp_goods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models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GoodsSKU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GoodsSKUSearchIndex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SearchIndex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Indexable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设置需要检索的主要字段内容 use_template表示字段内容在模板中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text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document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use_template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获取检索对应对的模型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get_model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GoodsSKU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设置检索需要使用的查询集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index_queryset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using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"""Used when the entire index for model is updated."""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get_model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objects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all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5.创建模板文件，4 中检索的字段就定义在模板中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创建文件：templates/search/indexes/应用名/模型名小写_text.txt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例如：templates/search/indexes/sp_goods/goodssku_text.txt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在文件中定义需要检索的字段,object就代表get_model()方法返回的对象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指定搜索的字段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sku_name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brief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goods_spu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6.使用命令生成索引文件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python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 rebuild_index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7.在主路由中配置全文检索框架使用的子路由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#全文搜索框架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'^search/'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'haystack.urls'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)),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添加自己的应用的子路由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8.创建搜索表单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创建一个form表单，用于搜索，关键点在于: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搜索引擎默认接收一个GET方式传递q参数作为搜索关键字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action 请求地址就是在主路由配置的地址 /search/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action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"/search/"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method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"get"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"text"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"q"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"cate-input"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placeholder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"请输入您要的搜索的产品关键词"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"submit"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"cate-btn"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&lt;/form&gt;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点击进行提交时，会通过haystack搜索数据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9.搜索的结果处理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搜索结果会自动传递给 templates/search/search.html模板页面，并且传递以下关键变量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query 搜索的关键字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page 当前页检索结果集----&gt; 遍历后是一个一个的SearchResult对象---&gt;SearchResult.object才是检索的模型（商品）对象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paginator： 分页paginator对象（自己研究）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query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ul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"list-pro"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"margin-top: 20px"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page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&lt;li&gt;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 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"{% url 'sp_goods:detail' result.object.pk %}"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img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"{{ MEDIA_URL }}{{ result.object.logo }}"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"list-pic1"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/&gt;&lt;/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"shop-list-mid"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"width: 65%;"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"tit"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 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"{% url 'sp_goods:detail' result.object.pk %}"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goods_spu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sku_name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"am-gallery-desc"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&gt;￥{{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price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&lt;p&gt;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销量：{{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sale_num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}}件&lt;/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empty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&lt;li&gt;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没有找到您搜索的产品！&lt;/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endfor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ul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endif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10.whoosh自带的分词对中文不友好，使用免费的中文分词jieba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打开虚拟环境/Lib/site-packages/haystack/backends/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在上面的目录下创建ChineseAnalyzer.py文件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复制 whoosh_backend.py 改名为 whoosh_cn_backend.py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打开复制出来的新文件，引入中文分析类，内部采用jieba分词。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jieba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analyse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ChineseAnalyzer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更改词语分析类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查找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StemmingAnalyzer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改为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ChineseAnalyzer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修改settings.py文件中的配置项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全文检索框架的配置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HAYSTACK_CONNECTIONS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配置搜索引擎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'ENGINE': 'haystack.backends.whoosh_backend.WhooshEngine',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中文分词 使用jieba的whoosh引擎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'haystack.backends.whoosh_cn_backend.WhooshEngine'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配置索引文件目录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'PATH'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'whoosh_index'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重新创建索引数据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python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 rebuild_index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重写搜索就可以对中文进行分词了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购物车功能:</w:t>
      </w:r>
    </w:p>
    <w:p>
      <w:pPr>
        <w:pStyle w:val="38"/>
        <w:numPr>
          <w:ilvl w:val="0"/>
          <w:numId w:val="42"/>
        </w:numPr>
        <w:tabs>
          <w:tab w:val="clear" w:pos="312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需求: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在商品列表页，商品详情页面，用户点击可以将该商品加入到购物车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在商品列表页面，用户每次点击+ 或者 - 都在购物车中添加或者减少一个商品数量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在商品详情页面，用户可以指定添加多少商品到购物车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通过ajax提交实现，无刷新效果，提高用户体验度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在购物车管理页面，用户可以管理购物车功能，可以选中某些商品，可以全选，全不选，可以添加商品数量和减少商品数量。当商品数量为0上删除该商品数据。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由于购物车数据用户可以频繁操作，如果保存到数据库会增加数据库的负担，造成数据库宕机，所以将购物车数据添加到redis中保存，大大减少了数据库服务器的压力。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2.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订单:</w:t>
      </w:r>
    </w:p>
    <w:p>
      <w:pPr>
        <w:pStyle w:val="38"/>
        <w:numPr>
          <w:ilvl w:val="0"/>
          <w:numId w:val="43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收货地址的需求: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405" w:lineRule="atLeast"/>
        <w:ind w:left="1140" w:leftChars="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如果该用户有收货地址，在确认订单页面显示默认收货地址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405" w:lineRule="atLeast"/>
        <w:ind w:left="1140" w:leftChars="0" w:hanging="360" w:firstLine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如果没有收货地址，提示添加收货地址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405" w:lineRule="atLeast"/>
        <w:ind w:left="1140" w:leftChars="0" w:hanging="36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一个用户只能创建6个收货地址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405" w:lineRule="atLeast"/>
        <w:ind w:left="1140" w:leftChars="0" w:hanging="36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收货地址支持添加，修改，删除，设置默认收货地址几个功能</w:t>
      </w:r>
    </w:p>
    <w:p>
      <w:pPr>
        <w:pStyle w:val="38"/>
        <w:numPr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1006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问题及难点: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1.短信验证的难点是如何完成ajax的传参设计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2.分类的current选中问题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3.写的过程中,经常出现少写某些参数的问题,导致莫名其妙的报错</w:t>
      </w:r>
    </w:p>
    <w:p>
      <w:pPr>
        <w:pStyle w:val="38"/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总结应该是自己写代码过少的问题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建立商品模型多表时的外键的确立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连表查询的技巧问题,可以省掉很多的时间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排序时遇到找不到位置参数的错误,发现index页面中没有修改跳转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搜索时,page是当前检索结果,遍历page后是一个个searchResult对象,searchResult才是检索的模型对象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安装redis到windows服务中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在管理员命令模式下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安装命令: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exe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service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install 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windows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conf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loglevel verbose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服务器操作: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net start redis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开启服务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net stop redis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停止服务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sc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redis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删除服务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技巧: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1.前期未建基础模型,发现每次都要多写三个字段,后来在根目录下创建了db包,里面创建了基础模型BaseModel,后面的所有模型都继承自BaseModel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51445"/>
    <w:multiLevelType w:val="multilevel"/>
    <w:tmpl w:val="8AC51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83E3E7"/>
    <w:multiLevelType w:val="multilevel"/>
    <w:tmpl w:val="8B83E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9AA1388"/>
    <w:multiLevelType w:val="multilevel"/>
    <w:tmpl w:val="99AA13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D6CC671"/>
    <w:multiLevelType w:val="multilevel"/>
    <w:tmpl w:val="9D6CC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A5E3F69"/>
    <w:multiLevelType w:val="multilevel"/>
    <w:tmpl w:val="AA5E3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ACE662D"/>
    <w:multiLevelType w:val="multilevel"/>
    <w:tmpl w:val="AACE6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BFB60AA"/>
    <w:multiLevelType w:val="multilevel"/>
    <w:tmpl w:val="ABFB6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E3F0A4E"/>
    <w:multiLevelType w:val="multilevel"/>
    <w:tmpl w:val="AE3F0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07343DF"/>
    <w:multiLevelType w:val="multilevel"/>
    <w:tmpl w:val="B0734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AE13D5F"/>
    <w:multiLevelType w:val="multilevel"/>
    <w:tmpl w:val="BAE13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D3C779F"/>
    <w:multiLevelType w:val="multilevel"/>
    <w:tmpl w:val="BD3C7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DDD97F6"/>
    <w:multiLevelType w:val="multilevel"/>
    <w:tmpl w:val="BDDD9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03466F1"/>
    <w:multiLevelType w:val="multilevel"/>
    <w:tmpl w:val="C0346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6C6DF9F"/>
    <w:multiLevelType w:val="multilevel"/>
    <w:tmpl w:val="C6C6D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AB62416"/>
    <w:multiLevelType w:val="multilevel"/>
    <w:tmpl w:val="CAB624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BDE61A9"/>
    <w:multiLevelType w:val="multilevel"/>
    <w:tmpl w:val="CBDE61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16CF6E5"/>
    <w:multiLevelType w:val="multilevel"/>
    <w:tmpl w:val="D16CF6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4CD0366"/>
    <w:multiLevelType w:val="multilevel"/>
    <w:tmpl w:val="D4CD03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A1EEBC2"/>
    <w:multiLevelType w:val="multilevel"/>
    <w:tmpl w:val="DA1EE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B4C8587"/>
    <w:multiLevelType w:val="multilevel"/>
    <w:tmpl w:val="DB4C85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DF7CB05B"/>
    <w:multiLevelType w:val="multilevel"/>
    <w:tmpl w:val="DF7CB0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1F1D519"/>
    <w:multiLevelType w:val="multilevel"/>
    <w:tmpl w:val="E1F1D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63FF75C"/>
    <w:multiLevelType w:val="multilevel"/>
    <w:tmpl w:val="E63FF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0BA19BD"/>
    <w:multiLevelType w:val="singleLevel"/>
    <w:tmpl w:val="F0BA1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FF33CDA0"/>
    <w:multiLevelType w:val="multilevel"/>
    <w:tmpl w:val="FF33CD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F53EBEF"/>
    <w:multiLevelType w:val="multilevel"/>
    <w:tmpl w:val="FF53E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2410"/>
        </w:tabs>
        <w:ind w:left="2410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846"/>
        </w:tabs>
        <w:ind w:left="846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7">
    <w:nsid w:val="06DB3698"/>
    <w:multiLevelType w:val="multilevel"/>
    <w:tmpl w:val="06DB36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0E7075A2"/>
    <w:multiLevelType w:val="multilevel"/>
    <w:tmpl w:val="0E7075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D9A63AE"/>
    <w:multiLevelType w:val="multilevel"/>
    <w:tmpl w:val="1D9A6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1FC583D5"/>
    <w:multiLevelType w:val="multilevel"/>
    <w:tmpl w:val="1FC58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30354C72"/>
    <w:multiLevelType w:val="multilevel"/>
    <w:tmpl w:val="30354C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273BBE6"/>
    <w:multiLevelType w:val="multilevel"/>
    <w:tmpl w:val="3273BB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36AE9334"/>
    <w:multiLevelType w:val="multilevel"/>
    <w:tmpl w:val="36AE93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39B47973"/>
    <w:multiLevelType w:val="multilevel"/>
    <w:tmpl w:val="39B47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4475C3E7"/>
    <w:multiLevelType w:val="multilevel"/>
    <w:tmpl w:val="4475C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47546876"/>
    <w:multiLevelType w:val="multilevel"/>
    <w:tmpl w:val="47546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44BBA92"/>
    <w:multiLevelType w:val="multilevel"/>
    <w:tmpl w:val="544BBA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3E8AD56"/>
    <w:multiLevelType w:val="multilevel"/>
    <w:tmpl w:val="63E8A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6C767688"/>
    <w:multiLevelType w:val="singleLevel"/>
    <w:tmpl w:val="6C7676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D7432BF"/>
    <w:multiLevelType w:val="multilevel"/>
    <w:tmpl w:val="6D7432BF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41">
    <w:nsid w:val="7A58EE80"/>
    <w:multiLevelType w:val="multilevel"/>
    <w:tmpl w:val="7A58EE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7A865761"/>
    <w:multiLevelType w:val="multilevel"/>
    <w:tmpl w:val="7A865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7ECD132A"/>
    <w:multiLevelType w:val="multilevel"/>
    <w:tmpl w:val="7ECD1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6"/>
  </w:num>
  <w:num w:numId="2">
    <w:abstractNumId w:val="13"/>
  </w:num>
  <w:num w:numId="3">
    <w:abstractNumId w:val="22"/>
  </w:num>
  <w:num w:numId="4">
    <w:abstractNumId w:val="37"/>
  </w:num>
  <w:num w:numId="5">
    <w:abstractNumId w:val="11"/>
  </w:num>
  <w:num w:numId="6">
    <w:abstractNumId w:val="9"/>
  </w:num>
  <w:num w:numId="7">
    <w:abstractNumId w:val="30"/>
  </w:num>
  <w:num w:numId="8">
    <w:abstractNumId w:val="40"/>
  </w:num>
  <w:num w:numId="9">
    <w:abstractNumId w:val="27"/>
  </w:num>
  <w:num w:numId="10">
    <w:abstractNumId w:val="32"/>
  </w:num>
  <w:num w:numId="11">
    <w:abstractNumId w:val="38"/>
  </w:num>
  <w:num w:numId="12">
    <w:abstractNumId w:val="0"/>
  </w:num>
  <w:num w:numId="13">
    <w:abstractNumId w:val="25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36"/>
  </w:num>
  <w:num w:numId="17">
    <w:abstractNumId w:val="35"/>
  </w:num>
  <w:num w:numId="18">
    <w:abstractNumId w:val="39"/>
  </w:num>
  <w:num w:numId="19">
    <w:abstractNumId w:val="10"/>
  </w:num>
  <w:num w:numId="20">
    <w:abstractNumId w:val="16"/>
  </w:num>
  <w:num w:numId="21">
    <w:abstractNumId w:val="5"/>
  </w:num>
  <w:num w:numId="22">
    <w:abstractNumId w:val="6"/>
  </w:num>
  <w:num w:numId="23">
    <w:abstractNumId w:val="43"/>
  </w:num>
  <w:num w:numId="24">
    <w:abstractNumId w:val="42"/>
  </w:num>
  <w:num w:numId="25">
    <w:abstractNumId w:val="24"/>
  </w:num>
  <w:num w:numId="26">
    <w:abstractNumId w:val="41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  <w:num w:numId="31">
    <w:abstractNumId w:val="12"/>
  </w:num>
  <w:num w:numId="32">
    <w:abstractNumId w:val="18"/>
  </w:num>
  <w:num w:numId="33">
    <w:abstractNumId w:val="31"/>
  </w:num>
  <w:num w:numId="34">
    <w:abstractNumId w:val="1"/>
  </w:num>
  <w:num w:numId="35">
    <w:abstractNumId w:val="3"/>
  </w:num>
  <w:num w:numId="36">
    <w:abstractNumId w:val="2"/>
  </w:num>
  <w:num w:numId="37">
    <w:abstractNumId w:val="20"/>
  </w:num>
  <w:num w:numId="38">
    <w:abstractNumId w:val="21"/>
  </w:num>
  <w:num w:numId="39">
    <w:abstractNumId w:val="17"/>
  </w:num>
  <w:num w:numId="40">
    <w:abstractNumId w:val="34"/>
  </w:num>
  <w:num w:numId="41">
    <w:abstractNumId w:val="15"/>
  </w:num>
  <w:num w:numId="42">
    <w:abstractNumId w:val="23"/>
  </w:num>
  <w:num w:numId="43">
    <w:abstractNumId w:val="19"/>
  </w:num>
  <w:num w:numId="44">
    <w:abstractNumId w:val="3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D305C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3992"/>
    <w:rsid w:val="00177EAC"/>
    <w:rsid w:val="00185766"/>
    <w:rsid w:val="00185AD1"/>
    <w:rsid w:val="0019535C"/>
    <w:rsid w:val="001A2631"/>
    <w:rsid w:val="001B4E6E"/>
    <w:rsid w:val="001C44F3"/>
    <w:rsid w:val="001E58AB"/>
    <w:rsid w:val="00221247"/>
    <w:rsid w:val="0023321A"/>
    <w:rsid w:val="00240E2D"/>
    <w:rsid w:val="00246812"/>
    <w:rsid w:val="00247F9B"/>
    <w:rsid w:val="00254414"/>
    <w:rsid w:val="0027373D"/>
    <w:rsid w:val="0027568B"/>
    <w:rsid w:val="002916C7"/>
    <w:rsid w:val="002B5AFC"/>
    <w:rsid w:val="002C460B"/>
    <w:rsid w:val="002E7C3A"/>
    <w:rsid w:val="00313E9A"/>
    <w:rsid w:val="00322904"/>
    <w:rsid w:val="00326F45"/>
    <w:rsid w:val="003346B7"/>
    <w:rsid w:val="00351CF2"/>
    <w:rsid w:val="00367345"/>
    <w:rsid w:val="00394C71"/>
    <w:rsid w:val="003A162F"/>
    <w:rsid w:val="003C64FB"/>
    <w:rsid w:val="003D0171"/>
    <w:rsid w:val="003D067E"/>
    <w:rsid w:val="003D6394"/>
    <w:rsid w:val="003E192A"/>
    <w:rsid w:val="003E5407"/>
    <w:rsid w:val="003F4926"/>
    <w:rsid w:val="0043701E"/>
    <w:rsid w:val="00451696"/>
    <w:rsid w:val="00456A84"/>
    <w:rsid w:val="0047235E"/>
    <w:rsid w:val="004772D0"/>
    <w:rsid w:val="00480EDB"/>
    <w:rsid w:val="0049547E"/>
    <w:rsid w:val="004B3E0B"/>
    <w:rsid w:val="005046C2"/>
    <w:rsid w:val="00531987"/>
    <w:rsid w:val="00552B16"/>
    <w:rsid w:val="00553C64"/>
    <w:rsid w:val="00561324"/>
    <w:rsid w:val="005663FC"/>
    <w:rsid w:val="005749EC"/>
    <w:rsid w:val="0057608E"/>
    <w:rsid w:val="005844BA"/>
    <w:rsid w:val="00593AE6"/>
    <w:rsid w:val="005D3591"/>
    <w:rsid w:val="005D5D93"/>
    <w:rsid w:val="005E0A01"/>
    <w:rsid w:val="005E6039"/>
    <w:rsid w:val="005F15E8"/>
    <w:rsid w:val="005F57E1"/>
    <w:rsid w:val="006272AD"/>
    <w:rsid w:val="00627CDA"/>
    <w:rsid w:val="00632FAA"/>
    <w:rsid w:val="00634B90"/>
    <w:rsid w:val="00642812"/>
    <w:rsid w:val="00646383"/>
    <w:rsid w:val="006553EC"/>
    <w:rsid w:val="006633A6"/>
    <w:rsid w:val="00672A6A"/>
    <w:rsid w:val="0069461B"/>
    <w:rsid w:val="006D2E5B"/>
    <w:rsid w:val="006F56C5"/>
    <w:rsid w:val="0070047A"/>
    <w:rsid w:val="00730C9C"/>
    <w:rsid w:val="00741924"/>
    <w:rsid w:val="007717C9"/>
    <w:rsid w:val="007809E8"/>
    <w:rsid w:val="007829B8"/>
    <w:rsid w:val="00786BAC"/>
    <w:rsid w:val="0078737A"/>
    <w:rsid w:val="007948E2"/>
    <w:rsid w:val="007B2478"/>
    <w:rsid w:val="007B7E0F"/>
    <w:rsid w:val="00842D49"/>
    <w:rsid w:val="00846232"/>
    <w:rsid w:val="008560B4"/>
    <w:rsid w:val="00862FF2"/>
    <w:rsid w:val="00886D1B"/>
    <w:rsid w:val="008B2191"/>
    <w:rsid w:val="008E15B5"/>
    <w:rsid w:val="008F5572"/>
    <w:rsid w:val="00944236"/>
    <w:rsid w:val="00945FF1"/>
    <w:rsid w:val="00951BB8"/>
    <w:rsid w:val="009712DC"/>
    <w:rsid w:val="00985AAA"/>
    <w:rsid w:val="00985DF1"/>
    <w:rsid w:val="009A3D9A"/>
    <w:rsid w:val="009B0E22"/>
    <w:rsid w:val="009C7F0B"/>
    <w:rsid w:val="00A02083"/>
    <w:rsid w:val="00A21E8A"/>
    <w:rsid w:val="00A33B46"/>
    <w:rsid w:val="00A35E52"/>
    <w:rsid w:val="00A4479D"/>
    <w:rsid w:val="00A4537C"/>
    <w:rsid w:val="00A45472"/>
    <w:rsid w:val="00A50BB4"/>
    <w:rsid w:val="00A54037"/>
    <w:rsid w:val="00A8127C"/>
    <w:rsid w:val="00AA334A"/>
    <w:rsid w:val="00AB2BC1"/>
    <w:rsid w:val="00AB772F"/>
    <w:rsid w:val="00AC0213"/>
    <w:rsid w:val="00AD146A"/>
    <w:rsid w:val="00AE39F4"/>
    <w:rsid w:val="00AF05F0"/>
    <w:rsid w:val="00AF08D6"/>
    <w:rsid w:val="00AF7AC5"/>
    <w:rsid w:val="00B20BB9"/>
    <w:rsid w:val="00B31ACC"/>
    <w:rsid w:val="00B32AC9"/>
    <w:rsid w:val="00B35094"/>
    <w:rsid w:val="00B64843"/>
    <w:rsid w:val="00B7254E"/>
    <w:rsid w:val="00B903B9"/>
    <w:rsid w:val="00BE3333"/>
    <w:rsid w:val="00BE57EC"/>
    <w:rsid w:val="00BF7145"/>
    <w:rsid w:val="00C027AF"/>
    <w:rsid w:val="00C20A18"/>
    <w:rsid w:val="00C3369B"/>
    <w:rsid w:val="00C34E3C"/>
    <w:rsid w:val="00C34EC7"/>
    <w:rsid w:val="00C357B0"/>
    <w:rsid w:val="00C45140"/>
    <w:rsid w:val="00C47E94"/>
    <w:rsid w:val="00C51525"/>
    <w:rsid w:val="00C632F2"/>
    <w:rsid w:val="00C64322"/>
    <w:rsid w:val="00C911D8"/>
    <w:rsid w:val="00CB5C03"/>
    <w:rsid w:val="00CC7758"/>
    <w:rsid w:val="00CD02DC"/>
    <w:rsid w:val="00CD1963"/>
    <w:rsid w:val="00CE58B4"/>
    <w:rsid w:val="00CF2AE1"/>
    <w:rsid w:val="00CF4F79"/>
    <w:rsid w:val="00D21CD8"/>
    <w:rsid w:val="00D4145D"/>
    <w:rsid w:val="00D61155"/>
    <w:rsid w:val="00D63BD1"/>
    <w:rsid w:val="00D653C8"/>
    <w:rsid w:val="00D65EE9"/>
    <w:rsid w:val="00DB7023"/>
    <w:rsid w:val="00DC0945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05DE3"/>
    <w:rsid w:val="00F15B42"/>
    <w:rsid w:val="00F23EE7"/>
    <w:rsid w:val="00F40A7A"/>
    <w:rsid w:val="00FA31FF"/>
    <w:rsid w:val="00FA703E"/>
    <w:rsid w:val="00FB29CB"/>
    <w:rsid w:val="00FC2BB6"/>
    <w:rsid w:val="00FD7E97"/>
    <w:rsid w:val="00FE0C6F"/>
    <w:rsid w:val="00FF30B0"/>
    <w:rsid w:val="00FF51C4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763474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990637E"/>
    <w:rsid w:val="0A5725D6"/>
    <w:rsid w:val="0AB623BB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903A54"/>
    <w:rsid w:val="0D7E491C"/>
    <w:rsid w:val="0DED351B"/>
    <w:rsid w:val="0E171D87"/>
    <w:rsid w:val="0E421686"/>
    <w:rsid w:val="0E45000A"/>
    <w:rsid w:val="0E611C89"/>
    <w:rsid w:val="0E9327A7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69643E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6875541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474668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912CC3"/>
    <w:rsid w:val="33BF252A"/>
    <w:rsid w:val="34D03B9E"/>
    <w:rsid w:val="34D2040B"/>
    <w:rsid w:val="352830B3"/>
    <w:rsid w:val="357019A0"/>
    <w:rsid w:val="35F244AD"/>
    <w:rsid w:val="364B6B55"/>
    <w:rsid w:val="365B5692"/>
    <w:rsid w:val="37726166"/>
    <w:rsid w:val="379C2CAA"/>
    <w:rsid w:val="381036E7"/>
    <w:rsid w:val="385C21ED"/>
    <w:rsid w:val="38647605"/>
    <w:rsid w:val="38C60674"/>
    <w:rsid w:val="38CA5DB3"/>
    <w:rsid w:val="394A1D3F"/>
    <w:rsid w:val="39B74E51"/>
    <w:rsid w:val="39EA4977"/>
    <w:rsid w:val="3A1906F3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84026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90546C"/>
    <w:rsid w:val="43AE29D8"/>
    <w:rsid w:val="43DC5ED4"/>
    <w:rsid w:val="43EC3CEB"/>
    <w:rsid w:val="43ED4F6D"/>
    <w:rsid w:val="44236269"/>
    <w:rsid w:val="44A63514"/>
    <w:rsid w:val="44D83C2E"/>
    <w:rsid w:val="44DD0C1C"/>
    <w:rsid w:val="450B2D32"/>
    <w:rsid w:val="45137B8F"/>
    <w:rsid w:val="45247C06"/>
    <w:rsid w:val="45674A92"/>
    <w:rsid w:val="45FD6B3E"/>
    <w:rsid w:val="46926E6A"/>
    <w:rsid w:val="46F241F3"/>
    <w:rsid w:val="47280141"/>
    <w:rsid w:val="472A427E"/>
    <w:rsid w:val="47997CA3"/>
    <w:rsid w:val="48237A2A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2EF0E73"/>
    <w:rsid w:val="52FD01C4"/>
    <w:rsid w:val="530D0BAF"/>
    <w:rsid w:val="5352723D"/>
    <w:rsid w:val="537570F8"/>
    <w:rsid w:val="53A73001"/>
    <w:rsid w:val="53EE20EA"/>
    <w:rsid w:val="54E02CE0"/>
    <w:rsid w:val="55220285"/>
    <w:rsid w:val="55397E57"/>
    <w:rsid w:val="553D60CE"/>
    <w:rsid w:val="55416F8D"/>
    <w:rsid w:val="5555462D"/>
    <w:rsid w:val="5630776C"/>
    <w:rsid w:val="577B12B1"/>
    <w:rsid w:val="57D52B81"/>
    <w:rsid w:val="57DD19B2"/>
    <w:rsid w:val="58E77E9F"/>
    <w:rsid w:val="590B0C73"/>
    <w:rsid w:val="5919632B"/>
    <w:rsid w:val="59536EE5"/>
    <w:rsid w:val="5A2A1799"/>
    <w:rsid w:val="5A4F605D"/>
    <w:rsid w:val="5ABD47F6"/>
    <w:rsid w:val="5ADB1E1C"/>
    <w:rsid w:val="5B6A5263"/>
    <w:rsid w:val="5B911B96"/>
    <w:rsid w:val="5BC004D3"/>
    <w:rsid w:val="5BC46BF8"/>
    <w:rsid w:val="5C4C3503"/>
    <w:rsid w:val="5C8045F3"/>
    <w:rsid w:val="5CAD712D"/>
    <w:rsid w:val="5CC54AE8"/>
    <w:rsid w:val="5D126C97"/>
    <w:rsid w:val="5D246AF9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4CD241B"/>
    <w:rsid w:val="65094FA5"/>
    <w:rsid w:val="652E4A73"/>
    <w:rsid w:val="653500AC"/>
    <w:rsid w:val="657E4A0B"/>
    <w:rsid w:val="65AC6E9B"/>
    <w:rsid w:val="65C072C6"/>
    <w:rsid w:val="65DB0427"/>
    <w:rsid w:val="660367D0"/>
    <w:rsid w:val="665E0D79"/>
    <w:rsid w:val="6677340C"/>
    <w:rsid w:val="66930F45"/>
    <w:rsid w:val="66C55E70"/>
    <w:rsid w:val="67410E74"/>
    <w:rsid w:val="68125C7B"/>
    <w:rsid w:val="682A552A"/>
    <w:rsid w:val="68DF72FF"/>
    <w:rsid w:val="68F065A0"/>
    <w:rsid w:val="6A265445"/>
    <w:rsid w:val="6AB950FC"/>
    <w:rsid w:val="6B1A6BEA"/>
    <w:rsid w:val="6B3A4F86"/>
    <w:rsid w:val="6B416D30"/>
    <w:rsid w:val="6B476B5E"/>
    <w:rsid w:val="6B50748A"/>
    <w:rsid w:val="6BDA53B6"/>
    <w:rsid w:val="6C173D65"/>
    <w:rsid w:val="6C4F1653"/>
    <w:rsid w:val="6C5E4992"/>
    <w:rsid w:val="6C6E6E84"/>
    <w:rsid w:val="6CA737F6"/>
    <w:rsid w:val="6CB777D8"/>
    <w:rsid w:val="6D0B0F40"/>
    <w:rsid w:val="6D7D6E6E"/>
    <w:rsid w:val="6D932EAC"/>
    <w:rsid w:val="6DCA1DDF"/>
    <w:rsid w:val="6E5C1B98"/>
    <w:rsid w:val="6E906AA0"/>
    <w:rsid w:val="6EAA5E70"/>
    <w:rsid w:val="6EDC1152"/>
    <w:rsid w:val="6EF00996"/>
    <w:rsid w:val="6F605C17"/>
    <w:rsid w:val="6FB11631"/>
    <w:rsid w:val="70194730"/>
    <w:rsid w:val="70560E0E"/>
    <w:rsid w:val="70700ED9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8F29BA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1322A3"/>
    <w:rsid w:val="7F315F3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2410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tabs>
        <w:tab w:val="left" w:pos="420"/>
        <w:tab w:val="clear" w:pos="846"/>
      </w:tabs>
      <w:spacing w:before="31" w:beforeLines="10" w:after="31" w:afterLines="10" w:line="288" w:lineRule="auto"/>
      <w:ind w:left="420"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HTML 预设格式 Char"/>
    <w:basedOn w:val="21"/>
    <w:link w:val="18"/>
    <w:qFormat/>
    <w:uiPriority w:val="99"/>
    <w:rPr>
      <w:rFonts w:ascii="宋体" w:hAnsi="宋体" w:cs="宋体"/>
      <w:sz w:val="24"/>
      <w:szCs w:val="24"/>
    </w:rPr>
  </w:style>
  <w:style w:type="paragraph" w:styleId="4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31</Pages>
  <Words>2532</Words>
  <Characters>14433</Characters>
  <Lines>120</Lines>
  <Paragraphs>33</Paragraphs>
  <TotalTime>578</TotalTime>
  <ScaleCrop>false</ScaleCrop>
  <LinksUpToDate>false</LinksUpToDate>
  <CharactersWithSpaces>16932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2018-08-22T03:49:00Z</dcterms:created>
  <dc:creator>Administrator</dc:creator>
  <dc:description>源代码教育PHP;</dc:description>
  <cp:keywords>源代码教育PHP</cp:keywords>
  <cp:lastModifiedBy>hfhl091825</cp:lastModifiedBy>
  <cp:lastPrinted>2411-12-31T15:59:00Z</cp:lastPrinted>
  <dcterms:modified xsi:type="dcterms:W3CDTF">2019-01-29T11:58:31Z</dcterms:modified>
  <dc:subject>源代码教育PHP;</dc:subject>
  <dc:title>课堂笔记模板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