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خطة المحتوى — ‹اسم الشركة›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‹من تاريخ› → ‹لتاريخ›     ·     الخطة: 6 ريل · 6 بوست     ·     الاسم اللاتيني: ‹Slug›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قالب فارغ — انسخه لأي شركة، وبدّل الاسم والدورة وعدد القطع.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50"/>
      </w:tblGrid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 (نوال)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بيعبّي: الفكرة/الهوك · المحتوى أو السكريبت · الكابشن والهاشتاغات.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بياخد الفكرة والكابشن، وبيسمّي الملف حرفياً متل عمود «اسم الملف»، وبيسلّم بتاريخ عمود «التسليم».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 / المونتير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للريلات: السكريبت من عمود المحتوى، والاسم من عمود «اسم الملف».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 بالكابشن المكتوب بالصف نفسه — بلا اجتهاد.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قائدة الفريق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بتعبّي عمودَي «التسليم» و«النشر» بعد ما تخلص الخطة، أو بيتولّدوا من التطبيق.</w:t>
            </w:r>
          </w:p>
        </w:tc>
      </w:tr>
    </w:tbl>
    <w:p>
      <w:pPr>
        <w:spacing w:after="16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قاعدة تسمية الملفات — إلزامية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الصيغة:  ‹Slug›-&lt;النوع&gt;-&lt;الشهر&gt;-&lt;رقم القطعة&gt;   ·   مثال:  ‹Slug›-post-9-3.jpg  ·  ‹Slug›-reel-9-1.mp4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الكاروسيل قطعة وحدة بعدّة سلايدات، فكل سلايد بياخد رقمه:  ‹Slug›-carousel 01-9-2.jpg  ·  ‹Slug›-carousel 02-9-2.jpg …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الشهر هو شهر الدورة، ورقم القطعة هو رقمها بهالجدول. الترقيم بيبلّش من ١ لكل نوع لحاله — يعني في «بوست ١» و«ريل ١» بنفس الشهر، والنوع بالاسم هو يلي بيفرّقهن.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أي ملف بينبعت باسم تاني ما بينلقط أوتوماتيك: بيضل الكرت مفتوح، والشغل بيبيّن متأخر وهو مسلَّم.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"/>
        <w:gridCol w:w="950"/>
        <w:gridCol w:w="2300"/>
        <w:gridCol w:w="3750"/>
        <w:gridCol w:w="3150"/>
        <w:gridCol w:w="1850"/>
        <w:gridCol w:w="1000"/>
        <w:gridCol w:w="1000"/>
      </w:tblGrid>
      <w:tr>
        <w:trPr>
          <w:tblHeader/>
        </w:trPr>
        <w:tc>
          <w:tcPr>
            <w:tcW w:type="dxa" w:w="5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9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الإنتاج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الفكرة / الهوك</w:t>
            </w:r>
          </w:p>
        </w:tc>
        <w:tc>
          <w:tcPr>
            <w:tcW w:type="dxa" w:w="37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أو السكريبت</w:t>
            </w:r>
          </w:p>
        </w:tc>
        <w:tc>
          <w:tcPr>
            <w:tcW w:type="dxa" w:w="31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الكابشن + الهاشتاغات</w:t>
            </w:r>
          </w:p>
        </w:tc>
        <w:tc>
          <w:tcPr>
            <w:tcW w:type="dxa" w:w="1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‹Slug›-reel-&lt;الشهر&gt;-6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‹Slug›-post-&lt;الشهر&gt;-6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6"/>
          <w:szCs w:val="16"/>
          <w:rtl/>
        </w:rPr>
        <w:t xml:space="preserve">«التسليم» و«النشر» بيتعبّوا من التطبيق أو من قائدة الفريق — ومهلة التسليم يومان قبل النشر (يوم واحد عند الضرورة).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2026-09-03T16:44:23.568Z</dcterms:created>
  <dcterms:modified xsi:type="dcterms:W3CDTF">2026-09-03T16:44:23.568Z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