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7F3C" w14:textId="77777777" w:rsidR="008B04B4" w:rsidRDefault="008B04B4" w:rsidP="008B04B4">
      <w:pPr>
        <w:pStyle w:val="Heading1"/>
        <w:rPr>
          <w:color w:val="auto"/>
          <w:spacing w:val="-10"/>
          <w:kern w:val="28"/>
          <w:sz w:val="56"/>
          <w:szCs w:val="56"/>
          <w:lang w:val="en-GB"/>
        </w:rPr>
      </w:pPr>
      <w:r w:rsidRPr="008B04B4">
        <w:rPr>
          <w:color w:val="auto"/>
          <w:spacing w:val="-10"/>
          <w:kern w:val="28"/>
          <w:sz w:val="56"/>
          <w:szCs w:val="56"/>
          <w:lang w:val="en-GB"/>
        </w:rPr>
        <w:t>Determining the sample size for a landing of unsorted fish</w:t>
      </w:r>
    </w:p>
    <w:p w14:paraId="32FED717" w14:textId="1B7617F3" w:rsidR="00056A6F" w:rsidRPr="005E3997" w:rsidRDefault="00056A6F" w:rsidP="00056A6F">
      <w:pPr>
        <w:rPr>
          <w:lang w:val="en-GB"/>
        </w:rPr>
      </w:pPr>
      <w:r w:rsidRPr="005E3997">
        <w:rPr>
          <w:lang w:val="en-GB"/>
        </w:rPr>
        <w:t>Annica de Groote</w:t>
      </w:r>
      <w:r>
        <w:rPr>
          <w:lang w:val="en-GB"/>
        </w:rPr>
        <w:t xml:space="preserve">. </w:t>
      </w:r>
      <w:r>
        <w:rPr>
          <w:lang w:val="en-GB"/>
        </w:rPr>
        <w:t xml:space="preserve">Last updt: </w:t>
      </w:r>
      <w:r w:rsidRPr="005E3997">
        <w:rPr>
          <w:lang w:val="en-GB"/>
        </w:rPr>
        <w:t>2025-10-24</w:t>
      </w:r>
    </w:p>
    <w:p w14:paraId="37411210" w14:textId="5B519873" w:rsidR="000A4163" w:rsidRPr="008B04B4" w:rsidRDefault="008B04B4" w:rsidP="008B04B4">
      <w:pPr>
        <w:pStyle w:val="Heading1"/>
        <w:rPr>
          <w:color w:val="auto"/>
          <w:lang w:val="en-GB"/>
        </w:rPr>
      </w:pPr>
      <w:r w:rsidRPr="008B04B4">
        <w:rPr>
          <w:color w:val="auto"/>
          <w:lang w:val="en-GB"/>
        </w:rPr>
        <w:t xml:space="preserve">1 </w:t>
      </w:r>
      <w:r w:rsidR="000A4163" w:rsidRPr="008B04B4">
        <w:rPr>
          <w:color w:val="auto"/>
          <w:lang w:val="en-GB"/>
        </w:rPr>
        <w:t>In</w:t>
      </w:r>
      <w:r w:rsidRPr="008B04B4">
        <w:rPr>
          <w:color w:val="auto"/>
          <w:lang w:val="en-GB"/>
        </w:rPr>
        <w:t>troduction</w:t>
      </w:r>
    </w:p>
    <w:p w14:paraId="30E36908" w14:textId="04F53C72" w:rsidR="008B04B4" w:rsidRPr="008B04B4" w:rsidRDefault="00B212A5" w:rsidP="008B04B4">
      <w:pPr>
        <w:rPr>
          <w:lang w:val="en"/>
        </w:rPr>
      </w:pPr>
      <w:r>
        <w:rPr>
          <w:lang w:val="en"/>
        </w:rPr>
        <w:t>W</w:t>
      </w:r>
      <w:r w:rsidR="008B04B4" w:rsidRPr="008B04B4">
        <w:rPr>
          <w:lang w:val="en"/>
        </w:rPr>
        <w:t xml:space="preserve">e describe a way to determine the </w:t>
      </w:r>
      <w:r>
        <w:rPr>
          <w:lang w:val="en"/>
        </w:rPr>
        <w:t xml:space="preserve">necessary </w:t>
      </w:r>
      <w:r w:rsidR="008B04B4" w:rsidRPr="008B04B4">
        <w:rPr>
          <w:lang w:val="en"/>
        </w:rPr>
        <w:t xml:space="preserve">sample size (number of buckets) for a future landing of unsorted fish. Briefly about the method: </w:t>
      </w:r>
    </w:p>
    <w:p w14:paraId="1F41356B" w14:textId="438B746B" w:rsidR="008B04B4" w:rsidRPr="008B04B4" w:rsidRDefault="008B04B4" w:rsidP="008B04B4">
      <w:pPr>
        <w:pStyle w:val="ListParagraph"/>
        <w:numPr>
          <w:ilvl w:val="0"/>
          <w:numId w:val="10"/>
        </w:numPr>
        <w:rPr>
          <w:lang w:val="en"/>
        </w:rPr>
      </w:pPr>
      <w:r w:rsidRPr="008B04B4">
        <w:rPr>
          <w:lang w:val="en"/>
        </w:rPr>
        <w:t xml:space="preserve">We assume that buckets are selected randomly from </w:t>
      </w:r>
      <w:r w:rsidR="000E39D2">
        <w:rPr>
          <w:lang w:val="en"/>
        </w:rPr>
        <w:t>the</w:t>
      </w:r>
      <w:r w:rsidRPr="008B04B4">
        <w:rPr>
          <w:lang w:val="en"/>
        </w:rPr>
        <w:t xml:space="preserve"> landing. </w:t>
      </w:r>
    </w:p>
    <w:p w14:paraId="23AB17B9" w14:textId="61CA26BD" w:rsidR="008B04B4" w:rsidRPr="008B04B4" w:rsidRDefault="008B04B4" w:rsidP="008B04B4">
      <w:pPr>
        <w:pStyle w:val="ListParagraph"/>
        <w:numPr>
          <w:ilvl w:val="0"/>
          <w:numId w:val="10"/>
        </w:numPr>
        <w:rPr>
          <w:lang w:val="en"/>
        </w:rPr>
      </w:pPr>
      <w:r w:rsidRPr="008B04B4">
        <w:rPr>
          <w:lang w:val="en"/>
        </w:rPr>
        <w:t xml:space="preserve">We consider estimates based on the sample data as random only because they are based on a random sample – so-called </w:t>
      </w:r>
      <w:r w:rsidRPr="008B04B4">
        <w:rPr>
          <w:i/>
          <w:iCs/>
          <w:lang w:val="en"/>
        </w:rPr>
        <w:t>design-based estimation</w:t>
      </w:r>
      <w:r w:rsidRPr="008B04B4">
        <w:rPr>
          <w:lang w:val="en"/>
        </w:rPr>
        <w:t>. No models are used.</w:t>
      </w:r>
    </w:p>
    <w:p w14:paraId="75B9E37A" w14:textId="755752B0" w:rsidR="008B04B4" w:rsidRDefault="008B04B4" w:rsidP="008B04B4">
      <w:pPr>
        <w:pStyle w:val="ListParagraph"/>
        <w:numPr>
          <w:ilvl w:val="0"/>
          <w:numId w:val="10"/>
        </w:numPr>
        <w:rPr>
          <w:lang w:val="en"/>
        </w:rPr>
      </w:pPr>
      <w:r w:rsidRPr="008B04B4">
        <w:rPr>
          <w:lang w:val="en"/>
        </w:rPr>
        <w:t xml:space="preserve">To be able to calculate confidence intervals, we assume, however, that the estimates are normally distributed for “large” samples. This is a standard assumption based on the Central Limit Theorem. </w:t>
      </w:r>
    </w:p>
    <w:p w14:paraId="726C24D3" w14:textId="38CC884F" w:rsidR="004206A1" w:rsidRPr="004206A1" w:rsidRDefault="004206A1" w:rsidP="004206A1">
      <w:pPr>
        <w:pStyle w:val="ListParagraph"/>
        <w:numPr>
          <w:ilvl w:val="0"/>
          <w:numId w:val="10"/>
        </w:numPr>
        <w:rPr>
          <w:lang w:val="en"/>
        </w:rPr>
      </w:pPr>
      <w:r>
        <w:rPr>
          <w:lang w:val="en"/>
        </w:rPr>
        <w:t xml:space="preserve">The method is </w:t>
      </w:r>
      <w:r w:rsidRPr="008B04B4">
        <w:rPr>
          <w:lang w:val="en"/>
        </w:rPr>
        <w:t xml:space="preserve">simple and well established in the sampling literature. </w:t>
      </w:r>
    </w:p>
    <w:p w14:paraId="15C5494C" w14:textId="6A2EC20A" w:rsidR="00B212A5" w:rsidRPr="008B04B4" w:rsidRDefault="00D57800" w:rsidP="008B04B4">
      <w:pPr>
        <w:pStyle w:val="ListParagraph"/>
        <w:numPr>
          <w:ilvl w:val="0"/>
          <w:numId w:val="10"/>
        </w:numPr>
        <w:rPr>
          <w:lang w:val="en"/>
        </w:rPr>
      </w:pPr>
      <w:r>
        <w:rPr>
          <w:lang w:val="en"/>
        </w:rPr>
        <w:t>D</w:t>
      </w:r>
      <w:r w:rsidR="00B212A5">
        <w:rPr>
          <w:lang w:val="en"/>
        </w:rPr>
        <w:t>epending on if the aim is to estimate the proportion (in weight) or the total weight of a fish species</w:t>
      </w:r>
      <w:r>
        <w:rPr>
          <w:lang w:val="en"/>
        </w:rPr>
        <w:t xml:space="preserve">, the formula for sample size </w:t>
      </w:r>
      <w:r w:rsidR="000E39D2">
        <w:rPr>
          <w:lang w:val="en"/>
        </w:rPr>
        <w:t>looks</w:t>
      </w:r>
      <w:r>
        <w:rPr>
          <w:lang w:val="en"/>
        </w:rPr>
        <w:t xml:space="preserve"> slightly different.</w:t>
      </w:r>
      <w:r w:rsidR="005E3997">
        <w:rPr>
          <w:lang w:val="en"/>
        </w:rPr>
        <w:t xml:space="preserve"> I we want to estimate the proportion; the formula </w:t>
      </w:r>
      <w:r w:rsidR="005E3997">
        <w:rPr>
          <w:lang w:val="en-GB"/>
        </w:rPr>
        <w:t>does not depend on the total size of the landing. If we want to estimate the total weight, the landing size matters.</w:t>
      </w:r>
    </w:p>
    <w:p w14:paraId="7A101D52" w14:textId="4A859E2F" w:rsidR="008B04B4" w:rsidRPr="00D57800" w:rsidRDefault="008B04B4" w:rsidP="000A4163">
      <w:pPr>
        <w:pStyle w:val="ListParagraph"/>
        <w:numPr>
          <w:ilvl w:val="0"/>
          <w:numId w:val="10"/>
        </w:numPr>
        <w:rPr>
          <w:lang/>
        </w:rPr>
      </w:pPr>
      <w:r w:rsidRPr="008B04B4">
        <w:rPr>
          <w:lang w:val="en"/>
        </w:rPr>
        <w:t>To use the formula for a new landing, the sample variance needs to be estimated from historical data. Depending on the</w:t>
      </w:r>
      <w:r w:rsidR="00506876">
        <w:rPr>
          <w:lang w:val="en"/>
        </w:rPr>
        <w:t xml:space="preserve"> choice of</w:t>
      </w:r>
      <w:r w:rsidR="00B212A5">
        <w:rPr>
          <w:lang w:val="en"/>
        </w:rPr>
        <w:t xml:space="preserve"> </w:t>
      </w:r>
      <w:r w:rsidRPr="008B04B4">
        <w:rPr>
          <w:lang w:val="en"/>
        </w:rPr>
        <w:t xml:space="preserve">data, different </w:t>
      </w:r>
      <w:r w:rsidR="00506876">
        <w:rPr>
          <w:lang w:val="en"/>
        </w:rPr>
        <w:t>sample sizes will be obtained</w:t>
      </w:r>
      <w:r w:rsidRPr="008B04B4">
        <w:rPr>
          <w:lang w:val="en"/>
        </w:rPr>
        <w:t>.</w:t>
      </w:r>
    </w:p>
    <w:p w14:paraId="419FD6F9" w14:textId="778E2421" w:rsidR="006E0EA7" w:rsidRDefault="00922526" w:rsidP="00922526">
      <w:pPr>
        <w:pStyle w:val="Heading1"/>
        <w:rPr>
          <w:color w:val="auto"/>
          <w:lang w:val="en-GB"/>
        </w:rPr>
      </w:pPr>
      <w:r w:rsidRPr="00922526">
        <w:rPr>
          <w:color w:val="auto"/>
          <w:lang w:val="en-GB"/>
        </w:rPr>
        <w:t xml:space="preserve">2 </w:t>
      </w:r>
      <w:r w:rsidR="006E0EA7">
        <w:rPr>
          <w:color w:val="auto"/>
          <w:lang w:val="en-GB"/>
        </w:rPr>
        <w:t>Population</w:t>
      </w:r>
      <w:r w:rsidR="00655570">
        <w:rPr>
          <w:color w:val="auto"/>
          <w:lang w:val="en-GB"/>
        </w:rPr>
        <w:t>, variables</w:t>
      </w:r>
      <w:r w:rsidR="006E0EA7">
        <w:rPr>
          <w:color w:val="auto"/>
          <w:lang w:val="en-GB"/>
        </w:rPr>
        <w:t xml:space="preserve"> and sampling</w:t>
      </w:r>
    </w:p>
    <w:p w14:paraId="3860606A" w14:textId="77777777" w:rsidR="00655570" w:rsidRDefault="006E0EA7" w:rsidP="00655570">
      <w:pPr>
        <w:rPr>
          <w:lang w:val="en"/>
        </w:rPr>
      </w:pPr>
      <w:r w:rsidRPr="006E0EA7">
        <w:rPr>
          <w:lang w:val="en"/>
        </w:rPr>
        <w:t xml:space="preserve">Consider a </w:t>
      </w:r>
      <w:r>
        <w:rPr>
          <w:lang w:val="en"/>
        </w:rPr>
        <w:t xml:space="preserve">given </w:t>
      </w:r>
      <w:r w:rsidRPr="006E0EA7">
        <w:rPr>
          <w:lang w:val="en"/>
        </w:rPr>
        <w:t xml:space="preserve">fishing trip. For this fishing trip, we define a fictitious population </w:t>
      </w:r>
      <m:oMath>
        <m:r>
          <w:rPr>
            <w:rFonts w:ascii="Cambria Math" w:hAnsi="Cambria Math"/>
            <w:lang w:val="en"/>
          </w:rPr>
          <m:t>U</m:t>
        </m:r>
      </m:oMath>
      <w:r w:rsidRPr="006E0EA7">
        <w:rPr>
          <w:lang w:val="en"/>
        </w:rPr>
        <w:t xml:space="preserve"> consisting of </w:t>
      </w:r>
      <m:oMath>
        <m:r>
          <w:rPr>
            <w:rFonts w:ascii="Cambria Math" w:hAnsi="Cambria Math"/>
            <w:lang w:val="en"/>
          </w:rPr>
          <m:t>N</m:t>
        </m:r>
      </m:oMath>
      <w:r w:rsidRPr="006E0EA7">
        <w:rPr>
          <w:lang w:val="en"/>
        </w:rPr>
        <w:t xml:space="preserve"> standard buckets full of fish, numbered in “pump order” from 1 to </w:t>
      </w:r>
      <m:oMath>
        <m:r>
          <w:rPr>
            <w:rFonts w:ascii="Cambria Math" w:hAnsi="Cambria Math"/>
            <w:lang w:val="en"/>
          </w:rPr>
          <m:t>N</m:t>
        </m:r>
      </m:oMath>
      <w:r w:rsidRPr="006E0EA7">
        <w:rPr>
          <w:lang w:val="en"/>
        </w:rPr>
        <w:t xml:space="preserve">. Together, the </w:t>
      </w:r>
      <m:oMath>
        <m:r>
          <w:rPr>
            <w:rFonts w:ascii="Cambria Math" w:hAnsi="Cambria Math"/>
            <w:lang w:val="en"/>
          </w:rPr>
          <m:t>N</m:t>
        </m:r>
      </m:oMath>
      <w:r w:rsidRPr="006E0EA7">
        <w:rPr>
          <w:lang w:val="en"/>
        </w:rPr>
        <w:t xml:space="preserve"> buckets contain all the fish that are pumped ashore after the fishing trip – a “landing”.</w:t>
      </w:r>
      <w:r w:rsidR="00655570" w:rsidRPr="00655570">
        <w:rPr>
          <w:lang w:val="en"/>
        </w:rPr>
        <w:t xml:space="preserve"> </w:t>
      </w:r>
      <w:r w:rsidR="00655570">
        <w:rPr>
          <w:lang w:val="en"/>
        </w:rPr>
        <w:t>A landing</w:t>
      </w:r>
      <w:r w:rsidR="00655570" w:rsidRPr="006E0EA7">
        <w:rPr>
          <w:lang w:val="en"/>
        </w:rPr>
        <w:t xml:space="preserve"> is </w:t>
      </w:r>
      <w:r w:rsidR="00655570">
        <w:rPr>
          <w:lang w:val="en"/>
        </w:rPr>
        <w:t>often</w:t>
      </w:r>
      <w:r w:rsidR="00655570" w:rsidRPr="006E0EA7">
        <w:rPr>
          <w:lang w:val="en"/>
        </w:rPr>
        <w:t xml:space="preserve"> dominated by </w:t>
      </w:r>
      <w:r w:rsidR="00655570">
        <w:rPr>
          <w:lang w:val="en"/>
        </w:rPr>
        <w:t>one or two</w:t>
      </w:r>
      <w:r w:rsidR="00655570" w:rsidRPr="006E0EA7">
        <w:rPr>
          <w:lang w:val="en"/>
        </w:rPr>
        <w:t xml:space="preserve"> fish species, but in addition to this, many species may occur in small quantities.</w:t>
      </w:r>
      <w:r w:rsidR="00655570" w:rsidRPr="00655570">
        <w:rPr>
          <w:lang w:val="en"/>
        </w:rPr>
        <w:t xml:space="preserve"> </w:t>
      </w:r>
    </w:p>
    <w:p w14:paraId="417FD7D3" w14:textId="7692AF4B" w:rsidR="006E0EA7" w:rsidRPr="006E0EA7" w:rsidRDefault="00655570" w:rsidP="006E0EA7">
      <w:pPr>
        <w:rPr>
          <w:lang w:val="en"/>
        </w:rPr>
      </w:pPr>
      <w:r>
        <w:rPr>
          <w:lang w:val="en"/>
        </w:rPr>
        <w:t>T</w:t>
      </w:r>
      <w:r w:rsidRPr="006E0EA7">
        <w:rPr>
          <w:lang w:val="en"/>
        </w:rPr>
        <w:t xml:space="preserve">he total weight of all fish in </w:t>
      </w:r>
      <w:r>
        <w:rPr>
          <w:lang w:val="en"/>
        </w:rPr>
        <w:t>a</w:t>
      </w:r>
      <w:r w:rsidRPr="006E0EA7">
        <w:rPr>
          <w:lang w:val="en"/>
        </w:rPr>
        <w:t xml:space="preserve"> bucket</w:t>
      </w:r>
      <w:r>
        <w:rPr>
          <w:lang w:val="en"/>
        </w:rPr>
        <w:t xml:space="preserve"> </w:t>
      </w:r>
      <m:oMath>
        <m:r>
          <w:rPr>
            <w:rFonts w:ascii="Cambria Math" w:hAnsi="Cambria Math"/>
            <w:lang w:val="en"/>
          </w:rPr>
          <m:t>i</m:t>
        </m:r>
      </m:oMath>
      <w:r>
        <w:rPr>
          <w:lang w:val="en"/>
        </w:rPr>
        <w:t xml:space="preserve"> is denoted by</w:t>
      </w:r>
      <w:r w:rsidRPr="006E0EA7">
        <w:rPr>
          <w:lang w:val="en"/>
        </w:rPr>
        <w:t xml:space="preserve"> </w:t>
      </w:r>
      <w:bookmarkStart w:id="0" w:name="_Hlk212198619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bookmarkEnd w:id="0"/>
      <w:r w:rsidRPr="006E0EA7">
        <w:rPr>
          <w:lang w:val="en"/>
        </w:rPr>
        <w:t xml:space="preserve">, and the weight of </w:t>
      </w:r>
      <w:r>
        <w:rPr>
          <w:lang w:val="en"/>
        </w:rPr>
        <w:t>a</w:t>
      </w:r>
      <w:r w:rsidRPr="006E0EA7">
        <w:rPr>
          <w:lang w:val="en"/>
        </w:rPr>
        <w:t xml:space="preserve"> fish species </w:t>
      </w:r>
      <m:oMath>
        <m:r>
          <w:rPr>
            <w:rFonts w:ascii="Cambria Math" w:hAnsi="Cambria Math"/>
            <w:lang w:val="en"/>
          </w:rPr>
          <m:t>d</m:t>
        </m:r>
      </m:oMath>
      <w:r>
        <w:rPr>
          <w:lang w:val="en"/>
        </w:rPr>
        <w:t xml:space="preserve"> is denoted by</w:t>
      </w:r>
      <w:r w:rsidRPr="006E0EA7">
        <w:rPr>
          <w:lang w:val="e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di</m:t>
            </m:r>
          </m:sub>
        </m:sSub>
      </m:oMath>
      <w:r w:rsidRPr="006E0EA7">
        <w:rPr>
          <w:lang w:val="en"/>
        </w:rPr>
        <w:t xml:space="preserve">. Even if the buckets are the same size, the total weight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E0EA7">
        <w:rPr>
          <w:lang w:val="en"/>
        </w:rPr>
        <w:t xml:space="preserve"> is typically not the same for each bucket. </w:t>
      </w:r>
      <w:r>
        <w:rPr>
          <w:rFonts w:eastAsiaTheme="minorEastAsia"/>
          <w:lang w:val="en-GB"/>
        </w:rPr>
        <w:t>We consider</w:t>
      </w:r>
      <w:r w:rsidRPr="004206A1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di</m:t>
            </m:r>
          </m:sub>
        </m:sSub>
      </m:oMath>
      <w:r w:rsidRPr="004206A1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>and</w:t>
      </w:r>
      <w:r w:rsidRPr="004206A1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4206A1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>to be fixed values for bucket</w:t>
      </w:r>
      <w:r w:rsidRPr="004206A1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</w:rPr>
          <m:t>i</m:t>
        </m:r>
        <m:r>
          <w:rPr>
            <w:rFonts w:ascii="Cambria Math" w:eastAsiaTheme="minorEastAsia" w:hAnsi="Cambria Math"/>
            <w:lang w:val="en-GB"/>
          </w:rPr>
          <m:t>=1,…,</m:t>
        </m:r>
        <m:r>
          <w:rPr>
            <w:rFonts w:ascii="Cambria Math" w:eastAsiaTheme="minorEastAsia" w:hAnsi="Cambria Math"/>
          </w:rPr>
          <m:t>N</m:t>
        </m:r>
      </m:oMath>
      <w:r w:rsidRPr="004206A1">
        <w:rPr>
          <w:rFonts w:eastAsiaTheme="minorEastAsia"/>
          <w:lang w:val="en-GB"/>
        </w:rPr>
        <w:t>.</w:t>
      </w:r>
    </w:p>
    <w:p w14:paraId="60879DFB" w14:textId="06FB78D4" w:rsidR="006E0EA7" w:rsidRPr="006E0EA7" w:rsidRDefault="006E0EA7" w:rsidP="006E0EA7">
      <w:pPr>
        <w:rPr>
          <w:lang w:val="en-GB"/>
        </w:rPr>
      </w:pPr>
      <w:r w:rsidRPr="006E0EA7">
        <w:rPr>
          <w:lang w:val="en"/>
        </w:rPr>
        <w:t xml:space="preserve">From the population of buckets, a sample </w:t>
      </w:r>
      <m:oMath>
        <m:r>
          <w:rPr>
            <w:rFonts w:ascii="Cambria Math" w:hAnsi="Cambria Math"/>
            <w:lang w:val="en"/>
          </w:rPr>
          <m:t>s</m:t>
        </m:r>
      </m:oMath>
      <w:r w:rsidRPr="006E0EA7">
        <w:rPr>
          <w:lang w:val="en"/>
        </w:rPr>
        <w:t xml:space="preserve"> of buckets of size </w:t>
      </w:r>
      <m:oMath>
        <m:r>
          <w:rPr>
            <w:rFonts w:ascii="Cambria Math" w:hAnsi="Cambria Math"/>
            <w:lang w:val="en"/>
          </w:rPr>
          <m:t>n</m:t>
        </m:r>
      </m:oMath>
      <w:r w:rsidRPr="006E0EA7">
        <w:rPr>
          <w:lang w:val="en"/>
        </w:rPr>
        <w:t xml:space="preserve"> is selected. The buckets are selected systematically during ongoing pumping. In the estimation, for simplicity, we </w:t>
      </w:r>
      <w:r w:rsidR="004B77BF">
        <w:rPr>
          <w:lang w:val="en"/>
        </w:rPr>
        <w:t>think of</w:t>
      </w:r>
      <w:r w:rsidRPr="006E0EA7">
        <w:rPr>
          <w:lang w:val="en"/>
        </w:rPr>
        <w:t xml:space="preserve"> the sample as a simple random sample without replacement (SRS).</w:t>
      </w:r>
      <w:r w:rsidR="00655570">
        <w:rPr>
          <w:lang w:val="en"/>
        </w:rPr>
        <w:t xml:space="preserve"> For each bucket in the sample,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55570" w:rsidRPr="00655570">
        <w:rPr>
          <w:rFonts w:eastAsiaTheme="minorEastAsia"/>
          <w:lang w:val="en-GB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di</m:t>
            </m:r>
          </m:sub>
        </m:sSub>
      </m:oMath>
      <w:r w:rsidR="00655570" w:rsidRPr="00655570">
        <w:rPr>
          <w:rFonts w:eastAsiaTheme="minorEastAsia"/>
          <w:lang w:val="en-GB"/>
        </w:rPr>
        <w:t xml:space="preserve"> </w:t>
      </w:r>
      <w:r w:rsidR="00655570">
        <w:rPr>
          <w:rFonts w:eastAsiaTheme="minorEastAsia"/>
          <w:lang w:val="en-GB"/>
        </w:rPr>
        <w:t>is observed.</w:t>
      </w:r>
    </w:p>
    <w:p w14:paraId="20349A36" w14:textId="307DE40C" w:rsidR="00895BD9" w:rsidRPr="00922526" w:rsidRDefault="006E0EA7" w:rsidP="00922526">
      <w:pPr>
        <w:pStyle w:val="Heading1"/>
        <w:rPr>
          <w:color w:val="auto"/>
          <w:lang w:val="en-GB"/>
        </w:rPr>
      </w:pPr>
      <w:r>
        <w:rPr>
          <w:color w:val="auto"/>
          <w:lang w:val="en-GB"/>
        </w:rPr>
        <w:lastRenderedPageBreak/>
        <w:t>3 Estimation of a proportion</w:t>
      </w:r>
    </w:p>
    <w:p w14:paraId="251156E5" w14:textId="6F37D732" w:rsidR="00F73C60" w:rsidRPr="004206A1" w:rsidRDefault="004206A1" w:rsidP="00F73C60">
      <w:pPr>
        <w:rPr>
          <w:lang/>
        </w:rPr>
      </w:pPr>
      <w:r w:rsidRPr="004206A1">
        <w:rPr>
          <w:lang w:val="en"/>
        </w:rPr>
        <w:t xml:space="preserve">Based on the data collected for the sample, we want to estimate the </w:t>
      </w:r>
      <w:r>
        <w:rPr>
          <w:lang w:val="en"/>
        </w:rPr>
        <w:t>proportions in weight</w:t>
      </w:r>
      <w:r w:rsidRPr="004206A1">
        <w:rPr>
          <w:lang w:val="en"/>
        </w:rPr>
        <w:t xml:space="preserve"> of different fish species in the landing. For a fish species </w:t>
      </w:r>
      <m:oMath>
        <m:r>
          <w:rPr>
            <w:rFonts w:ascii="Cambria Math" w:hAnsi="Cambria Math"/>
            <w:lang w:val="en"/>
          </w:rPr>
          <m:t>d</m:t>
        </m:r>
      </m:oMath>
      <w:r w:rsidRPr="004206A1">
        <w:rPr>
          <w:lang w:val="en"/>
        </w:rPr>
        <w:t>, th</w:t>
      </w:r>
      <w:r>
        <w:rPr>
          <w:lang w:val="en"/>
        </w:rPr>
        <w:t>is</w:t>
      </w:r>
      <w:r w:rsidRPr="004206A1">
        <w:rPr>
          <w:lang w:val="en"/>
        </w:rPr>
        <w:t xml:space="preserve"> </w:t>
      </w:r>
      <w:r>
        <w:rPr>
          <w:lang w:val="en"/>
        </w:rPr>
        <w:t>proportion</w:t>
      </w:r>
      <w:r w:rsidRPr="004206A1">
        <w:rPr>
          <w:lang w:val="en"/>
        </w:rPr>
        <w:t xml:space="preserve"> is defined as a ratio between two population totals:</w:t>
      </w:r>
      <w:r w:rsidR="00F73C60" w:rsidRPr="004206A1">
        <w:rPr>
          <w:rFonts w:eastAsiaTheme="minorEastAsia"/>
          <w:lang w:val="en-GB"/>
        </w:rPr>
        <w:t xml:space="preserve"> </w:t>
      </w:r>
      <w:bookmarkStart w:id="1" w:name="_Hlk21065819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F73C60" w:rsidRPr="00F51DEB" w14:paraId="24678C36" w14:textId="77777777" w:rsidTr="000552B9">
        <w:tc>
          <w:tcPr>
            <w:tcW w:w="1555" w:type="dxa"/>
          </w:tcPr>
          <w:p w14:paraId="253F5FA8" w14:textId="77777777" w:rsidR="00F73C60" w:rsidRPr="004206A1" w:rsidRDefault="00F73C60" w:rsidP="000552B9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</w:tcPr>
          <w:p w14:paraId="0B457DC6" w14:textId="77777777" w:rsidR="00F73C60" w:rsidRPr="0072782B" w:rsidRDefault="00000000" w:rsidP="000552B9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t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sub>
                    </m:sSub>
                  </m:den>
                </m:f>
              </m:oMath>
            </m:oMathPara>
          </w:p>
          <w:p w14:paraId="03F6C693" w14:textId="77777777" w:rsidR="00F73C60" w:rsidRPr="00F51DEB" w:rsidRDefault="00F73C60" w:rsidP="000552B9">
            <w:pPr>
              <w:rPr>
                <w:rFonts w:eastAsiaTheme="minorEastAsia"/>
              </w:rPr>
            </w:pPr>
          </w:p>
        </w:tc>
        <w:tc>
          <w:tcPr>
            <w:tcW w:w="1270" w:type="dxa"/>
          </w:tcPr>
          <w:p w14:paraId="2D2CA2A0" w14:textId="77777777" w:rsidR="00F73C60" w:rsidRPr="00F51DEB" w:rsidRDefault="00F73C60" w:rsidP="000552B9">
            <w:pPr>
              <w:spacing w:before="240"/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1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bookmarkEnd w:id="1"/>
    <w:p w14:paraId="1E313902" w14:textId="2839432C" w:rsidR="00B5149A" w:rsidRPr="004206A1" w:rsidRDefault="004206A1" w:rsidP="00F73C60">
      <w:pPr>
        <w:rPr>
          <w:rFonts w:eastAsiaTheme="minorEastAsia"/>
          <w:lang/>
        </w:rPr>
      </w:pPr>
      <w:r w:rsidRPr="004206A1">
        <w:rPr>
          <w:rFonts w:eastAsiaTheme="minorEastAsia"/>
          <w:lang w:val="en-GB"/>
        </w:rPr>
        <w:t>where</w:t>
      </w:r>
      <w:r w:rsidR="00F73C60" w:rsidRPr="004206A1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sub>
        </m:sSub>
        <m:r>
          <w:rPr>
            <w:rFonts w:ascii="Cambria Math" w:eastAsiaTheme="minorEastAsia" w:hAnsi="Cambria Math"/>
            <w:lang w:val="en-GB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U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di</m:t>
                </m:r>
              </m:sub>
            </m:sSub>
          </m:e>
        </m:nary>
      </m:oMath>
      <w:r w:rsidR="00F73C60" w:rsidRPr="004206A1">
        <w:rPr>
          <w:rFonts w:eastAsiaTheme="minorEastAsia"/>
          <w:lang w:val="en-GB"/>
        </w:rPr>
        <w:t xml:space="preserve"> </w:t>
      </w:r>
      <w:r w:rsidRPr="004206A1">
        <w:rPr>
          <w:rFonts w:eastAsiaTheme="minorEastAsia"/>
          <w:lang w:val="en-GB"/>
        </w:rPr>
        <w:t>is the total weight of species</w:t>
      </w:r>
      <w:r w:rsidR="00F73C60" w:rsidRPr="004206A1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</w:rPr>
          <m:t>d</m:t>
        </m:r>
      </m:oMath>
      <w:r w:rsidR="00F73C60" w:rsidRPr="004206A1">
        <w:rPr>
          <w:rFonts w:eastAsiaTheme="minorEastAsia"/>
          <w:lang w:val="en-GB"/>
        </w:rPr>
        <w:t xml:space="preserve"> </w:t>
      </w:r>
      <w:r w:rsidRPr="004206A1">
        <w:rPr>
          <w:rFonts w:eastAsiaTheme="minorEastAsia"/>
          <w:lang w:val="en-GB"/>
        </w:rPr>
        <w:t>and</w:t>
      </w:r>
      <w:r w:rsidR="00F73C60" w:rsidRPr="004206A1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U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="00F73C60" w:rsidRPr="004206A1">
        <w:rPr>
          <w:rFonts w:eastAsiaTheme="minorEastAsia"/>
          <w:lang w:val="en-GB"/>
        </w:rPr>
        <w:t xml:space="preserve"> </w:t>
      </w:r>
      <w:r w:rsidRPr="004206A1">
        <w:rPr>
          <w:rFonts w:eastAsiaTheme="minorEastAsia"/>
          <w:lang w:val="en-GB"/>
        </w:rPr>
        <w:t>the total weight of the la</w:t>
      </w:r>
      <w:r>
        <w:rPr>
          <w:rFonts w:eastAsiaTheme="minorEastAsia"/>
          <w:lang w:val="en-GB"/>
        </w:rPr>
        <w:t>nding</w:t>
      </w:r>
      <w:r w:rsidR="00F73C60" w:rsidRPr="004206A1">
        <w:rPr>
          <w:rFonts w:eastAsiaTheme="minorEastAsia"/>
          <w:lang w:val="en-GB"/>
        </w:rPr>
        <w:t xml:space="preserve">. </w:t>
      </w:r>
      <w:r w:rsidR="00655570" w:rsidRPr="004206A1">
        <w:rPr>
          <w:rFonts w:eastAsiaTheme="minorEastAsia"/>
          <w:lang w:val="en-GB"/>
        </w:rPr>
        <w:t xml:space="preserve">Since </w:t>
      </w:r>
      <w:r w:rsidR="00655570">
        <w:rPr>
          <w:rFonts w:eastAsiaTheme="minorEastAsia"/>
          <w:lang w:val="en-GB"/>
        </w:rPr>
        <w:t xml:space="preserve">the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di</m:t>
            </m:r>
          </m:sub>
        </m:sSub>
      </m:oMath>
      <w:r w:rsidR="00655570">
        <w:rPr>
          <w:rFonts w:eastAsiaTheme="minorEastAsia"/>
          <w:lang w:val="en-GB"/>
        </w:rPr>
        <w:t>s and</w:t>
      </w:r>
      <w:r w:rsidR="00655570" w:rsidRPr="004206A1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655570" w:rsidRPr="00655570">
        <w:rPr>
          <w:rFonts w:eastAsiaTheme="minorEastAsia"/>
          <w:lang w:val="en-GB"/>
        </w:rPr>
        <w:t>s</w:t>
      </w:r>
      <w:r w:rsidR="00655570" w:rsidRPr="004206A1">
        <w:rPr>
          <w:rFonts w:eastAsiaTheme="minorEastAsia"/>
          <w:lang w:val="en-GB"/>
        </w:rPr>
        <w:t xml:space="preserve"> </w:t>
      </w:r>
      <w:r w:rsidR="00655570">
        <w:rPr>
          <w:rFonts w:eastAsiaTheme="minorEastAsia"/>
          <w:lang w:val="en-GB"/>
        </w:rPr>
        <w:t xml:space="preserve">are viewed as fixed values,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  <w:r w:rsidR="00C842E6" w:rsidRPr="004206A1">
        <w:rPr>
          <w:rFonts w:eastAsiaTheme="minorEastAsia"/>
          <w:lang w:val="en-GB"/>
        </w:rPr>
        <w:t xml:space="preserve"> </w:t>
      </w:r>
      <w:r w:rsidRPr="004206A1">
        <w:rPr>
          <w:rFonts w:eastAsiaTheme="minorEastAsia"/>
          <w:lang w:val="en-GB"/>
        </w:rPr>
        <w:t>is also a fixed</w:t>
      </w:r>
      <w:r w:rsidR="00C842E6" w:rsidRPr="004206A1">
        <w:rPr>
          <w:rFonts w:eastAsiaTheme="minorEastAsia"/>
          <w:lang w:val="en-GB"/>
        </w:rPr>
        <w:t xml:space="preserve"> (</w:t>
      </w:r>
      <w:r>
        <w:rPr>
          <w:rFonts w:eastAsiaTheme="minorEastAsia"/>
          <w:lang w:val="en-GB"/>
        </w:rPr>
        <w:t>but unknown</w:t>
      </w:r>
      <w:r w:rsidR="00C842E6" w:rsidRPr="004206A1">
        <w:rPr>
          <w:rFonts w:eastAsiaTheme="minorEastAsia"/>
          <w:lang w:val="en-GB"/>
        </w:rPr>
        <w:t xml:space="preserve">) </w:t>
      </w:r>
      <w:r>
        <w:rPr>
          <w:rFonts w:eastAsiaTheme="minorEastAsia"/>
          <w:lang w:val="en-GB"/>
        </w:rPr>
        <w:t>value</w:t>
      </w:r>
      <w:r w:rsidR="00C842E6" w:rsidRPr="004206A1">
        <w:rPr>
          <w:rFonts w:eastAsiaTheme="minorEastAsia"/>
          <w:lang w:val="en-GB"/>
        </w:rPr>
        <w:t>.</w:t>
      </w:r>
    </w:p>
    <w:p w14:paraId="4A2F59B7" w14:textId="4A5B979F" w:rsidR="00063931" w:rsidRPr="00803B51" w:rsidRDefault="00803B51" w:rsidP="00063931">
      <w:pPr>
        <w:rPr>
          <w:lang w:val="en-GB"/>
        </w:rPr>
      </w:pPr>
      <w:r w:rsidRPr="00803B51">
        <w:rPr>
          <w:rFonts w:eastAsiaTheme="minorEastAsia"/>
          <w:lang w:val="en-GB"/>
        </w:rPr>
        <w:t>We estimate the proportion</w:t>
      </w:r>
      <w:r w:rsidR="00063931" w:rsidRPr="00803B51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  <w:r w:rsidR="00063931" w:rsidRPr="00803B51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>by</w:t>
      </w:r>
      <w:r w:rsidR="00063931" w:rsidRPr="00803B51">
        <w:rPr>
          <w:rFonts w:eastAsiaTheme="minorEastAsia"/>
          <w:lang w:val="en-GB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063931" w:rsidRPr="00F51DEB" w14:paraId="01F12B6B" w14:textId="77777777" w:rsidTr="000552B9">
        <w:tc>
          <w:tcPr>
            <w:tcW w:w="1555" w:type="dxa"/>
          </w:tcPr>
          <w:p w14:paraId="1591A3CA" w14:textId="77777777" w:rsidR="00063931" w:rsidRPr="00803B51" w:rsidRDefault="00063931" w:rsidP="000552B9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</w:tcPr>
          <w:p w14:paraId="0F453BDA" w14:textId="06FCFDFB" w:rsidR="00063931" w:rsidRPr="0072782B" w:rsidRDefault="00000000" w:rsidP="000552B9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di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</m:den>
                </m:f>
              </m:oMath>
            </m:oMathPara>
          </w:p>
          <w:p w14:paraId="6E15C7E6" w14:textId="77777777" w:rsidR="00063931" w:rsidRPr="00F51DEB" w:rsidRDefault="00063931" w:rsidP="000552B9">
            <w:pPr>
              <w:rPr>
                <w:rFonts w:eastAsiaTheme="minorEastAsia"/>
              </w:rPr>
            </w:pPr>
          </w:p>
        </w:tc>
        <w:tc>
          <w:tcPr>
            <w:tcW w:w="1270" w:type="dxa"/>
          </w:tcPr>
          <w:p w14:paraId="54A2BB1D" w14:textId="79C41BB8" w:rsidR="00063931" w:rsidRPr="00F51DEB" w:rsidRDefault="00063931" w:rsidP="000552B9">
            <w:pPr>
              <w:spacing w:before="240"/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2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3087712A" w14:textId="77777777" w:rsidR="00803B51" w:rsidRDefault="00803B51" w:rsidP="00063931">
      <w:pPr>
        <w:rPr>
          <w:rFonts w:eastAsiaTheme="minorEastAsia"/>
          <w:lang w:val="en-GB"/>
        </w:rPr>
      </w:pPr>
      <w:r w:rsidRPr="00803B51">
        <w:rPr>
          <w:rFonts w:eastAsiaTheme="minorEastAsia"/>
          <w:lang w:val="en-GB"/>
        </w:rPr>
        <w:t>where</w:t>
      </w:r>
      <w:r w:rsidR="00063931" w:rsidRPr="00803B51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sub>
        </m:sSub>
        <m:r>
          <w:rPr>
            <w:rFonts w:ascii="Cambria Math" w:eastAsiaTheme="minorEastAsia" w:hAnsi="Cambria Math"/>
            <w:lang w:val="en-GB"/>
          </w:rPr>
          <m:t>=</m:t>
        </m:r>
        <m:r>
          <w:rPr>
            <w:rFonts w:ascii="Cambria Math" w:hAnsi="Cambria Math"/>
          </w:rPr>
          <m:t>N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di</m:t>
                </m:r>
              </m:sub>
            </m:sSub>
          </m:e>
        </m:nary>
        <m:r>
          <w:rPr>
            <w:rFonts w:ascii="Cambria Math" w:eastAsiaTheme="minorEastAsia" w:hAnsi="Cambria Math"/>
            <w:lang w:val="en-GB"/>
          </w:rPr>
          <m:t>/</m:t>
        </m:r>
        <m:r>
          <w:rPr>
            <w:rFonts w:ascii="Cambria Math" w:hAnsi="Cambria Math"/>
          </w:rPr>
          <m:t>n</m:t>
        </m:r>
      </m:oMath>
      <w:r w:rsidR="00063931" w:rsidRPr="00803B51">
        <w:rPr>
          <w:rFonts w:eastAsiaTheme="minorEastAsia"/>
          <w:lang w:val="en-GB"/>
        </w:rPr>
        <w:t xml:space="preserve">  </w:t>
      </w:r>
      <w:r w:rsidRPr="00803B51">
        <w:rPr>
          <w:rFonts w:eastAsiaTheme="minorEastAsia"/>
          <w:lang w:val="en-GB"/>
        </w:rPr>
        <w:t>is an estimator of</w:t>
      </w:r>
      <w:r w:rsidR="00063931" w:rsidRPr="00803B51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sub>
        </m:sSub>
      </m:oMath>
      <w:r w:rsidR="00063931" w:rsidRPr="00803B51">
        <w:rPr>
          <w:rFonts w:eastAsiaTheme="minorEastAsia"/>
          <w:lang w:val="en-GB"/>
        </w:rPr>
        <w:t xml:space="preserve"> </w:t>
      </w:r>
      <w:r w:rsidRPr="00803B51">
        <w:rPr>
          <w:rFonts w:eastAsiaTheme="minorEastAsia"/>
          <w:lang w:val="en-GB"/>
        </w:rPr>
        <w:t>and</w:t>
      </w:r>
      <w:r w:rsidR="00063931" w:rsidRPr="00803B51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r>
          <w:rPr>
            <w:rFonts w:ascii="Cambria Math" w:hAnsi="Cambria Math"/>
          </w:rPr>
          <m:t>N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  <w:lang w:val="en-GB"/>
          </w:rPr>
          <m:t>/</m:t>
        </m:r>
        <m:r>
          <w:rPr>
            <w:rFonts w:ascii="Cambria Math" w:hAnsi="Cambria Math"/>
          </w:rPr>
          <m:t>n</m:t>
        </m:r>
      </m:oMath>
      <w:r w:rsidR="00063931" w:rsidRPr="00803B51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>an estimator of</w:t>
      </w:r>
      <w:r w:rsidR="00063931" w:rsidRPr="00803B51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="00063931" w:rsidRPr="00803B51">
        <w:rPr>
          <w:rFonts w:eastAsiaTheme="minorEastAsia"/>
          <w:lang w:val="en-GB"/>
        </w:rPr>
        <w:t xml:space="preserve">. </w:t>
      </w:r>
      <w:bookmarkStart w:id="2" w:name="_Hlk210809028"/>
    </w:p>
    <w:p w14:paraId="633EB4DD" w14:textId="6D066F00" w:rsidR="00803B51" w:rsidRPr="00803B51" w:rsidRDefault="00803B51" w:rsidP="00803B51">
      <w:pPr>
        <w:rPr>
          <w:rFonts w:eastAsiaTheme="minorEastAsia"/>
          <w:lang w:val="en"/>
        </w:rPr>
      </w:pPr>
      <w:r w:rsidRPr="00803B51">
        <w:rPr>
          <w:rFonts w:eastAsiaTheme="minorEastAsia"/>
          <w:lang w:val="en"/>
        </w:rPr>
        <w:t>The point estimat</w:t>
      </w:r>
      <w:r>
        <w:rPr>
          <w:rFonts w:eastAsiaTheme="minorEastAsia"/>
          <w:lang w:val="en"/>
        </w:rPr>
        <w:t>or</w:t>
      </w:r>
      <w:r w:rsidRPr="00803B51">
        <w:rPr>
          <w:rFonts w:eastAsiaTheme="minorEastAsia"/>
          <w:lang w:val="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Pr="00803B51">
        <w:rPr>
          <w:rFonts w:eastAsiaTheme="minorEastAsia"/>
          <w:lang w:val="en-GB"/>
        </w:rPr>
        <w:t xml:space="preserve"> </w:t>
      </w:r>
      <w:r w:rsidRPr="00803B51">
        <w:rPr>
          <w:rFonts w:eastAsiaTheme="minorEastAsia"/>
          <w:lang w:val="en"/>
        </w:rPr>
        <w:t xml:space="preserve">is a random variable </w:t>
      </w:r>
      <w:r>
        <w:rPr>
          <w:rFonts w:eastAsiaTheme="minorEastAsia"/>
          <w:lang w:val="en"/>
        </w:rPr>
        <w:t>since</w:t>
      </w:r>
      <w:r w:rsidRPr="00803B51">
        <w:rPr>
          <w:rFonts w:eastAsiaTheme="minorEastAsia"/>
          <w:lang w:val="en"/>
        </w:rPr>
        <w:t xml:space="preserve"> it is based on a sample chosen randomly with a certain sampling design (we assume </w:t>
      </w:r>
      <w:r>
        <w:rPr>
          <w:rFonts w:eastAsiaTheme="minorEastAsia"/>
          <w:lang w:val="en"/>
        </w:rPr>
        <w:t>SRS</w:t>
      </w:r>
      <w:r w:rsidRPr="00803B51">
        <w:rPr>
          <w:rFonts w:eastAsiaTheme="minorEastAsia"/>
          <w:lang w:val="en"/>
        </w:rPr>
        <w:t xml:space="preserve">). </w:t>
      </w:r>
      <w:r>
        <w:rPr>
          <w:rFonts w:eastAsiaTheme="minorEastAsia"/>
          <w:lang w:val="en"/>
        </w:rPr>
        <w:t>F</w:t>
      </w:r>
      <w:r w:rsidRPr="00803B51">
        <w:rPr>
          <w:rFonts w:eastAsiaTheme="minorEastAsia"/>
          <w:lang w:val="en"/>
        </w:rPr>
        <w:t xml:space="preserve">rom Särndal et al (1992, Result 5.6.2) we know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Pr="00803B51">
        <w:rPr>
          <w:rFonts w:eastAsiaTheme="minorEastAsia"/>
          <w:lang w:val="en"/>
        </w:rPr>
        <w:t xml:space="preserve"> is approximately design-</w:t>
      </w:r>
      <w:r>
        <w:rPr>
          <w:rFonts w:eastAsiaTheme="minorEastAsia"/>
          <w:lang w:val="en"/>
        </w:rPr>
        <w:t>unbiased</w:t>
      </w:r>
      <w:r w:rsidRPr="00803B51">
        <w:rPr>
          <w:rFonts w:eastAsiaTheme="minorEastAsia"/>
          <w:lang w:val="en"/>
        </w:rPr>
        <w:t xml:space="preserve"> for</w:t>
      </w:r>
      <w:r>
        <w:rPr>
          <w:rFonts w:eastAsiaTheme="minorEastAsia"/>
          <w:lang w:val="en"/>
        </w:rPr>
        <w:t xml:space="preserve"> the true proportion,</w:t>
      </w:r>
      <w:r w:rsidRPr="00803B51">
        <w:rPr>
          <w:rFonts w:eastAsiaTheme="minorEastAsia"/>
          <w:lang w:val="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  <w:r w:rsidRPr="00803B51">
        <w:rPr>
          <w:rFonts w:eastAsiaTheme="minorEastAsia"/>
          <w:lang w:val="en"/>
        </w:rPr>
        <w:t>.</w:t>
      </w:r>
    </w:p>
    <w:p w14:paraId="2B529A36" w14:textId="4913F5CA" w:rsidR="008018D0" w:rsidRPr="00506876" w:rsidRDefault="00803B51" w:rsidP="008018D0">
      <w:pPr>
        <w:rPr>
          <w:rFonts w:eastAsiaTheme="minorEastAsia"/>
          <w:lang/>
        </w:rPr>
      </w:pPr>
      <w:r w:rsidRPr="00803B51">
        <w:rPr>
          <w:rFonts w:eastAsiaTheme="minorEastAsia"/>
          <w:lang w:val="en"/>
        </w:rPr>
        <w:t xml:space="preserve">Since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Pr="00803B51">
        <w:rPr>
          <w:rFonts w:eastAsiaTheme="minorEastAsia"/>
          <w:lang w:val="en"/>
        </w:rPr>
        <w:t xml:space="preserve"> is a nonlinear function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sub>
        </m:sSub>
      </m:oMath>
      <w:r w:rsidRPr="00803B51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>
        <w:rPr>
          <w:rFonts w:eastAsiaTheme="minorEastAsia"/>
          <w:lang w:val="en-GB"/>
        </w:rPr>
        <w:t xml:space="preserve">, </w:t>
      </w:r>
      <w:r w:rsidRPr="00803B51">
        <w:rPr>
          <w:rFonts w:eastAsiaTheme="minorEastAsia"/>
          <w:lang w:val="en"/>
        </w:rPr>
        <w:t>there is no exact</w:t>
      </w:r>
      <w:r>
        <w:rPr>
          <w:rFonts w:eastAsiaTheme="minorEastAsia"/>
          <w:lang w:val="en"/>
        </w:rPr>
        <w:t xml:space="preserve"> analytical</w:t>
      </w:r>
      <w:r w:rsidRPr="00803B51">
        <w:rPr>
          <w:rFonts w:eastAsiaTheme="minorEastAsia"/>
          <w:lang w:val="en"/>
        </w:rPr>
        <w:t xml:space="preserve"> expression for the variance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Pr="00803B51">
        <w:rPr>
          <w:rFonts w:eastAsiaTheme="minorEastAsia"/>
          <w:lang w:val="en"/>
        </w:rPr>
        <w:t xml:space="preserve">. However, it is possible to obtain an approximate expression for the variance using Taylor linearization. </w:t>
      </w:r>
      <w:r>
        <w:rPr>
          <w:rFonts w:eastAsiaTheme="minorEastAsia"/>
          <w:lang w:val="en"/>
        </w:rPr>
        <w:t>Since</w:t>
      </w:r>
      <w:r w:rsidRPr="00803B51">
        <w:rPr>
          <w:rFonts w:eastAsiaTheme="minorEastAsia"/>
          <w:lang w:val="en"/>
        </w:rPr>
        <w:t xml:space="preserve"> </w:t>
      </w:r>
      <m:oMath>
        <m:r>
          <w:rPr>
            <w:rFonts w:ascii="Cambria Math" w:eastAsiaTheme="minorEastAsia" w:hAnsi="Cambria Math"/>
            <w:lang w:val="en"/>
          </w:rPr>
          <m:t>N</m:t>
        </m:r>
      </m:oMath>
      <w:r w:rsidRPr="00803B51">
        <w:rPr>
          <w:rFonts w:eastAsiaTheme="minorEastAsia"/>
          <w:lang w:val="en"/>
        </w:rPr>
        <w:t xml:space="preserve"> is very large</w:t>
      </w:r>
      <w:r>
        <w:rPr>
          <w:rFonts w:eastAsiaTheme="minorEastAsia"/>
          <w:lang w:val="en"/>
        </w:rPr>
        <w:t xml:space="preserve">, we can </w:t>
      </w:r>
      <w:r w:rsidRPr="00803B51">
        <w:rPr>
          <w:rFonts w:eastAsiaTheme="minorEastAsia"/>
          <w:lang w:val="en"/>
        </w:rPr>
        <w:t xml:space="preserve">ignore the </w:t>
      </w:r>
      <w:r>
        <w:rPr>
          <w:rFonts w:eastAsiaTheme="minorEastAsia"/>
          <w:lang w:val="en"/>
        </w:rPr>
        <w:t>finite population</w:t>
      </w:r>
      <w:r w:rsidRPr="00803B51">
        <w:rPr>
          <w:rFonts w:eastAsiaTheme="minorEastAsia"/>
          <w:lang w:val="en"/>
        </w:rPr>
        <w:t xml:space="preserve"> correction</w:t>
      </w:r>
      <w:r>
        <w:rPr>
          <w:rFonts w:eastAsiaTheme="minorEastAsia"/>
          <w:lang w:val="en"/>
        </w:rPr>
        <w:t xml:space="preserve"> (fpc) factor</w:t>
      </w:r>
      <w:r w:rsidRPr="00803B51">
        <w:rPr>
          <w:rFonts w:eastAsiaTheme="minorEastAsia"/>
          <w:lang w:val="en"/>
        </w:rPr>
        <w:t xml:space="preserve"> that is included in the variance expression. From Särndal et al (1992, Ex 5.6.2)</w:t>
      </w:r>
      <w:r>
        <w:rPr>
          <w:rFonts w:eastAsiaTheme="minorEastAsia"/>
          <w:lang w:val="en"/>
        </w:rPr>
        <w:t>,</w:t>
      </w:r>
      <w:r w:rsidRPr="00803B51">
        <w:rPr>
          <w:rFonts w:eastAsiaTheme="minorEastAsia"/>
          <w:lang w:val="en"/>
        </w:rPr>
        <w:t xml:space="preserve"> an approximate variance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Pr="00803B51">
        <w:rPr>
          <w:rFonts w:eastAsiaTheme="minorEastAsia"/>
          <w:lang w:val="en-GB"/>
        </w:rPr>
        <w:t xml:space="preserve"> without the fpc </w:t>
      </w:r>
      <w:r w:rsidRPr="00803B51">
        <w:rPr>
          <w:rFonts w:eastAsiaTheme="minorEastAsia"/>
          <w:lang w:val="en"/>
        </w:rPr>
        <w:t xml:space="preserve">is given </w:t>
      </w:r>
      <w:r>
        <w:rPr>
          <w:rFonts w:eastAsiaTheme="minorEastAsia"/>
          <w:lang w:val="en"/>
        </w:rPr>
        <w:t>by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8018D0" w:rsidRPr="00F51DEB" w14:paraId="54426987" w14:textId="77777777" w:rsidTr="000552B9">
        <w:tc>
          <w:tcPr>
            <w:tcW w:w="1555" w:type="dxa"/>
          </w:tcPr>
          <w:p w14:paraId="1AF2D48C" w14:textId="77777777" w:rsidR="008018D0" w:rsidRPr="005E3997" w:rsidRDefault="008018D0" w:rsidP="000552B9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</w:tcPr>
          <w:p w14:paraId="15053480" w14:textId="30A12C6E" w:rsidR="008018D0" w:rsidRPr="00F51DEB" w:rsidRDefault="008018D0" w:rsidP="000552B9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≈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EU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270" w:type="dxa"/>
          </w:tcPr>
          <w:p w14:paraId="03BBBCB0" w14:textId="2FA0340C" w:rsidR="008018D0" w:rsidRPr="00F51DEB" w:rsidRDefault="008018D0" w:rsidP="000552B9">
            <w:pPr>
              <w:spacing w:before="240"/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3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21470712" w14:textId="7FA36558" w:rsidR="00F75ABE" w:rsidRPr="00AC1D9E" w:rsidRDefault="00AC1D9E" w:rsidP="005460C8">
      <w:pPr>
        <w:spacing w:before="240"/>
        <w:rPr>
          <w:rFonts w:eastAsiaTheme="minorEastAsia"/>
          <w:lang/>
        </w:rPr>
      </w:pPr>
      <w:r w:rsidRPr="00AC1D9E">
        <w:rPr>
          <w:rFonts w:eastAsiaTheme="minorEastAsia"/>
          <w:lang w:val="en-GB"/>
        </w:rPr>
        <w:t>where</w:t>
      </w:r>
      <w:r w:rsidR="008018D0" w:rsidRPr="00AC1D9E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r>
          <w:rPr>
            <w:rFonts w:ascii="Cambria Math" w:eastAsiaTheme="minorEastAsia" w:hAnsi="Cambria Math"/>
            <w:lang w:val="en-GB"/>
          </w:rPr>
          <m:t>/</m:t>
        </m:r>
        <m:r>
          <w:rPr>
            <w:rFonts w:ascii="Cambria Math" w:eastAsiaTheme="minorEastAsia" w:hAnsi="Cambria Math"/>
          </w:rPr>
          <m:t>N</m:t>
        </m:r>
      </m:oMath>
      <w:r w:rsidR="008018D0" w:rsidRPr="00AC1D9E">
        <w:rPr>
          <w:rFonts w:eastAsiaTheme="minorEastAsia"/>
          <w:lang w:val="en-GB"/>
        </w:rPr>
        <w:t xml:space="preserve"> </w:t>
      </w:r>
      <w:r w:rsidRPr="00AC1D9E">
        <w:rPr>
          <w:rFonts w:eastAsiaTheme="minorEastAsia"/>
          <w:lang w:val="en"/>
        </w:rPr>
        <w:t>is the average weight of all fish per bucket in the population of buckets</w:t>
      </w:r>
      <w:r>
        <w:rPr>
          <w:rFonts w:eastAsiaTheme="minorEastAsia"/>
          <w:lang w:val="en"/>
        </w:rPr>
        <w:t>,</w:t>
      </w:r>
      <w:r w:rsidRPr="00AC1D9E">
        <w:rPr>
          <w:rFonts w:eastAsiaTheme="minorEastAsia"/>
          <w:lang w:val="en"/>
        </w:rPr>
        <w:t xml:space="preserve"> </w:t>
      </w:r>
      <w:r w:rsidRPr="00AC1D9E">
        <w:rPr>
          <w:rFonts w:eastAsiaTheme="minorEastAsia"/>
          <w:lang w:val="en-GB"/>
        </w:rPr>
        <w:t>and</w:t>
      </w:r>
      <w:r w:rsidR="008018D0" w:rsidRPr="00AC1D9E">
        <w:rPr>
          <w:rFonts w:eastAsiaTheme="minorEastAsia"/>
          <w:lang w:val="en-GB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EU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2</m:t>
            </m:r>
          </m:sup>
        </m:sSubSup>
        <m:r>
          <w:rPr>
            <w:rFonts w:ascii="Cambria Math" w:eastAsiaTheme="minorEastAsia" w:hAnsi="Cambria Math"/>
            <w:lang w:val="en-GB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GB"/>
              </w:rPr>
              <m:t>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GB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  <w:lang w:val="en-GB"/>
          </w:rPr>
          <m:t>/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  <w:lang w:val="en-GB"/>
              </w:rPr>
              <m:t>-1</m:t>
            </m:r>
          </m:e>
        </m:d>
      </m:oMath>
      <w:r w:rsidR="008018D0" w:rsidRPr="00AC1D9E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 xml:space="preserve">is the population variance for the new variable </w:t>
      </w:r>
      <m:oMath>
        <m:r>
          <w:rPr>
            <w:rFonts w:ascii="Cambria Math" w:eastAsiaTheme="minorEastAsia" w:hAnsi="Cambria Math"/>
          </w:rPr>
          <m:t>E</m:t>
        </m:r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y</m:t>
        </m:r>
      </m:oMath>
      <w:r w:rsidR="008018D0" w:rsidRPr="00AC1D9E">
        <w:rPr>
          <w:rFonts w:eastAsiaTheme="minorEastAsia"/>
          <w:lang w:val="en-GB"/>
        </w:rPr>
        <w:t>.</w:t>
      </w:r>
    </w:p>
    <w:p w14:paraId="7FDA3B83" w14:textId="784E499D" w:rsidR="00F5379A" w:rsidRPr="005E3997" w:rsidRDefault="00AC1D9E" w:rsidP="00960CE3">
      <w:pPr>
        <w:spacing w:before="240"/>
        <w:rPr>
          <w:rFonts w:eastAsiaTheme="minorEastAsia"/>
          <w:lang w:val="en-GB"/>
        </w:rPr>
      </w:pPr>
      <w:r>
        <w:rPr>
          <w:rFonts w:eastAsiaTheme="minorEastAsia"/>
          <w:lang/>
        </w:rPr>
        <w:t xml:space="preserve">A design-unbiased estimator of the variance in equation (3) is given by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F5379A" w:rsidRPr="00F51DEB" w14:paraId="00CFBE96" w14:textId="77777777" w:rsidTr="000552B9">
        <w:tc>
          <w:tcPr>
            <w:tcW w:w="1555" w:type="dxa"/>
          </w:tcPr>
          <w:p w14:paraId="722A1EA7" w14:textId="77777777" w:rsidR="00F5379A" w:rsidRPr="005E3997" w:rsidRDefault="00F5379A" w:rsidP="000552B9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</w:tcPr>
          <w:p w14:paraId="3699211C" w14:textId="0ADB697B" w:rsidR="00F5379A" w:rsidRPr="00F51DEB" w:rsidRDefault="00000000" w:rsidP="000552B9">
            <w:pPr>
              <w:rPr>
                <w:rFonts w:eastAsiaTheme="minorEastAsia"/>
              </w:rPr>
            </w:pPr>
            <m:oMathPara>
              <m:oMath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kern w:val="2"/>
                            <w14:ligatures w14:val="standardContextual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2"/>
                                <w14:ligatures w14:val="standardContextual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R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2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270" w:type="dxa"/>
          </w:tcPr>
          <w:p w14:paraId="2B97FCF3" w14:textId="21CC7834" w:rsidR="00F5379A" w:rsidRPr="00F51DEB" w:rsidRDefault="00F5379A" w:rsidP="000552B9">
            <w:pPr>
              <w:spacing w:before="240"/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4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34554D3E" w14:textId="7C5714F3" w:rsidR="00506876" w:rsidRPr="005B5E82" w:rsidRDefault="005E3997" w:rsidP="00F22724">
      <w:pPr>
        <w:spacing w:before="24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We see that</w:t>
      </w:r>
      <w:r w:rsidR="00F22724" w:rsidRPr="00506876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</m:oMath>
      <w:r w:rsidR="00F22724" w:rsidRPr="00506876">
        <w:rPr>
          <w:rFonts w:eastAsiaTheme="minorEastAsia"/>
          <w:lang w:val="en-GB"/>
        </w:rPr>
        <w:t xml:space="preserve"> </w:t>
      </w:r>
      <w:r w:rsidR="00506876" w:rsidRPr="00506876">
        <w:rPr>
          <w:rFonts w:eastAsiaTheme="minorEastAsia"/>
          <w:lang w:val="en-GB"/>
        </w:rPr>
        <w:t>is replaced by the average weight of all fish per bucket in the sample</w:t>
      </w:r>
      <w:r w:rsidR="00F22724" w:rsidRPr="00506876">
        <w:rPr>
          <w:rFonts w:eastAsiaTheme="minorEastAsia"/>
          <w:lang w:val="en-GB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val="en-GB"/>
              </w:rPr>
              <m:t>/</m:t>
            </m:r>
            <m:r>
              <w:rPr>
                <w:rFonts w:ascii="Cambria Math" w:eastAsiaTheme="minorEastAsia" w:hAnsi="Cambria Math"/>
              </w:rPr>
              <m:t>n</m:t>
            </m:r>
          </m:e>
        </m:nary>
      </m:oMath>
      <w:r w:rsidR="00F22724" w:rsidRPr="00506876">
        <w:rPr>
          <w:rFonts w:eastAsiaTheme="minorEastAsia"/>
          <w:lang w:val="en-GB"/>
        </w:rPr>
        <w:t xml:space="preserve">, </w:t>
      </w:r>
      <w:r w:rsidR="00506876" w:rsidRPr="00506876">
        <w:rPr>
          <w:rFonts w:eastAsiaTheme="minorEastAsia"/>
          <w:lang w:val="en-GB"/>
        </w:rPr>
        <w:t>and the populatio</w:t>
      </w:r>
      <w:r w:rsidR="00F22724" w:rsidRPr="00506876">
        <w:rPr>
          <w:rFonts w:eastAsiaTheme="minorEastAsia"/>
          <w:lang w:val="en-GB"/>
        </w:rPr>
        <w:t>n</w:t>
      </w:r>
      <w:r w:rsidR="00506876" w:rsidRPr="00506876">
        <w:rPr>
          <w:rFonts w:eastAsiaTheme="minorEastAsia"/>
          <w:lang w:val="en-GB"/>
        </w:rPr>
        <w:t xml:space="preserve"> variance</w:t>
      </w:r>
      <w:r w:rsidR="00F22724" w:rsidRPr="00506876">
        <w:rPr>
          <w:rFonts w:eastAsiaTheme="minorEastAsia"/>
          <w:lang w:val="en-GB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EU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2</m:t>
            </m:r>
          </m:sup>
        </m:sSubSup>
      </m:oMath>
      <w:r w:rsidR="00F22724" w:rsidRPr="00506876">
        <w:rPr>
          <w:rFonts w:eastAsiaTheme="minorEastAsia"/>
          <w:lang w:val="en-GB"/>
        </w:rPr>
        <w:t xml:space="preserve"> </w:t>
      </w:r>
      <w:r w:rsidR="005B5E82">
        <w:rPr>
          <w:rFonts w:eastAsiaTheme="minorEastAsia"/>
          <w:lang w:val="en-GB"/>
        </w:rPr>
        <w:t>by the sample variance of the new variable</w:t>
      </w:r>
      <w:r w:rsidR="00F22724" w:rsidRPr="00506876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</w:rPr>
          <m:t>e</m:t>
        </m:r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  <w:lang w:val="en-GB"/>
          </w:rPr>
          <m:t>,</m:t>
        </m:r>
      </m:oMath>
      <w:r w:rsidR="00F22724" w:rsidRPr="00506876">
        <w:rPr>
          <w:rFonts w:eastAsiaTheme="minorEastAsia"/>
          <w:lang w:val="en-GB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es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2</m:t>
            </m:r>
          </m:sup>
        </m:sSubSup>
        <m:r>
          <w:rPr>
            <w:rFonts w:ascii="Cambria Math" w:eastAsiaTheme="minorEastAsia" w:hAnsi="Cambria Math"/>
            <w:lang w:val="en-GB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s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GB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lang w:val="en-GB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GB"/>
              </w:rPr>
              <m:t>/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r>
                  <w:rPr>
                    <w:rFonts w:ascii="Cambria Math" w:eastAsiaTheme="minorEastAsia" w:hAnsi="Cambria Math"/>
                    <w:lang w:val="en-GB"/>
                  </w:rPr>
                  <m:t>-1</m:t>
                </m:r>
              </m:e>
            </m:d>
          </m:e>
        </m:nary>
      </m:oMath>
      <w:r w:rsidR="00F22724" w:rsidRPr="00506876">
        <w:rPr>
          <w:rFonts w:eastAsiaTheme="minorEastAsia"/>
          <w:lang w:val="en-GB"/>
        </w:rPr>
        <w:t>.</w:t>
      </w:r>
    </w:p>
    <w:p w14:paraId="751AFCCF" w14:textId="4707C5F0" w:rsidR="00F73C60" w:rsidRPr="006E0EA7" w:rsidRDefault="006E0EA7" w:rsidP="00CB3E2F">
      <w:pPr>
        <w:pStyle w:val="Heading1"/>
        <w:rPr>
          <w:rFonts w:eastAsiaTheme="minorEastAsia"/>
          <w:color w:val="auto"/>
          <w:lang w:val="en-GB"/>
        </w:rPr>
      </w:pPr>
      <w:r w:rsidRPr="006E0EA7">
        <w:rPr>
          <w:rFonts w:eastAsiaTheme="minorEastAsia"/>
          <w:color w:val="auto"/>
          <w:lang w:val="en-GB"/>
        </w:rPr>
        <w:t>4</w:t>
      </w:r>
      <w:r w:rsidR="00CB3E2F" w:rsidRPr="006E0EA7">
        <w:rPr>
          <w:rFonts w:eastAsiaTheme="minorEastAsia"/>
          <w:color w:val="auto"/>
          <w:lang w:val="en-GB"/>
        </w:rPr>
        <w:t xml:space="preserve"> </w:t>
      </w:r>
      <w:r w:rsidR="006B1F5F">
        <w:rPr>
          <w:rFonts w:eastAsiaTheme="minorEastAsia"/>
          <w:color w:val="auto"/>
          <w:lang w:val="en-GB"/>
        </w:rPr>
        <w:t>S</w:t>
      </w:r>
      <w:r w:rsidRPr="006E0EA7">
        <w:rPr>
          <w:rFonts w:eastAsiaTheme="minorEastAsia"/>
          <w:color w:val="auto"/>
          <w:lang w:val="en-GB"/>
        </w:rPr>
        <w:t xml:space="preserve">ample size for a proportion </w:t>
      </w:r>
    </w:p>
    <w:p w14:paraId="59598C14" w14:textId="5FD54514" w:rsidR="006B1F5F" w:rsidRPr="006B1F5F" w:rsidRDefault="006B1F5F" w:rsidP="006B1F5F">
      <w:pPr>
        <w:rPr>
          <w:lang/>
        </w:rPr>
      </w:pPr>
      <w:r w:rsidRPr="006B1F5F">
        <w:rPr>
          <w:lang w:val="en"/>
        </w:rPr>
        <w:t xml:space="preserve">Suppose we want to decide how large a sample to take from a future landing. We want to choose the sample size </w:t>
      </w:r>
      <m:oMath>
        <m:r>
          <w:rPr>
            <w:rFonts w:ascii="Cambria Math" w:hAnsi="Cambria Math"/>
            <w:lang w:val="en"/>
          </w:rPr>
          <m:t>n</m:t>
        </m:r>
      </m:oMath>
      <w:r w:rsidRPr="006B1F5F">
        <w:rPr>
          <w:lang w:val="en"/>
        </w:rPr>
        <w:t xml:space="preserve"> so that we get a certain precision in the estimate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6B1F5F">
        <w:rPr>
          <w:lang w:val="en-GB"/>
        </w:rPr>
        <w:t xml:space="preserve"> </w:t>
      </w:r>
      <w:r>
        <w:rPr>
          <w:lang w:val="en-GB"/>
        </w:rPr>
        <w:t>of</w:t>
      </w:r>
      <w:r w:rsidRPr="006B1F5F">
        <w:rPr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6B1F5F">
        <w:rPr>
          <w:lang w:val="en"/>
        </w:rPr>
        <w:t xml:space="preserve">. Our precision requirement can be formulated as a probability (see for example Lohr, 2010, </w:t>
      </w:r>
      <w:r>
        <w:rPr>
          <w:lang w:val="en"/>
        </w:rPr>
        <w:t>S</w:t>
      </w:r>
      <w:r w:rsidRPr="006B1F5F">
        <w:rPr>
          <w:lang w:val="en"/>
        </w:rPr>
        <w:t>ec 2.6):</w:t>
      </w:r>
    </w:p>
    <w:p w14:paraId="060B2711" w14:textId="4B821EB6" w:rsidR="00F73C60" w:rsidRPr="005E3997" w:rsidRDefault="00F73C60" w:rsidP="00F73C60">
      <w:pPr>
        <w:rPr>
          <w:rFonts w:eastAsiaTheme="minorEastAsia"/>
          <w:lang w:val="en-GB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F73C60" w:rsidRPr="00F51DEB" w14:paraId="149EDF98" w14:textId="77777777" w:rsidTr="000552B9">
        <w:trPr>
          <w:jc w:val="center"/>
        </w:trPr>
        <w:tc>
          <w:tcPr>
            <w:tcW w:w="1555" w:type="dxa"/>
          </w:tcPr>
          <w:p w14:paraId="74E67613" w14:textId="77777777" w:rsidR="00F73C60" w:rsidRPr="005E3997" w:rsidRDefault="00F73C60" w:rsidP="000552B9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  <w:vAlign w:val="center"/>
          </w:tcPr>
          <w:p w14:paraId="484CB69E" w14:textId="60004EF5" w:rsidR="00F73C60" w:rsidRPr="00697C83" w:rsidRDefault="00F73C60" w:rsidP="000552B9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lang w:val="en-US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=1-α</m:t>
                </m:r>
              </m:oMath>
            </m:oMathPara>
          </w:p>
        </w:tc>
        <w:tc>
          <w:tcPr>
            <w:tcW w:w="1270" w:type="dxa"/>
            <w:vAlign w:val="center"/>
          </w:tcPr>
          <w:p w14:paraId="4206A96F" w14:textId="717713AD" w:rsidR="00F73C60" w:rsidRPr="00F51DEB" w:rsidRDefault="00F73C60" w:rsidP="000552B9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 w:rsidR="00B13739">
              <w:rPr>
                <w:rFonts w:eastAsiaTheme="minorEastAsia"/>
              </w:rPr>
              <w:t>5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2DF47CA6" w14:textId="2E61BE9D" w:rsidR="00F73C60" w:rsidRDefault="006B1F5F" w:rsidP="00F73C60">
      <w:pPr>
        <w:spacing w:before="240"/>
        <w:rPr>
          <w:rFonts w:eastAsiaTheme="minorEastAsia"/>
          <w:lang w:val="en-GB"/>
        </w:rPr>
      </w:pPr>
      <w:r w:rsidRPr="006B1F5F">
        <w:rPr>
          <w:rFonts w:eastAsiaTheme="minorEastAsia"/>
          <w:lang w:val="en-GB"/>
        </w:rPr>
        <w:t>where</w:t>
      </w:r>
      <w:r w:rsidR="00F73C60" w:rsidRPr="006B1F5F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</m:sub>
        </m:sSub>
      </m:oMath>
      <w:r w:rsidR="00F73C60" w:rsidRPr="006B1F5F">
        <w:rPr>
          <w:rFonts w:eastAsiaTheme="minorEastAsia"/>
          <w:lang w:val="en-GB"/>
        </w:rPr>
        <w:t xml:space="preserve"> </w:t>
      </w:r>
      <w:r w:rsidRPr="006B1F5F">
        <w:rPr>
          <w:rFonts w:eastAsiaTheme="minorEastAsia"/>
          <w:lang w:val="en-GB"/>
        </w:rPr>
        <w:t xml:space="preserve">is the desired margin of error and </w:t>
      </w:r>
      <m:oMath>
        <m:r>
          <w:rPr>
            <w:rFonts w:ascii="Cambria Math" w:eastAsiaTheme="minorEastAsia" w:hAnsi="Cambria Math"/>
          </w:rPr>
          <m:t>α</m:t>
        </m:r>
      </m:oMath>
      <w:r w:rsidR="00F73C60" w:rsidRPr="006B1F5F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>the chosen confidence level</w:t>
      </w:r>
      <w:r w:rsidR="00F73C60" w:rsidRPr="006B1F5F">
        <w:rPr>
          <w:rFonts w:eastAsiaTheme="minorEastAsia"/>
          <w:lang w:val="en-GB"/>
        </w:rPr>
        <w:t xml:space="preserve">. </w:t>
      </w:r>
      <w:r w:rsidRPr="006B1F5F">
        <w:rPr>
          <w:rFonts w:eastAsiaTheme="minorEastAsia"/>
          <w:lang w:val="en-GB"/>
        </w:rPr>
        <w:t xml:space="preserve">In our calculations we use the standard choice of </w:t>
      </w:r>
      <w:r>
        <w:rPr>
          <w:rFonts w:eastAsiaTheme="minorEastAsia"/>
          <w:lang w:val="en-GB"/>
        </w:rPr>
        <w:t xml:space="preserve">confidence limit, </w:t>
      </w:r>
      <m:oMath>
        <m:r>
          <w:rPr>
            <w:rFonts w:ascii="Cambria Math" w:eastAsiaTheme="minorEastAsia" w:hAnsi="Cambria Math"/>
          </w:rPr>
          <m:t>α</m:t>
        </m:r>
        <m:r>
          <w:rPr>
            <w:rFonts w:ascii="Cambria Math" w:eastAsiaTheme="minorEastAsia" w:hAnsi="Cambria Math"/>
            <w:lang w:val="en-GB"/>
          </w:rPr>
          <m:t>=0.05</m:t>
        </m:r>
      </m:oMath>
      <w:r w:rsidR="00F73C60" w:rsidRPr="006B1F5F">
        <w:rPr>
          <w:rFonts w:eastAsiaTheme="minorEastAsia"/>
          <w:lang w:val="en-GB"/>
        </w:rPr>
        <w:t>.</w:t>
      </w:r>
    </w:p>
    <w:p w14:paraId="175EA926" w14:textId="33D76EFB" w:rsidR="00F73C60" w:rsidRPr="003D4238" w:rsidRDefault="006B1F5F" w:rsidP="003D4238">
      <w:pPr>
        <w:spacing w:before="240"/>
        <w:rPr>
          <w:rFonts w:eastAsiaTheme="minorEastAsia"/>
          <w:lang/>
        </w:rPr>
      </w:pPr>
      <w:r w:rsidRPr="006B1F5F">
        <w:rPr>
          <w:rFonts w:eastAsiaTheme="minorEastAsia"/>
          <w:lang w:val="en"/>
        </w:rPr>
        <w:t xml:space="preserve">The sample size </w:t>
      </w:r>
      <m:oMath>
        <m:r>
          <w:rPr>
            <w:rFonts w:ascii="Cambria Math" w:eastAsiaTheme="minorEastAsia" w:hAnsi="Cambria Math"/>
            <w:lang w:val="en"/>
          </w:rPr>
          <m:t>n</m:t>
        </m:r>
      </m:oMath>
      <w:r w:rsidRPr="006B1F5F">
        <w:rPr>
          <w:rFonts w:eastAsiaTheme="minorEastAsia"/>
          <w:lang w:val="en"/>
        </w:rPr>
        <w:t xml:space="preserve"> that meets the requirement in </w:t>
      </w:r>
      <w:r>
        <w:rPr>
          <w:rFonts w:eastAsiaTheme="minorEastAsia"/>
          <w:lang w:val="en"/>
        </w:rPr>
        <w:t>equation</w:t>
      </w:r>
      <w:r w:rsidRPr="006B1F5F">
        <w:rPr>
          <w:rFonts w:eastAsiaTheme="minorEastAsia"/>
          <w:lang w:val="en"/>
        </w:rPr>
        <w:t xml:space="preserve"> (5) with </w:t>
      </w:r>
      <m:oMath>
        <m:r>
          <w:rPr>
            <w:rFonts w:ascii="Cambria Math" w:eastAsiaTheme="minorEastAsia" w:hAnsi="Cambria Math"/>
          </w:rPr>
          <m:t>α</m:t>
        </m:r>
        <m:r>
          <w:rPr>
            <w:rFonts w:ascii="Cambria Math" w:eastAsiaTheme="minorEastAsia" w:hAnsi="Cambria Math"/>
            <w:lang w:val="en-GB"/>
          </w:rPr>
          <m:t>=0.05</m:t>
        </m:r>
      </m:oMath>
      <w:r w:rsidRPr="006B1F5F">
        <w:rPr>
          <w:rFonts w:eastAsiaTheme="minorEastAsia"/>
          <w:lang w:val="en"/>
        </w:rPr>
        <w:t xml:space="preserve"> is obtained </w:t>
      </w:r>
      <w:r w:rsidR="003D4238" w:rsidRPr="006B1F5F">
        <w:rPr>
          <w:rFonts w:eastAsiaTheme="minorEastAsia"/>
          <w:lang w:val="en"/>
        </w:rPr>
        <w:t>from the formula for margin of error</w:t>
      </w:r>
      <w:r w:rsidRPr="006B1F5F">
        <w:rPr>
          <w:rFonts w:eastAsiaTheme="minorEastAsia"/>
          <w:lang w:val="en"/>
        </w:rPr>
        <w:t>,</w:t>
      </w:r>
      <w:r w:rsidR="00F73C60" w:rsidRPr="003D4238">
        <w:rPr>
          <w:rFonts w:eastAsiaTheme="minorEastAsia"/>
          <w:lang w:val="en-GB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F73C60" w:rsidRPr="00F51DEB" w14:paraId="2067621C" w14:textId="77777777" w:rsidTr="000552B9">
        <w:trPr>
          <w:jc w:val="center"/>
        </w:trPr>
        <w:tc>
          <w:tcPr>
            <w:tcW w:w="1555" w:type="dxa"/>
          </w:tcPr>
          <w:p w14:paraId="258BDD2A" w14:textId="77777777" w:rsidR="00F73C60" w:rsidRPr="003D4238" w:rsidRDefault="00F73C60" w:rsidP="000552B9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  <w:vAlign w:val="center"/>
          </w:tcPr>
          <w:p w14:paraId="01B05D3E" w14:textId="47483C4F" w:rsidR="00F73C60" w:rsidRPr="00AC1294" w:rsidRDefault="00000000" w:rsidP="000552B9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0,025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sub>
                        </m:sSub>
                      </m:e>
                    </m:d>
                  </m:e>
                </m:rad>
                <m:r>
                  <w:rPr>
                    <w:rFonts w:ascii="Cambria Math" w:eastAsiaTheme="minorEastAsia" w:hAnsi="Cambria Math"/>
                  </w:rPr>
                  <m:t>≈1.96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EU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270" w:type="dxa"/>
            <w:vAlign w:val="center"/>
          </w:tcPr>
          <w:p w14:paraId="65F5C3DA" w14:textId="69D7C00F" w:rsidR="00F73C60" w:rsidRPr="00F51DEB" w:rsidRDefault="00F73C60" w:rsidP="000552B9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 w:rsidR="00B13739">
              <w:rPr>
                <w:rFonts w:eastAsiaTheme="minorEastAsia"/>
              </w:rPr>
              <w:t>6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6950E314" w14:textId="11631F82" w:rsidR="003D4238" w:rsidRPr="003D4238" w:rsidRDefault="003D4238" w:rsidP="00F73C60">
      <w:pPr>
        <w:spacing w:before="240"/>
        <w:rPr>
          <w:rFonts w:eastAsiaTheme="minorEastAsia"/>
          <w:lang w:val="en-GB"/>
        </w:rPr>
      </w:pPr>
      <w:r w:rsidRPr="003D4238">
        <w:rPr>
          <w:rFonts w:eastAsiaTheme="minorEastAsia"/>
          <w:lang w:val="en-GB"/>
        </w:rPr>
        <w:t>where</w:t>
      </w:r>
      <w:r w:rsidR="00F73C60" w:rsidRPr="003D4238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0,025</m:t>
            </m:r>
          </m:sub>
        </m:sSub>
        <m:r>
          <w:rPr>
            <w:rFonts w:ascii="Cambria Math" w:eastAsiaTheme="minorEastAsia" w:hAnsi="Cambria Math"/>
            <w:lang w:val="en-GB"/>
          </w:rPr>
          <m:t>=1.96</m:t>
        </m:r>
      </m:oMath>
      <w:r w:rsidR="00F73C60" w:rsidRPr="003D4238">
        <w:rPr>
          <w:rFonts w:eastAsiaTheme="minorEastAsia"/>
          <w:lang w:val="en-GB"/>
        </w:rPr>
        <w:t xml:space="preserve"> </w:t>
      </w:r>
      <w:r w:rsidRPr="003D4238">
        <w:rPr>
          <w:rFonts w:eastAsiaTheme="minorEastAsia"/>
          <w:lang w:val="en-GB"/>
        </w:rPr>
        <w:t>is the</w:t>
      </w:r>
      <w:r w:rsidR="00F73C60" w:rsidRPr="003D4238">
        <w:rPr>
          <w:rFonts w:eastAsiaTheme="minorEastAsia"/>
          <w:lang w:val="en-GB"/>
        </w:rPr>
        <w:t xml:space="preserve"> 0</w:t>
      </w:r>
      <w:r w:rsidRPr="003D4238">
        <w:rPr>
          <w:rFonts w:eastAsiaTheme="minorEastAsia"/>
          <w:lang w:val="en-GB"/>
        </w:rPr>
        <w:t>.</w:t>
      </w:r>
      <w:r w:rsidR="00F73C60" w:rsidRPr="003D4238">
        <w:rPr>
          <w:rFonts w:eastAsiaTheme="minorEastAsia"/>
          <w:lang w:val="en-GB"/>
        </w:rPr>
        <w:t>975</w:t>
      </w:r>
      <w:r w:rsidRPr="003D4238">
        <w:rPr>
          <w:rFonts w:eastAsiaTheme="minorEastAsia"/>
          <w:lang w:val="en-GB"/>
        </w:rPr>
        <w:t xml:space="preserve"> </w:t>
      </w:r>
      <w:r w:rsidRPr="003D4238">
        <w:rPr>
          <w:rFonts w:eastAsiaTheme="minorEastAsia"/>
          <w:lang w:val="en"/>
        </w:rPr>
        <w:t>percentile for a standard normal distribution</w:t>
      </w:r>
      <w:r w:rsidR="00F73C60" w:rsidRPr="003D4238">
        <w:rPr>
          <w:rFonts w:eastAsiaTheme="minorEastAsia"/>
          <w:lang w:val="en-GB"/>
        </w:rPr>
        <w:t>. (</w:t>
      </w:r>
      <w:r w:rsidRPr="003D4238">
        <w:rPr>
          <w:rFonts w:eastAsiaTheme="minorEastAsia"/>
          <w:lang w:val="en-GB"/>
        </w:rPr>
        <w:t>We assume in equation</w:t>
      </w:r>
      <w:r w:rsidR="00F73C60" w:rsidRPr="003D4238">
        <w:rPr>
          <w:rFonts w:eastAsiaTheme="minorEastAsia"/>
          <w:lang w:val="en-GB"/>
        </w:rPr>
        <w:t xml:space="preserve"> (</w:t>
      </w:r>
      <w:r w:rsidR="00DE45D4" w:rsidRPr="003D4238">
        <w:rPr>
          <w:rFonts w:eastAsiaTheme="minorEastAsia"/>
          <w:lang w:val="en-GB"/>
        </w:rPr>
        <w:t>6</w:t>
      </w:r>
      <w:r w:rsidR="00F73C60" w:rsidRPr="003D4238">
        <w:rPr>
          <w:rFonts w:eastAsiaTheme="minorEastAsia"/>
          <w:lang w:val="en-GB"/>
        </w:rPr>
        <w:t xml:space="preserve">) </w:t>
      </w:r>
      <w:r w:rsidRPr="003D4238">
        <w:rPr>
          <w:rFonts w:eastAsiaTheme="minorEastAsia"/>
          <w:lang w:val="en-GB"/>
        </w:rPr>
        <w:t>that</w:t>
      </w:r>
      <w:r w:rsidR="00F73C60" w:rsidRPr="003D4238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="00F73C60" w:rsidRPr="003D4238">
        <w:rPr>
          <w:rFonts w:eastAsiaTheme="minorEastAsia"/>
          <w:lang w:val="en-GB"/>
        </w:rPr>
        <w:t xml:space="preserve">, </w:t>
      </w:r>
      <m:oMath>
        <m:r>
          <w:rPr>
            <w:rFonts w:ascii="Cambria Math" w:eastAsiaTheme="minorEastAsia" w:hAnsi="Cambria Math"/>
          </w:rPr>
          <m:t>N</m:t>
        </m:r>
      </m:oMath>
      <w:r w:rsidR="00F73C60" w:rsidRPr="003D4238">
        <w:rPr>
          <w:rFonts w:eastAsiaTheme="minorEastAsia"/>
          <w:lang w:val="en-GB"/>
        </w:rPr>
        <w:t xml:space="preserve"> </w:t>
      </w:r>
      <w:r w:rsidRPr="003D4238">
        <w:rPr>
          <w:rFonts w:eastAsiaTheme="minorEastAsia"/>
          <w:lang w:val="en-GB"/>
        </w:rPr>
        <w:t>and</w:t>
      </w:r>
      <w:r w:rsidR="00F73C60" w:rsidRPr="003D4238">
        <w:rPr>
          <w:rFonts w:eastAsiaTheme="minorEastAsia"/>
          <w:lang w:val="en-GB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  <w:lang w:val="en-GB"/>
          </w:rPr>
          <m:t>-</m:t>
        </m:r>
        <m:r>
          <w:rPr>
            <w:rFonts w:ascii="Cambria Math" w:eastAsiaTheme="minorEastAsia" w:hAnsi="Cambria Math"/>
          </w:rPr>
          <m:t>n</m:t>
        </m:r>
      </m:oMath>
      <w:r w:rsidR="00F73C60" w:rsidRPr="003D4238">
        <w:rPr>
          <w:rFonts w:eastAsiaTheme="minorEastAsia"/>
          <w:lang w:val="en-GB"/>
        </w:rPr>
        <w:t xml:space="preserve"> </w:t>
      </w:r>
      <w:r w:rsidRPr="003D4238">
        <w:rPr>
          <w:rFonts w:eastAsiaTheme="minorEastAsia"/>
          <w:lang w:val="en"/>
        </w:rPr>
        <w:t>are “large enough” so that the Central Limit Theorem applies</w:t>
      </w:r>
      <w:r w:rsidR="00F73C60" w:rsidRPr="003D4238">
        <w:rPr>
          <w:rFonts w:eastAsiaTheme="minorEastAsia"/>
          <w:lang w:val="en-GB"/>
        </w:rPr>
        <w:t>.)</w:t>
      </w:r>
      <w:r w:rsidR="00B13739" w:rsidRPr="003D4238">
        <w:rPr>
          <w:rFonts w:eastAsiaTheme="minorEastAsia"/>
          <w:lang w:val="en-GB"/>
        </w:rPr>
        <w:t xml:space="preserve"> </w:t>
      </w:r>
    </w:p>
    <w:p w14:paraId="540832F9" w14:textId="570D84B2" w:rsidR="00F73C60" w:rsidRPr="003D4238" w:rsidRDefault="003D4238" w:rsidP="00F73C60">
      <w:pPr>
        <w:spacing w:before="240"/>
        <w:rPr>
          <w:rFonts w:eastAsiaTheme="minorEastAsia"/>
          <w:lang w:val="en-GB"/>
        </w:rPr>
      </w:pPr>
      <w:r w:rsidRPr="003D4238">
        <w:rPr>
          <w:rFonts w:eastAsiaTheme="minorEastAsia"/>
          <w:lang w:val="en-GB"/>
        </w:rPr>
        <w:t xml:space="preserve">By solving </w:t>
      </w:r>
      <w:r>
        <w:rPr>
          <w:rFonts w:eastAsiaTheme="minorEastAsia"/>
          <w:lang w:val="en-GB"/>
        </w:rPr>
        <w:t xml:space="preserve">equation (6) </w:t>
      </w:r>
      <w:r w:rsidRPr="003D4238">
        <w:rPr>
          <w:rFonts w:eastAsiaTheme="minorEastAsia"/>
          <w:lang w:val="en-GB"/>
        </w:rPr>
        <w:t xml:space="preserve">for </w:t>
      </w:r>
      <m:oMath>
        <m:r>
          <w:rPr>
            <w:rFonts w:ascii="Cambria Math" w:eastAsiaTheme="minorEastAsia" w:hAnsi="Cambria Math"/>
          </w:rPr>
          <m:t>n</m:t>
        </m:r>
      </m:oMath>
      <w:r w:rsidRPr="003D4238">
        <w:rPr>
          <w:rFonts w:eastAsiaTheme="minorEastAsia"/>
          <w:lang w:val="en-GB"/>
        </w:rPr>
        <w:t xml:space="preserve">, we </w:t>
      </w:r>
      <w:r>
        <w:rPr>
          <w:rFonts w:eastAsiaTheme="minorEastAsia"/>
          <w:lang w:val="en-GB"/>
        </w:rPr>
        <w:t>arrive at</w:t>
      </w:r>
      <w:r w:rsidRPr="003D4238">
        <w:rPr>
          <w:rFonts w:eastAsiaTheme="minorEastAsia"/>
          <w:lang w:val="en-GB"/>
        </w:rPr>
        <w:t xml:space="preserve"> the sample size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F73C60" w:rsidRPr="00A21BFC" w14:paraId="73396E6D" w14:textId="77777777" w:rsidTr="000552B9">
        <w:trPr>
          <w:jc w:val="center"/>
        </w:trPr>
        <w:tc>
          <w:tcPr>
            <w:tcW w:w="1555" w:type="dxa"/>
          </w:tcPr>
          <w:p w14:paraId="59984D67" w14:textId="77777777" w:rsidR="00F73C60" w:rsidRPr="003D4238" w:rsidRDefault="00F73C60" w:rsidP="000552B9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  <w:vAlign w:val="center"/>
          </w:tcPr>
          <w:p w14:paraId="42DE452E" w14:textId="4F3D265D" w:rsidR="00F73C60" w:rsidRPr="00A21BFC" w:rsidRDefault="00F73C60" w:rsidP="000552B9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1,96×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EU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R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d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70" w:type="dxa"/>
            <w:vAlign w:val="center"/>
          </w:tcPr>
          <w:p w14:paraId="6410CA9A" w14:textId="496B11C5" w:rsidR="00F73C60" w:rsidRPr="00F51DEB" w:rsidRDefault="00F73C60" w:rsidP="000552B9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 w:rsidR="00B13739">
              <w:rPr>
                <w:rFonts w:eastAsiaTheme="minorEastAsia"/>
              </w:rPr>
              <w:t>7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324D8935" w14:textId="56EE49C8" w:rsidR="00057B16" w:rsidRDefault="00057B16" w:rsidP="00057B16">
      <w:pPr>
        <w:spacing w:before="240"/>
        <w:rPr>
          <w:lang w:val="en-GB"/>
        </w:rPr>
      </w:pPr>
      <w:r>
        <w:rPr>
          <w:lang w:val="en-GB"/>
        </w:rPr>
        <w:t xml:space="preserve">Note that the formula does not depend on the total </w:t>
      </w:r>
      <w:r w:rsidR="001B199C">
        <w:rPr>
          <w:lang w:val="en-GB"/>
        </w:rPr>
        <w:t xml:space="preserve">size </w:t>
      </w:r>
      <w:r>
        <w:rPr>
          <w:lang w:val="en-GB"/>
        </w:rPr>
        <w:t>of the landing.</w:t>
      </w:r>
    </w:p>
    <w:p w14:paraId="7D0CD575" w14:textId="14C56C21" w:rsidR="003D4238" w:rsidRPr="003D4238" w:rsidRDefault="00A02F62" w:rsidP="00224DB0">
      <w:pPr>
        <w:spacing w:before="240"/>
        <w:rPr>
          <w:rFonts w:eastAsiaTheme="minorEastAsia"/>
          <w:lang/>
        </w:rPr>
      </w:pPr>
      <w:r w:rsidRPr="00A02F62">
        <w:rPr>
          <w:rFonts w:eastAsiaTheme="minorEastAsia"/>
          <w:lang w:val="en-GB"/>
        </w:rPr>
        <w:t>In practice, we do not know</w:t>
      </w:r>
      <w:r w:rsidR="00F73C60" w:rsidRPr="00A02F62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</m:oMath>
      <w:r w:rsidR="00F73C60" w:rsidRPr="00A02F62">
        <w:rPr>
          <w:rFonts w:eastAsiaTheme="minorEastAsia"/>
          <w:lang w:val="en-GB"/>
        </w:rPr>
        <w:t xml:space="preserve"> </w:t>
      </w:r>
      <w:r w:rsidRPr="00A02F62">
        <w:rPr>
          <w:rFonts w:eastAsiaTheme="minorEastAsia"/>
          <w:lang w:val="en-GB"/>
        </w:rPr>
        <w:t>or</w:t>
      </w:r>
      <w:r w:rsidR="00F73C60" w:rsidRPr="00A02F62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EU</m:t>
            </m:r>
          </m:sub>
        </m:sSub>
      </m:oMath>
      <w:r w:rsidR="00F73C60" w:rsidRPr="00A02F62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"/>
        </w:rPr>
        <w:t>since</w:t>
      </w:r>
      <w:r w:rsidRPr="003D4238">
        <w:rPr>
          <w:rFonts w:eastAsiaTheme="minorEastAsia"/>
          <w:lang w:val="en"/>
        </w:rPr>
        <w:t xml:space="preserve"> they are defined for the entire population. Instead, we use the corresponding sample sizes from a previous landing</w:t>
      </w:r>
      <w:r w:rsidRPr="00A02F62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>(we replace</w:t>
      </w:r>
      <w:r w:rsidR="00224DB0" w:rsidRPr="00A02F62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U</m:t>
            </m:r>
          </m:sub>
        </m:sSub>
      </m:oMath>
      <w:r w:rsidR="00F73C60" w:rsidRPr="00A02F62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>with</w:t>
      </w:r>
      <w:r w:rsidR="00F73C60" w:rsidRPr="00A02F62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F73C60" w:rsidRPr="00A02F62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>and</w:t>
      </w:r>
      <w:r w:rsidR="00F73C60" w:rsidRPr="00A02F62">
        <w:rPr>
          <w:rFonts w:eastAsiaTheme="minorEastAsia"/>
          <w:lang w:val="en-GB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U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2</m:t>
            </m:r>
          </m:sup>
        </m:sSubSup>
      </m:oMath>
      <w:r w:rsidR="00F73C60" w:rsidRPr="00A02F62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GB"/>
        </w:rPr>
        <w:t>with</w:t>
      </w:r>
      <w:r w:rsidR="00F73C60" w:rsidRPr="00A02F62">
        <w:rPr>
          <w:rFonts w:eastAsiaTheme="minorEastAsia"/>
          <w:lang w:val="en-GB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es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2</m:t>
            </m:r>
          </m:sup>
        </m:sSubSup>
      </m:oMath>
      <w:r w:rsidR="00224DB0" w:rsidRPr="00A02F62">
        <w:rPr>
          <w:rFonts w:eastAsiaTheme="minorEastAsia"/>
          <w:lang w:val="en-GB"/>
        </w:rPr>
        <w:t xml:space="preserve">). </w:t>
      </w:r>
      <w:bookmarkStart w:id="3" w:name="_Hlk212113433"/>
      <w:r w:rsidRPr="003D4238">
        <w:rPr>
          <w:rFonts w:eastAsiaTheme="minorEastAsia"/>
          <w:lang w:val="en"/>
        </w:rPr>
        <w:t>T</w:t>
      </w:r>
      <w:r>
        <w:rPr>
          <w:rFonts w:eastAsiaTheme="minorEastAsia"/>
          <w:lang w:val="en"/>
        </w:rPr>
        <w:t>his way, t</w:t>
      </w:r>
      <w:r w:rsidRPr="003D4238">
        <w:rPr>
          <w:rFonts w:eastAsiaTheme="minorEastAsia"/>
          <w:lang w:val="en"/>
        </w:rPr>
        <w:t xml:space="preserve">he formula we use in practice to determine </w:t>
      </w:r>
      <m:oMath>
        <m:r>
          <w:rPr>
            <w:rFonts w:ascii="Cambria Math" w:eastAsiaTheme="minorEastAsia" w:hAnsi="Cambria Math"/>
            <w:lang w:val="en"/>
          </w:rPr>
          <m:t>n</m:t>
        </m:r>
      </m:oMath>
      <w:r w:rsidRPr="003D4238">
        <w:rPr>
          <w:rFonts w:eastAsiaTheme="minorEastAsia"/>
          <w:lang w:val="en"/>
        </w:rPr>
        <w:t xml:space="preserve"> becomes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224DB0" w:rsidRPr="00A21BFC" w14:paraId="08F16D1C" w14:textId="77777777" w:rsidTr="000552B9">
        <w:trPr>
          <w:jc w:val="center"/>
        </w:trPr>
        <w:tc>
          <w:tcPr>
            <w:tcW w:w="1555" w:type="dxa"/>
          </w:tcPr>
          <w:p w14:paraId="2801489C" w14:textId="77777777" w:rsidR="00224DB0" w:rsidRPr="003D4238" w:rsidRDefault="00224DB0" w:rsidP="000552B9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  <w:vAlign w:val="center"/>
          </w:tcPr>
          <w:p w14:paraId="544B4836" w14:textId="2295F482" w:rsidR="00224DB0" w:rsidRPr="00A21BFC" w:rsidRDefault="00224DB0" w:rsidP="000552B9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1,96×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es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R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d</m:t>
                                    </m:r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70" w:type="dxa"/>
            <w:vAlign w:val="center"/>
          </w:tcPr>
          <w:p w14:paraId="671E1AA7" w14:textId="2B863EE8" w:rsidR="00224DB0" w:rsidRPr="00F51DEB" w:rsidRDefault="00224DB0" w:rsidP="000552B9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8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bookmarkEnd w:id="3"/>
    <w:p w14:paraId="386CA491" w14:textId="5AFF0FD6" w:rsidR="00714057" w:rsidRPr="006B1F5F" w:rsidRDefault="006E0EA7" w:rsidP="00F516E0">
      <w:pPr>
        <w:pStyle w:val="Heading1"/>
        <w:rPr>
          <w:rFonts w:eastAsiaTheme="minorEastAsia"/>
          <w:color w:val="auto"/>
          <w:lang w:val="en-GB"/>
        </w:rPr>
      </w:pPr>
      <w:r w:rsidRPr="006B1F5F">
        <w:rPr>
          <w:rFonts w:eastAsiaTheme="minorEastAsia"/>
          <w:color w:val="auto"/>
          <w:lang w:val="en-GB"/>
        </w:rPr>
        <w:t>5</w:t>
      </w:r>
      <w:r w:rsidR="00714057" w:rsidRPr="006B1F5F">
        <w:rPr>
          <w:rFonts w:eastAsiaTheme="minorEastAsia"/>
          <w:color w:val="auto"/>
          <w:lang w:val="en-GB"/>
        </w:rPr>
        <w:t xml:space="preserve"> </w:t>
      </w:r>
      <w:r w:rsidR="006B1F5F" w:rsidRPr="006B1F5F">
        <w:rPr>
          <w:rFonts w:eastAsiaTheme="minorEastAsia"/>
          <w:color w:val="auto"/>
          <w:lang w:val="en-GB"/>
        </w:rPr>
        <w:t xml:space="preserve">Sample size for </w:t>
      </w:r>
      <w:r w:rsidR="006B1F5F">
        <w:rPr>
          <w:rFonts w:eastAsiaTheme="minorEastAsia"/>
          <w:color w:val="auto"/>
          <w:lang w:val="en-GB"/>
        </w:rPr>
        <w:t xml:space="preserve">a </w:t>
      </w:r>
      <w:r w:rsidR="006B1F5F" w:rsidRPr="006B1F5F">
        <w:rPr>
          <w:rFonts w:eastAsiaTheme="minorEastAsia"/>
          <w:color w:val="auto"/>
          <w:lang w:val="en-GB"/>
        </w:rPr>
        <w:t>total w</w:t>
      </w:r>
      <w:r w:rsidR="006B1F5F">
        <w:rPr>
          <w:rFonts w:eastAsiaTheme="minorEastAsia"/>
          <w:color w:val="auto"/>
          <w:lang w:val="en-GB"/>
        </w:rPr>
        <w:t>eight</w:t>
      </w:r>
    </w:p>
    <w:p w14:paraId="59D893ED" w14:textId="3E2809A9" w:rsidR="00C65A23" w:rsidRPr="00D104A7" w:rsidRDefault="00D104A7" w:rsidP="00972394">
      <w:pPr>
        <w:rPr>
          <w:lang/>
        </w:rPr>
      </w:pPr>
      <w:r w:rsidRPr="00D104A7">
        <w:rPr>
          <w:lang w:val="en"/>
        </w:rPr>
        <w:t xml:space="preserve">Now suppose that instead of </w:t>
      </w:r>
      <w:r>
        <w:rPr>
          <w:lang w:val="en"/>
        </w:rPr>
        <w:t>the proportion</w:t>
      </w:r>
      <w:r w:rsidRPr="00D104A7">
        <w:rPr>
          <w:lang w:val="en"/>
        </w:rPr>
        <w:t xml:space="preserve"> we want to estimate the total weight of </w:t>
      </w:r>
      <w:r>
        <w:rPr>
          <w:lang w:val="en"/>
        </w:rPr>
        <w:t>a</w:t>
      </w:r>
      <w:r w:rsidRPr="00D104A7">
        <w:rPr>
          <w:lang w:val="en"/>
        </w:rPr>
        <w:t xml:space="preserve"> fish species in a landing. For species </w:t>
      </w:r>
      <m:oMath>
        <m:r>
          <w:rPr>
            <w:rFonts w:ascii="Cambria Math" w:hAnsi="Cambria Math"/>
            <w:lang w:val="en"/>
          </w:rPr>
          <m:t>d</m:t>
        </m:r>
      </m:oMath>
      <w:r w:rsidRPr="00D104A7">
        <w:rPr>
          <w:lang w:val="en"/>
        </w:rPr>
        <w:t>, the total weight is defined as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C65A23" w:rsidRPr="00A21BFC" w14:paraId="5F73F720" w14:textId="77777777" w:rsidTr="00253417">
        <w:trPr>
          <w:jc w:val="center"/>
        </w:trPr>
        <w:tc>
          <w:tcPr>
            <w:tcW w:w="1555" w:type="dxa"/>
          </w:tcPr>
          <w:p w14:paraId="64AFC5FC" w14:textId="77777777" w:rsidR="00C65A23" w:rsidRPr="00D850C6" w:rsidRDefault="00C65A23" w:rsidP="00253417">
            <w:pPr>
              <w:spacing w:before="240"/>
              <w:rPr>
                <w:rFonts w:eastAsiaTheme="minorEastAsia"/>
              </w:rPr>
            </w:pPr>
          </w:p>
        </w:tc>
        <w:tc>
          <w:tcPr>
            <w:tcW w:w="6237" w:type="dxa"/>
            <w:vAlign w:val="center"/>
          </w:tcPr>
          <w:p w14:paraId="464B3B0C" w14:textId="12207C34" w:rsidR="00C65A23" w:rsidRPr="00C65A23" w:rsidRDefault="00000000" w:rsidP="00C65A23">
            <w:pPr>
              <w:jc w:val="center"/>
              <w:rPr>
                <w:rFonts w:ascii="Cambria Math" w:eastAsiaTheme="minorEastAsia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d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1270" w:type="dxa"/>
            <w:vAlign w:val="center"/>
          </w:tcPr>
          <w:p w14:paraId="4F2527C8" w14:textId="1CD2C5D9" w:rsidR="00C65A23" w:rsidRPr="00F51DEB" w:rsidRDefault="00C65A23" w:rsidP="00253417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9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28C72818" w14:textId="4CCBBE72" w:rsidR="00714057" w:rsidRPr="00D104A7" w:rsidRDefault="00D104A7" w:rsidP="009F6D0D">
      <w:pPr>
        <w:spacing w:before="240"/>
        <w:rPr>
          <w:rFonts w:eastAsiaTheme="minorEastAsia"/>
          <w:lang w:val="en"/>
        </w:rPr>
      </w:pPr>
      <w:r w:rsidRPr="00D104A7">
        <w:rPr>
          <w:rFonts w:eastAsiaTheme="minorEastAsia"/>
          <w:lang w:val="en"/>
        </w:rPr>
        <w:t xml:space="preserve">If the total weight of the entire catch,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y</m:t>
            </m:r>
          </m:sub>
        </m:sSub>
      </m:oMath>
      <w:r w:rsidRPr="00D104A7">
        <w:rPr>
          <w:rFonts w:eastAsiaTheme="minorEastAsia"/>
          <w:lang w:val="en-GB"/>
        </w:rPr>
        <w:t xml:space="preserve">, </w:t>
      </w:r>
      <w:r w:rsidRPr="00D104A7">
        <w:rPr>
          <w:rFonts w:eastAsiaTheme="minorEastAsia"/>
          <w:lang w:val="en"/>
        </w:rPr>
        <w:t xml:space="preserve">is known, we can either </w:t>
      </w:r>
      <w:r>
        <w:rPr>
          <w:rFonts w:eastAsiaTheme="minorEastAsia"/>
          <w:lang w:val="en"/>
        </w:rPr>
        <w:t xml:space="preserve">use a design-unbiased </w:t>
      </w:r>
      <w:r w:rsidRPr="00D104A7">
        <w:rPr>
          <w:rFonts w:eastAsiaTheme="minorEastAsia"/>
          <w:lang w:val="en"/>
        </w:rPr>
        <w:t>estimat</w:t>
      </w:r>
      <w:r>
        <w:rPr>
          <w:rFonts w:eastAsiaTheme="minorEastAsia"/>
          <w:lang w:val="en"/>
        </w:rPr>
        <w:t>or (the Horvitz-Thompson estimator) of</w:t>
      </w:r>
      <w:r w:rsidRPr="00D104A7">
        <w:rPr>
          <w:rFonts w:eastAsiaTheme="minorEastAsia"/>
          <w:lang w:val="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sub>
            </m:sSub>
          </m:sub>
        </m:sSub>
      </m:oMath>
      <w:r w:rsidRPr="00D104A7">
        <w:rPr>
          <w:rFonts w:eastAsiaTheme="minorEastAsia"/>
          <w:lang w:val="en"/>
        </w:rPr>
        <w:t xml:space="preserve"> or the ratio estimat</w:t>
      </w:r>
      <w:r>
        <w:rPr>
          <w:rFonts w:eastAsiaTheme="minorEastAsia"/>
          <w:lang w:val="en"/>
        </w:rPr>
        <w:t>or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C65A23" w:rsidRPr="00A21BFC" w14:paraId="54951BA0" w14:textId="77777777" w:rsidTr="00253417">
        <w:trPr>
          <w:jc w:val="center"/>
        </w:trPr>
        <w:tc>
          <w:tcPr>
            <w:tcW w:w="1555" w:type="dxa"/>
          </w:tcPr>
          <w:p w14:paraId="529A215F" w14:textId="77777777" w:rsidR="00C65A23" w:rsidRPr="00D104A7" w:rsidRDefault="00C65A23" w:rsidP="00253417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  <w:vAlign w:val="center"/>
          </w:tcPr>
          <w:p w14:paraId="7DFF0902" w14:textId="360AC8AE" w:rsidR="00C65A23" w:rsidRPr="00C65A23" w:rsidRDefault="00000000" w:rsidP="00C65A23">
            <w:pPr>
              <w:jc w:val="center"/>
              <w:rPr>
                <w:rFonts w:ascii="Cambria Math" w:eastAsiaTheme="minorEastAsia" w:hAnsi="Cambria Math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t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=</m:t>
                    </m:r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1270" w:type="dxa"/>
            <w:vAlign w:val="center"/>
          </w:tcPr>
          <w:p w14:paraId="3C098737" w14:textId="073509A5" w:rsidR="00C65A23" w:rsidRPr="00F51DEB" w:rsidRDefault="00C65A23" w:rsidP="00253417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10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5E31F497" w14:textId="55C84EBB" w:rsidR="00714057" w:rsidRPr="00D104A7" w:rsidRDefault="00D104A7" w:rsidP="00FC4A31">
      <w:pPr>
        <w:spacing w:before="240"/>
        <w:rPr>
          <w:lang w:val="en-GB"/>
        </w:rPr>
      </w:pPr>
      <w:r w:rsidRPr="00D104A7">
        <w:rPr>
          <w:rFonts w:eastAsiaTheme="minorEastAsia"/>
          <w:lang w:val="en-GB"/>
        </w:rPr>
        <w:t>We focus here on the ratio estimator in equation</w:t>
      </w:r>
      <w:r w:rsidR="005C15BB" w:rsidRPr="00D104A7">
        <w:rPr>
          <w:rFonts w:eastAsiaTheme="minorEastAsia"/>
          <w:lang w:val="en-GB"/>
        </w:rPr>
        <w:t xml:space="preserve"> (10). </w:t>
      </w:r>
      <w:r w:rsidRPr="00D104A7">
        <w:rPr>
          <w:rFonts w:eastAsiaTheme="minorEastAsia"/>
          <w:lang w:val="en-GB"/>
        </w:rPr>
        <w:t>An</w:t>
      </w:r>
      <w:r w:rsidR="005C15BB" w:rsidRPr="00D104A7">
        <w:rPr>
          <w:rFonts w:eastAsiaTheme="minorEastAsia"/>
          <w:lang w:val="en-GB"/>
        </w:rPr>
        <w:t xml:space="preserve"> </w:t>
      </w:r>
      <w:r w:rsidR="00714057" w:rsidRPr="00D104A7">
        <w:rPr>
          <w:rFonts w:eastAsiaTheme="minorEastAsia"/>
          <w:lang w:val="en-GB"/>
        </w:rPr>
        <w:t>approximativ</w:t>
      </w:r>
      <w:r w:rsidRPr="00D104A7">
        <w:rPr>
          <w:rFonts w:eastAsiaTheme="minorEastAsia"/>
          <w:lang w:val="en-GB"/>
        </w:rPr>
        <w:t>e</w:t>
      </w:r>
      <w:r w:rsidR="00714057" w:rsidRPr="00D104A7">
        <w:rPr>
          <w:rFonts w:eastAsiaTheme="minorEastAsia"/>
          <w:lang w:val="en-GB"/>
        </w:rPr>
        <w:t xml:space="preserve"> varian</w:t>
      </w:r>
      <w:r w:rsidRPr="00D104A7">
        <w:rPr>
          <w:rFonts w:eastAsiaTheme="minorEastAsia"/>
          <w:lang w:val="en-GB"/>
        </w:rPr>
        <w:t>ce</w:t>
      </w:r>
      <w:r w:rsidR="00714057" w:rsidRPr="00D104A7">
        <w:rPr>
          <w:rFonts w:eastAsiaTheme="minorEastAsia"/>
          <w:lang w:val="en-GB"/>
        </w:rPr>
        <w:t xml:space="preserve"> f</w:t>
      </w:r>
      <w:r w:rsidRPr="00D104A7">
        <w:rPr>
          <w:rFonts w:eastAsiaTheme="minorEastAsia"/>
          <w:lang w:val="en-GB"/>
        </w:rPr>
        <w:t>o</w:t>
      </w:r>
      <w:r w:rsidR="00714057" w:rsidRPr="00D104A7">
        <w:rPr>
          <w:rFonts w:eastAsiaTheme="minorEastAsia"/>
          <w:lang w:val="en-GB"/>
        </w:rPr>
        <w:t xml:space="preserve">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acc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sub>
            </m:sSub>
          </m:sub>
        </m:sSub>
      </m:oMath>
      <w:r w:rsidR="00714057" w:rsidRPr="00D104A7">
        <w:rPr>
          <w:rFonts w:eastAsiaTheme="minorEastAsia"/>
          <w:lang w:val="en-GB"/>
        </w:rPr>
        <w:t xml:space="preserve"> </w:t>
      </w:r>
      <w:r w:rsidR="006E4E68" w:rsidRPr="00D104A7">
        <w:rPr>
          <w:rFonts w:eastAsiaTheme="minorEastAsia"/>
          <w:lang w:val="en-GB"/>
        </w:rPr>
        <w:t>(</w:t>
      </w:r>
      <w:r w:rsidRPr="00D104A7">
        <w:rPr>
          <w:rFonts w:eastAsiaTheme="minorEastAsia"/>
          <w:lang w:val="en-GB"/>
        </w:rPr>
        <w:t>without fpc</w:t>
      </w:r>
      <w:r w:rsidR="006E4E68" w:rsidRPr="00D104A7">
        <w:rPr>
          <w:rFonts w:eastAsiaTheme="minorEastAsia"/>
          <w:lang w:val="en-GB"/>
        </w:rPr>
        <w:t xml:space="preserve">) </w:t>
      </w:r>
      <w:r>
        <w:rPr>
          <w:rFonts w:eastAsiaTheme="minorEastAsia"/>
          <w:lang w:val="en-GB"/>
        </w:rPr>
        <w:t>is given by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714057" w:rsidRPr="00F51DEB" w14:paraId="3FDC981E" w14:textId="77777777" w:rsidTr="00253417">
        <w:tc>
          <w:tcPr>
            <w:tcW w:w="1555" w:type="dxa"/>
          </w:tcPr>
          <w:p w14:paraId="3D811FD2" w14:textId="77777777" w:rsidR="00714057" w:rsidRPr="00D104A7" w:rsidRDefault="00714057" w:rsidP="00253417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</w:tcPr>
          <w:p w14:paraId="1DAE8266" w14:textId="6BE3618E" w:rsidR="00714057" w:rsidRPr="00F51DEB" w:rsidRDefault="00714057" w:rsidP="00253417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t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V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≈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EU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EU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270" w:type="dxa"/>
          </w:tcPr>
          <w:p w14:paraId="4ACD44FE" w14:textId="1FAE133E" w:rsidR="00714057" w:rsidRPr="00F51DEB" w:rsidRDefault="00714057" w:rsidP="00253417">
            <w:pPr>
              <w:spacing w:before="240"/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 w:rsidR="00740B56">
              <w:rPr>
                <w:rFonts w:eastAsiaTheme="minorEastAsia"/>
              </w:rPr>
              <w:t>11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6D6A0363" w14:textId="21859192" w:rsidR="00714057" w:rsidRPr="005E3997" w:rsidRDefault="00D104A7" w:rsidP="00714057">
      <w:pPr>
        <w:spacing w:before="240"/>
        <w:rPr>
          <w:rFonts w:eastAsiaTheme="minorEastAsia"/>
          <w:lang w:val="en-GB"/>
        </w:rPr>
      </w:pPr>
      <w:r w:rsidRPr="00D104A7">
        <w:rPr>
          <w:rFonts w:eastAsiaTheme="minorEastAsia"/>
          <w:lang w:val="en-GB"/>
        </w:rPr>
        <w:lastRenderedPageBreak/>
        <w:t>where we use that</w:t>
      </w:r>
      <w:r w:rsidR="009F6D0D" w:rsidRPr="00D104A7">
        <w:rPr>
          <w:rFonts w:eastAsiaTheme="minorEastAsia"/>
          <w:lang w:val="en-GB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kern w:val="0"/>
                <w:lang w:val="en-US"/>
                <w14:ligatures w14:val="none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y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2</m:t>
            </m:r>
          </m:sup>
        </m:sSubSup>
        <m:r>
          <w:rPr>
            <w:rFonts w:ascii="Cambria Math" w:eastAsiaTheme="minorEastAsia" w:hAnsi="Cambria Math"/>
            <w:kern w:val="0"/>
            <w:lang w:val="en-GB"/>
            <w14:ligatures w14:val="none"/>
          </w:rPr>
          <m:t>/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U</m:t>
            </m:r>
          </m:sub>
          <m:sup>
            <m:r>
              <w:rPr>
                <w:rFonts w:ascii="Cambria Math" w:eastAsiaTheme="minorEastAsia" w:hAnsi="Cambria Math"/>
                <w:lang w:val="en-GB"/>
              </w:rPr>
              <m:t>2</m:t>
            </m:r>
          </m:sup>
        </m:sSubSup>
        <m:r>
          <w:rPr>
            <w:rFonts w:ascii="Cambria Math" w:eastAsiaTheme="minorEastAsia" w:hAnsi="Cambria Math"/>
            <w:lang w:val="en-GB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GB"/>
              </w:rPr>
              <m:t>2</m:t>
            </m:r>
          </m:sup>
        </m:sSup>
      </m:oMath>
      <w:r w:rsidR="00714057" w:rsidRPr="00D104A7">
        <w:rPr>
          <w:rFonts w:eastAsiaTheme="minorEastAsia"/>
          <w:lang w:val="en-GB"/>
        </w:rPr>
        <w:t>.</w:t>
      </w:r>
      <w:r w:rsidR="004E149D" w:rsidRPr="00D104A7">
        <w:rPr>
          <w:rFonts w:eastAsiaTheme="minorEastAsia"/>
          <w:lang w:val="en-GB"/>
        </w:rPr>
        <w:t xml:space="preserve"> </w:t>
      </w:r>
      <w:r w:rsidRPr="005E3997">
        <w:rPr>
          <w:rFonts w:eastAsiaTheme="minorEastAsia"/>
          <w:lang w:val="en-GB"/>
        </w:rPr>
        <w:t xml:space="preserve">A design-unbiased estimator of the variance in equation (11) is given by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714057" w:rsidRPr="00F51DEB" w14:paraId="736AFCDE" w14:textId="77777777" w:rsidTr="00253417">
        <w:tc>
          <w:tcPr>
            <w:tcW w:w="1555" w:type="dxa"/>
          </w:tcPr>
          <w:p w14:paraId="1710E9F3" w14:textId="77777777" w:rsidR="00714057" w:rsidRPr="005E3997" w:rsidRDefault="00714057" w:rsidP="00253417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</w:tcPr>
          <w:p w14:paraId="7EEBC1DA" w14:textId="780F0195" w:rsidR="00714057" w:rsidRPr="00F51DEB" w:rsidRDefault="00000000" w:rsidP="00253417">
            <w:pPr>
              <w:rPr>
                <w:rFonts w:eastAsiaTheme="minorEastAsia"/>
              </w:rPr>
            </w:pPr>
            <m:oMathPara>
              <m:oMath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t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bSup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es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270" w:type="dxa"/>
          </w:tcPr>
          <w:p w14:paraId="3578B957" w14:textId="728E7609" w:rsidR="00714057" w:rsidRPr="00F51DEB" w:rsidRDefault="00714057" w:rsidP="00253417">
            <w:pPr>
              <w:spacing w:before="240"/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 w:rsidR="004E149D">
              <w:rPr>
                <w:rFonts w:eastAsiaTheme="minorEastAsia"/>
              </w:rPr>
              <w:t>12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09815305" w14:textId="0238A05E" w:rsidR="005D1D27" w:rsidRPr="00D104A7" w:rsidRDefault="00D104A7" w:rsidP="005D1D27">
      <w:pPr>
        <w:spacing w:before="240"/>
        <w:rPr>
          <w:lang/>
        </w:rPr>
      </w:pPr>
      <w:r w:rsidRPr="00D104A7">
        <w:rPr>
          <w:lang w:val="en"/>
        </w:rPr>
        <w:t xml:space="preserve">We now want to determine how large a sample </w:t>
      </w:r>
      <m:oMath>
        <m:r>
          <w:rPr>
            <w:rFonts w:ascii="Cambria Math" w:hAnsi="Cambria Math"/>
            <w:lang w:val="en"/>
          </w:rPr>
          <m:t>n</m:t>
        </m:r>
      </m:oMath>
      <w:r w:rsidRPr="00D104A7">
        <w:rPr>
          <w:lang w:val="en"/>
        </w:rPr>
        <w:t xml:space="preserve"> we should take from a future landing so that we get a certain precision in the estimate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sub>
        </m:sSub>
      </m:oMath>
      <w:r w:rsidRPr="00D104A7">
        <w:rPr>
          <w:lang w:val="en-GB"/>
        </w:rPr>
        <w:t xml:space="preserve"> </w:t>
      </w:r>
      <w:r>
        <w:rPr>
          <w:lang w:val="en-GB"/>
        </w:rPr>
        <w:t>of</w:t>
      </w:r>
      <w:r w:rsidRPr="00D104A7">
        <w:rPr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d</m:t>
                </m:r>
              </m:sub>
            </m:sSub>
          </m:sub>
        </m:sSub>
      </m:oMath>
      <w:r w:rsidRPr="00D104A7">
        <w:rPr>
          <w:lang w:val="en"/>
        </w:rPr>
        <w:t>. Our precision requirement in this case is: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5D1D27" w:rsidRPr="00F51DEB" w14:paraId="1020DF24" w14:textId="77777777" w:rsidTr="00253417">
        <w:trPr>
          <w:jc w:val="center"/>
        </w:trPr>
        <w:tc>
          <w:tcPr>
            <w:tcW w:w="1555" w:type="dxa"/>
          </w:tcPr>
          <w:p w14:paraId="415A9173" w14:textId="77777777" w:rsidR="005D1D27" w:rsidRPr="00D850C6" w:rsidRDefault="005D1D27" w:rsidP="00253417">
            <w:pPr>
              <w:spacing w:before="240"/>
              <w:rPr>
                <w:rFonts w:eastAsiaTheme="minorEastAsia"/>
              </w:rPr>
            </w:pPr>
          </w:p>
        </w:tc>
        <w:tc>
          <w:tcPr>
            <w:tcW w:w="6237" w:type="dxa"/>
            <w:vAlign w:val="center"/>
          </w:tcPr>
          <w:p w14:paraId="4A8AD02E" w14:textId="057E48E9" w:rsidR="005D1D27" w:rsidRPr="00697C83" w:rsidRDefault="005D1D27" w:rsidP="00253417">
            <w:pPr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d</m:t>
                                </m:r>
                              </m:sub>
                            </m:sSub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t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d</m:t>
                                </m:r>
                              </m:sub>
                            </m:sSub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lang w:val="en-US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e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d</m:t>
                                </m:r>
                              </m:sub>
                            </m:sSub>
                          </m:sub>
                        </m:sSub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=1-α</m:t>
                </m:r>
              </m:oMath>
            </m:oMathPara>
          </w:p>
        </w:tc>
        <w:tc>
          <w:tcPr>
            <w:tcW w:w="1270" w:type="dxa"/>
            <w:vAlign w:val="center"/>
          </w:tcPr>
          <w:p w14:paraId="4A6141A9" w14:textId="3B325DC9" w:rsidR="005D1D27" w:rsidRPr="00F51DEB" w:rsidRDefault="005D1D27" w:rsidP="00253417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13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7263097A" w14:textId="7681490C" w:rsidR="005D1D27" w:rsidRPr="00890D25" w:rsidRDefault="00D104A7" w:rsidP="005D1D27">
      <w:pPr>
        <w:spacing w:before="240"/>
        <w:rPr>
          <w:rFonts w:eastAsiaTheme="minorEastAsia"/>
          <w:lang w:val="en-GB"/>
        </w:rPr>
      </w:pPr>
      <w:r w:rsidRPr="00D104A7">
        <w:rPr>
          <w:rFonts w:eastAsiaTheme="minorEastAsia"/>
          <w:lang w:val="en-GB"/>
        </w:rPr>
        <w:t>where</w:t>
      </w:r>
      <w:r w:rsidR="005D1D27" w:rsidRPr="00D104A7">
        <w:rPr>
          <w:rFonts w:eastAsiaTheme="minorEastAsia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sub>
                </m:sSub>
              </m:sub>
            </m:sSub>
          </m:sub>
        </m:sSub>
      </m:oMath>
      <w:r w:rsidR="005D1D27" w:rsidRPr="00D104A7">
        <w:rPr>
          <w:rFonts w:eastAsiaTheme="minorEastAsia"/>
          <w:lang w:val="en-GB"/>
        </w:rPr>
        <w:t xml:space="preserve"> </w:t>
      </w:r>
      <w:r w:rsidRPr="00D104A7">
        <w:rPr>
          <w:rFonts w:eastAsiaTheme="minorEastAsia"/>
          <w:lang w:val="en-GB"/>
        </w:rPr>
        <w:t>is the desired margin of error</w:t>
      </w:r>
      <w:r w:rsidR="005D1D27" w:rsidRPr="00D104A7">
        <w:rPr>
          <w:rFonts w:eastAsiaTheme="minorEastAsia"/>
          <w:lang w:val="en-GB"/>
        </w:rPr>
        <w:t xml:space="preserve">. </w:t>
      </w:r>
      <w:r w:rsidRPr="00D104A7">
        <w:rPr>
          <w:rFonts w:eastAsiaTheme="minorEastAsia"/>
          <w:lang w:val="en"/>
        </w:rPr>
        <w:t xml:space="preserve">The sample size </w:t>
      </w:r>
      <m:oMath>
        <m:r>
          <w:rPr>
            <w:rFonts w:ascii="Cambria Math" w:eastAsiaTheme="minorEastAsia" w:hAnsi="Cambria Math"/>
            <w:lang w:val="en"/>
          </w:rPr>
          <m:t>n</m:t>
        </m:r>
      </m:oMath>
      <w:r w:rsidRPr="00D104A7">
        <w:rPr>
          <w:rFonts w:eastAsiaTheme="minorEastAsia"/>
          <w:lang w:val="en"/>
        </w:rPr>
        <w:t xml:space="preserve"> that meets the requirement in </w:t>
      </w:r>
      <w:r>
        <w:rPr>
          <w:rFonts w:eastAsiaTheme="minorEastAsia"/>
          <w:lang w:val="en"/>
        </w:rPr>
        <w:t>equation</w:t>
      </w:r>
      <w:r w:rsidRPr="00D104A7">
        <w:rPr>
          <w:rFonts w:eastAsiaTheme="minorEastAsia"/>
          <w:lang w:val="en"/>
        </w:rPr>
        <w:t xml:space="preserve"> (13) with </w:t>
      </w:r>
      <m:oMath>
        <m:r>
          <w:rPr>
            <w:rFonts w:ascii="Cambria Math" w:eastAsiaTheme="minorEastAsia" w:hAnsi="Cambria Math"/>
            <w:lang w:val="en"/>
          </w:rPr>
          <m:t>α=0.05</m:t>
        </m:r>
      </m:oMath>
      <w:r w:rsidRPr="00D104A7">
        <w:rPr>
          <w:rFonts w:eastAsiaTheme="minorEastAsia"/>
          <w:lang w:val="en"/>
        </w:rPr>
        <w:t xml:space="preserve"> is obtained </w:t>
      </w:r>
      <w:r w:rsidR="00890D25">
        <w:rPr>
          <w:rFonts w:eastAsiaTheme="minorEastAsia"/>
          <w:lang w:val="en"/>
        </w:rPr>
        <w:t>from the formula for</w:t>
      </w:r>
      <w:r w:rsidRPr="00D104A7">
        <w:rPr>
          <w:rFonts w:eastAsiaTheme="minorEastAsia"/>
          <w:lang w:val="en"/>
        </w:rPr>
        <w:t xml:space="preserve"> </w:t>
      </w:r>
      <w:r>
        <w:rPr>
          <w:rFonts w:eastAsiaTheme="minorEastAsia"/>
          <w:lang w:val="en"/>
        </w:rPr>
        <w:t>the margin of error: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5D1D27" w:rsidRPr="00F51DEB" w14:paraId="56675D17" w14:textId="77777777" w:rsidTr="00253417">
        <w:trPr>
          <w:jc w:val="center"/>
        </w:trPr>
        <w:tc>
          <w:tcPr>
            <w:tcW w:w="1555" w:type="dxa"/>
          </w:tcPr>
          <w:p w14:paraId="5C6F7758" w14:textId="77777777" w:rsidR="005D1D27" w:rsidRPr="005E3997" w:rsidRDefault="005D1D27" w:rsidP="00253417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  <w:vAlign w:val="center"/>
          </w:tcPr>
          <w:p w14:paraId="3B4245B5" w14:textId="3AF54A8B" w:rsidR="005D1D27" w:rsidRPr="00AC1294" w:rsidRDefault="00000000" w:rsidP="00253417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t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0,025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d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</m:rad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0,025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y</m:t>
                            </m:r>
                          </m:sub>
                        </m:sSub>
                      </m:e>
                    </m:d>
                  </m:e>
                </m:rad>
                <m:r>
                  <w:rPr>
                    <w:rFonts w:ascii="Cambria Math" w:eastAsiaTheme="minorEastAsia" w:hAnsi="Cambria Math"/>
                  </w:rPr>
                  <m:t>≈1,96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EU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270" w:type="dxa"/>
            <w:vAlign w:val="center"/>
          </w:tcPr>
          <w:p w14:paraId="78790951" w14:textId="6503ED81" w:rsidR="005D1D27" w:rsidRPr="00F51DEB" w:rsidRDefault="005D1D27" w:rsidP="00253417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 w:rsidR="0075442D">
              <w:rPr>
                <w:rFonts w:eastAsiaTheme="minorEastAsia"/>
              </w:rPr>
              <w:t>14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47C86F25" w14:textId="37B0E0A3" w:rsidR="00890D25" w:rsidRPr="00890D25" w:rsidRDefault="00890D25" w:rsidP="005D1D27">
      <w:pPr>
        <w:spacing w:before="240"/>
        <w:rPr>
          <w:rFonts w:eastAsiaTheme="minorEastAsia"/>
          <w:lang w:val="en-GB"/>
        </w:rPr>
      </w:pPr>
      <w:r w:rsidRPr="00890D25">
        <w:rPr>
          <w:rFonts w:eastAsiaTheme="minorEastAsia"/>
          <w:lang w:val="en-GB"/>
        </w:rPr>
        <w:t xml:space="preserve">By solving equation (14) for </w:t>
      </w:r>
      <m:oMath>
        <m:r>
          <w:rPr>
            <w:rFonts w:ascii="Cambria Math" w:eastAsiaTheme="minorEastAsia" w:hAnsi="Cambria Math"/>
          </w:rPr>
          <m:t>n</m:t>
        </m:r>
      </m:oMath>
      <w:r w:rsidRPr="00890D25">
        <w:rPr>
          <w:rFonts w:eastAsiaTheme="minorEastAsia"/>
          <w:lang w:val="en-GB"/>
        </w:rPr>
        <w:t xml:space="preserve">, </w:t>
      </w:r>
      <w:r w:rsidRPr="003D4238">
        <w:rPr>
          <w:rFonts w:eastAsiaTheme="minorEastAsia"/>
          <w:lang w:val="en-GB"/>
        </w:rPr>
        <w:t xml:space="preserve">we </w:t>
      </w:r>
      <w:r>
        <w:rPr>
          <w:rFonts w:eastAsiaTheme="minorEastAsia"/>
          <w:lang w:val="en-GB"/>
        </w:rPr>
        <w:t>arrive at</w:t>
      </w:r>
      <w:r w:rsidRPr="003D4238">
        <w:rPr>
          <w:rFonts w:eastAsiaTheme="minorEastAsia"/>
          <w:lang w:val="en-GB"/>
        </w:rPr>
        <w:t xml:space="preserve"> the sample size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5D1D27" w:rsidRPr="00A21BFC" w14:paraId="4378A5D5" w14:textId="77777777" w:rsidTr="00253417">
        <w:trPr>
          <w:jc w:val="center"/>
        </w:trPr>
        <w:tc>
          <w:tcPr>
            <w:tcW w:w="1555" w:type="dxa"/>
          </w:tcPr>
          <w:p w14:paraId="640ABCFE" w14:textId="77777777" w:rsidR="005D1D27" w:rsidRPr="00890D25" w:rsidRDefault="005D1D27" w:rsidP="00253417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  <w:vAlign w:val="center"/>
          </w:tcPr>
          <w:p w14:paraId="0B01396A" w14:textId="6A16BFF8" w:rsidR="005D1D27" w:rsidRPr="00A21BFC" w:rsidRDefault="005D1D27" w:rsidP="00253417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1,96×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EU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n-US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n-US"/>
                                          </w:rPr>
                                          <m:t>d</m:t>
                                        </m:r>
                                      </m:sub>
                                    </m:sSub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70" w:type="dxa"/>
            <w:vAlign w:val="center"/>
          </w:tcPr>
          <w:p w14:paraId="49044284" w14:textId="01DAC795" w:rsidR="005D1D27" w:rsidRPr="00F51DEB" w:rsidRDefault="005D1D27" w:rsidP="00253417">
            <w:pPr>
              <w:jc w:val="right"/>
              <w:rPr>
                <w:rFonts w:eastAsiaTheme="minorEastAsia"/>
              </w:rPr>
            </w:pPr>
            <w:r w:rsidRPr="00F51DEB">
              <w:rPr>
                <w:rFonts w:eastAsiaTheme="minorEastAsia"/>
              </w:rPr>
              <w:t>(</w:t>
            </w:r>
            <w:r w:rsidR="0075442D">
              <w:rPr>
                <w:rFonts w:eastAsiaTheme="minorEastAsia"/>
              </w:rPr>
              <w:t>15</w:t>
            </w:r>
            <w:r w:rsidRPr="00F51DEB">
              <w:rPr>
                <w:rFonts w:eastAsiaTheme="minorEastAsia"/>
              </w:rPr>
              <w:t>)</w:t>
            </w:r>
          </w:p>
        </w:tc>
      </w:tr>
    </w:tbl>
    <w:p w14:paraId="27AA2C50" w14:textId="29FAEAC1" w:rsidR="001B199C" w:rsidRPr="001B199C" w:rsidRDefault="001B199C" w:rsidP="005D1D27">
      <w:pPr>
        <w:spacing w:before="240"/>
        <w:rPr>
          <w:lang w:val="en-GB"/>
        </w:rPr>
      </w:pPr>
      <w:r>
        <w:rPr>
          <w:lang w:val="en-GB"/>
        </w:rPr>
        <w:t xml:space="preserve">Note that in this case the formula depends on the total number </w:t>
      </w:r>
      <m:oMath>
        <m:r>
          <w:rPr>
            <w:rFonts w:ascii="Cambria Math" w:hAnsi="Cambria Math"/>
            <w:lang w:val="en-GB"/>
          </w:rPr>
          <m:t>N</m:t>
        </m:r>
      </m:oMath>
      <w:r>
        <w:rPr>
          <w:lang w:val="en-GB"/>
        </w:rPr>
        <w:t xml:space="preserve"> of buckets in the landing.</w:t>
      </w:r>
    </w:p>
    <w:p w14:paraId="02F648DC" w14:textId="756BD3F4" w:rsidR="00890D25" w:rsidRPr="00890D25" w:rsidRDefault="00890D25" w:rsidP="005D1D27">
      <w:pPr>
        <w:spacing w:before="240"/>
        <w:rPr>
          <w:rFonts w:eastAsiaTheme="minorEastAsia"/>
          <w:lang/>
        </w:rPr>
      </w:pPr>
      <w:r w:rsidRPr="00890D25">
        <w:rPr>
          <w:rFonts w:eastAsiaTheme="minorEastAsia"/>
          <w:lang w:val="en"/>
        </w:rPr>
        <w:t xml:space="preserve">In practice, we replace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EU</m:t>
            </m:r>
          </m:sub>
        </m:sSub>
      </m:oMath>
      <w:r w:rsidRPr="00890D25">
        <w:rPr>
          <w:rFonts w:eastAsiaTheme="minorEastAsia"/>
          <w:lang w:val="en-GB"/>
        </w:rPr>
        <w:t xml:space="preserve"> </w:t>
      </w:r>
      <w:r w:rsidR="001B199C">
        <w:rPr>
          <w:rFonts w:eastAsiaTheme="minorEastAsia"/>
          <w:lang w:val="en-GB"/>
        </w:rPr>
        <w:t xml:space="preserve">in equation (15) </w:t>
      </w:r>
      <w:r w:rsidRPr="00890D25">
        <w:rPr>
          <w:rFonts w:eastAsiaTheme="minorEastAsia"/>
          <w:lang w:val="en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es</m:t>
            </m:r>
          </m:sub>
        </m:sSub>
      </m:oMath>
      <w:r w:rsidRPr="00890D25">
        <w:rPr>
          <w:rFonts w:eastAsiaTheme="minorEastAsia"/>
          <w:lang w:val="en"/>
        </w:rPr>
        <w:t xml:space="preserve"> from a previous landing and use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5D1D27" w:rsidRPr="00A21BFC" w14:paraId="3AEE4967" w14:textId="77777777" w:rsidTr="00253417">
        <w:trPr>
          <w:jc w:val="center"/>
        </w:trPr>
        <w:tc>
          <w:tcPr>
            <w:tcW w:w="1555" w:type="dxa"/>
          </w:tcPr>
          <w:p w14:paraId="46DC2B9C" w14:textId="77777777" w:rsidR="005D1D27" w:rsidRPr="00890D25" w:rsidRDefault="005D1D27" w:rsidP="00253417">
            <w:pPr>
              <w:spacing w:before="240"/>
              <w:rPr>
                <w:rFonts w:eastAsiaTheme="minorEastAsia"/>
                <w:lang w:val="en-GB"/>
              </w:rPr>
            </w:pPr>
          </w:p>
        </w:tc>
        <w:tc>
          <w:tcPr>
            <w:tcW w:w="6237" w:type="dxa"/>
            <w:vAlign w:val="center"/>
          </w:tcPr>
          <w:p w14:paraId="0781D9BD" w14:textId="185DED89" w:rsidR="005D1D27" w:rsidRPr="007A5119" w:rsidRDefault="005D1D27" w:rsidP="00253417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1,96×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es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e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</m:acc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n-US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n-US"/>
                                          </w:rPr>
                                          <m:t>d</m:t>
                                        </m:r>
                                      </m:sub>
                                    </m:sSub>
                                  </m:sub>
                                </m:sSub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70" w:type="dxa"/>
            <w:vAlign w:val="center"/>
          </w:tcPr>
          <w:p w14:paraId="1B8AE7E0" w14:textId="151FE552" w:rsidR="005D1D27" w:rsidRPr="00F51DEB" w:rsidRDefault="005D1D27" w:rsidP="00253417">
            <w:pPr>
              <w:jc w:val="right"/>
              <w:rPr>
                <w:rFonts w:eastAsiaTheme="minorEastAsia"/>
              </w:rPr>
            </w:pPr>
            <w:r w:rsidRPr="007A5119">
              <w:rPr>
                <w:rFonts w:eastAsiaTheme="minorEastAsia"/>
              </w:rPr>
              <w:t>(</w:t>
            </w:r>
            <w:r w:rsidR="0075442D" w:rsidRPr="007A5119">
              <w:rPr>
                <w:rFonts w:eastAsiaTheme="minorEastAsia"/>
              </w:rPr>
              <w:t>16</w:t>
            </w:r>
            <w:r w:rsidRPr="007A5119">
              <w:rPr>
                <w:rFonts w:eastAsiaTheme="minorEastAsia"/>
              </w:rPr>
              <w:t>)</w:t>
            </w:r>
          </w:p>
        </w:tc>
      </w:tr>
    </w:tbl>
    <w:p w14:paraId="34B2F043" w14:textId="4379F58E" w:rsidR="00FC4A31" w:rsidRPr="009E20CA" w:rsidRDefault="006E0EA7" w:rsidP="00522640">
      <w:pPr>
        <w:pStyle w:val="Heading1"/>
        <w:rPr>
          <w:rFonts w:eastAsiaTheme="minorHAnsi"/>
          <w:color w:val="auto"/>
          <w:lang w:val="en-GB"/>
        </w:rPr>
      </w:pPr>
      <w:r w:rsidRPr="009E20CA">
        <w:rPr>
          <w:color w:val="auto"/>
          <w:lang w:val="en-GB"/>
        </w:rPr>
        <w:t>6</w:t>
      </w:r>
      <w:r w:rsidR="00522640" w:rsidRPr="009E20CA">
        <w:rPr>
          <w:color w:val="auto"/>
          <w:lang w:val="en-GB"/>
        </w:rPr>
        <w:t xml:space="preserve"> </w:t>
      </w:r>
      <w:r w:rsidR="00E1228A" w:rsidRPr="009E20CA">
        <w:rPr>
          <w:color w:val="auto"/>
          <w:lang w:val="en-GB"/>
        </w:rPr>
        <w:t xml:space="preserve">Relationship between </w:t>
      </w:r>
      <w:r w:rsidR="009E20CA" w:rsidRPr="009E20CA">
        <w:rPr>
          <w:color w:val="auto"/>
          <w:lang w:val="en-GB"/>
        </w:rPr>
        <w:t xml:space="preserve">required </w:t>
      </w:r>
      <w:r w:rsidR="00E1228A" w:rsidRPr="009E20CA">
        <w:rPr>
          <w:color w:val="auto"/>
          <w:lang w:val="en-GB"/>
        </w:rPr>
        <w:t>error margins</w:t>
      </w:r>
    </w:p>
    <w:p w14:paraId="4AAAE9B8" w14:textId="54D81A9E" w:rsidR="009E20CA" w:rsidRPr="009E20CA" w:rsidRDefault="009E20CA" w:rsidP="009E20CA">
      <w:pPr>
        <w:rPr>
          <w:lang/>
        </w:rPr>
      </w:pPr>
      <w:r w:rsidRPr="009E20CA">
        <w:rPr>
          <w:lang w:val="en"/>
        </w:rPr>
        <w:t xml:space="preserve">First, suppose that we want to estimate the </w:t>
      </w:r>
      <w:r>
        <w:rPr>
          <w:lang w:val="en"/>
        </w:rPr>
        <w:t>proportion</w:t>
      </w:r>
      <w:r w:rsidRPr="009E20CA">
        <w:rPr>
          <w:lang w:val="en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  <w:r>
        <w:rPr>
          <w:rFonts w:eastAsiaTheme="minorEastAsia"/>
          <w:lang w:val="en-US"/>
        </w:rPr>
        <w:t xml:space="preserve"> </w:t>
      </w:r>
      <w:r w:rsidRPr="009E20CA">
        <w:rPr>
          <w:lang w:val="en"/>
        </w:rPr>
        <w:t xml:space="preserve">for fish species </w:t>
      </w:r>
      <m:oMath>
        <m:r>
          <w:rPr>
            <w:rFonts w:ascii="Cambria Math" w:hAnsi="Cambria Math"/>
            <w:lang w:val="en"/>
          </w:rPr>
          <m:t>d</m:t>
        </m:r>
      </m:oMath>
      <w:r w:rsidRPr="009E20CA">
        <w:rPr>
          <w:lang w:val="en"/>
        </w:rPr>
        <w:t xml:space="preserve">. From </w:t>
      </w:r>
      <w:r>
        <w:rPr>
          <w:lang w:val="en"/>
        </w:rPr>
        <w:t>equation</w:t>
      </w:r>
      <w:r w:rsidRPr="009E20CA">
        <w:rPr>
          <w:lang w:val="en"/>
        </w:rPr>
        <w:t xml:space="preserve"> (6), </w:t>
      </w:r>
      <w:r>
        <w:rPr>
          <w:lang w:val="en"/>
        </w:rPr>
        <w:t xml:space="preserve">we know that </w:t>
      </w:r>
      <w:r w:rsidRPr="009E20CA">
        <w:rPr>
          <w:lang w:val="en"/>
        </w:rPr>
        <w:t xml:space="preserve">the required margin of error is </w:t>
      </w:r>
    </w:p>
    <w:p w14:paraId="0641C9B1" w14:textId="6AD7F45B" w:rsidR="00522640" w:rsidRPr="00522640" w:rsidRDefault="00000000" w:rsidP="0052264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=1,96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EU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e>
          </m:rad>
        </m:oMath>
      </m:oMathPara>
    </w:p>
    <w:p w14:paraId="4EB9F973" w14:textId="43F4CFE2" w:rsidR="009E20CA" w:rsidRPr="009E20CA" w:rsidRDefault="009E20CA" w:rsidP="009E20CA">
      <w:pPr>
        <w:rPr>
          <w:rFonts w:eastAsiaTheme="minorEastAsia"/>
          <w:lang/>
        </w:rPr>
      </w:pPr>
      <w:r w:rsidRPr="009E20CA">
        <w:rPr>
          <w:rFonts w:eastAsiaTheme="minorEastAsia"/>
          <w:lang w:val="en"/>
        </w:rPr>
        <w:t xml:space="preserve">If we instead want to estimate the total weight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sub>
            </m:sSub>
          </m:sub>
        </m:sSub>
      </m:oMath>
      <w:r w:rsidRPr="009E20CA">
        <w:rPr>
          <w:rFonts w:eastAsiaTheme="minorEastAsia"/>
          <w:lang w:val="en"/>
        </w:rPr>
        <w:t xml:space="preserve"> for the same species, the required margin of error, from </w:t>
      </w:r>
      <w:r>
        <w:rPr>
          <w:rFonts w:eastAsiaTheme="minorEastAsia"/>
          <w:lang w:val="en"/>
        </w:rPr>
        <w:t>equation</w:t>
      </w:r>
      <w:r w:rsidRPr="009E20CA">
        <w:rPr>
          <w:rFonts w:eastAsiaTheme="minorEastAsia"/>
          <w:lang w:val="en"/>
        </w:rPr>
        <w:t xml:space="preserve"> (14), is </w:t>
      </w:r>
    </w:p>
    <w:p w14:paraId="0B72F947" w14:textId="46412BBE" w:rsidR="00522640" w:rsidRPr="00522640" w:rsidRDefault="00000000" w:rsidP="00522640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kern w:val="0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e>
                  </m:acc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sub>
                  </m:sSub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1,96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EU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e>
          </m:rad>
        </m:oMath>
      </m:oMathPara>
    </w:p>
    <w:p w14:paraId="49E9E60D" w14:textId="2B58AB44" w:rsidR="00DE0FA8" w:rsidRPr="009E20CA" w:rsidRDefault="009E20CA" w:rsidP="00DE0FA8">
      <w:pPr>
        <w:spacing w:before="240"/>
        <w:rPr>
          <w:lang/>
        </w:rPr>
      </w:pPr>
      <w:r>
        <w:rPr>
          <w:lang w:val="en"/>
        </w:rPr>
        <w:t>T</w:t>
      </w:r>
      <w:r w:rsidRPr="009E20CA">
        <w:rPr>
          <w:lang w:val="en"/>
        </w:rPr>
        <w:t>herefore</w:t>
      </w:r>
      <w:r>
        <w:rPr>
          <w:lang w:val="en"/>
        </w:rPr>
        <w:t>,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6237"/>
        <w:gridCol w:w="1270"/>
      </w:tblGrid>
      <w:tr w:rsidR="00DE0FA8" w:rsidRPr="00A21BFC" w14:paraId="782A3035" w14:textId="77777777" w:rsidTr="00253417">
        <w:trPr>
          <w:jc w:val="center"/>
        </w:trPr>
        <w:tc>
          <w:tcPr>
            <w:tcW w:w="1555" w:type="dxa"/>
          </w:tcPr>
          <w:p w14:paraId="2D2B5A7D" w14:textId="77777777" w:rsidR="00DE0FA8" w:rsidRPr="007A5119" w:rsidRDefault="00DE0FA8" w:rsidP="00253417">
            <w:pPr>
              <w:spacing w:before="240"/>
              <w:rPr>
                <w:rFonts w:eastAsiaTheme="minorEastAsia"/>
              </w:rPr>
            </w:pPr>
          </w:p>
        </w:tc>
        <w:tc>
          <w:tcPr>
            <w:tcW w:w="6237" w:type="dxa"/>
            <w:vAlign w:val="center"/>
          </w:tcPr>
          <w:p w14:paraId="733B381C" w14:textId="7A066F31" w:rsidR="00DE0FA8" w:rsidRPr="007A5119" w:rsidRDefault="00000000" w:rsidP="00253417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t</m:t>
                            </m:r>
                          </m:e>
                        </m:acc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d</m:t>
                            </m:r>
                          </m:sub>
                        </m:sSub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2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270" w:type="dxa"/>
            <w:vAlign w:val="center"/>
          </w:tcPr>
          <w:p w14:paraId="41E48E0C" w14:textId="2064DFE6" w:rsidR="00DE0FA8" w:rsidRPr="00F51DEB" w:rsidRDefault="00DE0FA8" w:rsidP="00253417">
            <w:pPr>
              <w:jc w:val="right"/>
              <w:rPr>
                <w:rFonts w:eastAsiaTheme="minorEastAsia"/>
              </w:rPr>
            </w:pPr>
            <w:r w:rsidRPr="007A5119">
              <w:rPr>
                <w:rFonts w:eastAsiaTheme="minorEastAsia"/>
              </w:rPr>
              <w:t>(1</w:t>
            </w:r>
            <w:r>
              <w:rPr>
                <w:rFonts w:eastAsiaTheme="minorEastAsia"/>
              </w:rPr>
              <w:t>7</w:t>
            </w:r>
            <w:r w:rsidRPr="007A5119">
              <w:rPr>
                <w:rFonts w:eastAsiaTheme="minorEastAsia"/>
              </w:rPr>
              <w:t>)</w:t>
            </w:r>
          </w:p>
        </w:tc>
      </w:tr>
    </w:tbl>
    <w:p w14:paraId="57C5D922" w14:textId="7ECD35F1" w:rsidR="009E20CA" w:rsidRPr="009E20CA" w:rsidRDefault="009E20CA" w:rsidP="009E20CA">
      <w:pPr>
        <w:spacing w:before="240"/>
        <w:rPr>
          <w:lang w:val="en"/>
        </w:rPr>
      </w:pPr>
      <w:r w:rsidRPr="009E20CA">
        <w:rPr>
          <w:lang w:val="en"/>
        </w:rPr>
        <w:lastRenderedPageBreak/>
        <w:t>Example</w:t>
      </w:r>
      <w:r>
        <w:rPr>
          <w:lang w:val="en"/>
        </w:rPr>
        <w:t>s</w:t>
      </w:r>
      <w:r w:rsidRPr="009E20CA">
        <w:rPr>
          <w:lang w:val="en"/>
        </w:rPr>
        <w:t>:</w:t>
      </w:r>
    </w:p>
    <w:p w14:paraId="5C27D114" w14:textId="209174CE" w:rsidR="009E20CA" w:rsidRPr="009E20CA" w:rsidRDefault="009E20CA" w:rsidP="009E20CA">
      <w:pPr>
        <w:pStyle w:val="ListParagraph"/>
        <w:numPr>
          <w:ilvl w:val="0"/>
          <w:numId w:val="11"/>
        </w:numPr>
        <w:spacing w:before="240"/>
        <w:rPr>
          <w:lang w:val="en"/>
        </w:rPr>
      </w:pPr>
      <w:r w:rsidRPr="009E20CA">
        <w:rPr>
          <w:lang w:val="en"/>
        </w:rPr>
        <w:t xml:space="preserve">Suppose we have a requirement for the margin of error for an estimate of the proportion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  <w:r w:rsidRPr="009E20CA">
        <w:rPr>
          <w:lang w:val="en"/>
        </w:rPr>
        <w:t xml:space="preserve"> of 5% (that is,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</m:sub>
        </m:sSub>
        <m:r>
          <w:rPr>
            <w:rFonts w:ascii="Cambria Math" w:eastAsiaTheme="minorEastAsia" w:hAnsi="Cambria Math"/>
            <w:kern w:val="0"/>
            <w:lang w:val="en-GB"/>
            <w14:ligatures w14:val="none"/>
          </w:rPr>
          <m:t>=0.05</m:t>
        </m:r>
      </m:oMath>
      <w:r w:rsidRPr="009E20CA">
        <w:rPr>
          <w:lang w:val="en"/>
        </w:rPr>
        <w:t xml:space="preserve">). This corresponds to a requirement for the margin of error for an estimate of the total weight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sub>
            </m:sSub>
          </m:sub>
        </m:sSub>
      </m:oMath>
      <w:r w:rsidRPr="009E20CA">
        <w:rPr>
          <w:lang w:val="en"/>
        </w:rPr>
        <w:t xml:space="preserve"> of 5% of the total weight of the catch,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Pr="009E20CA">
        <w:rPr>
          <w:lang w:val="en"/>
        </w:rPr>
        <w:t>.</w:t>
      </w:r>
    </w:p>
    <w:p w14:paraId="7E8CE366" w14:textId="4943659E" w:rsidR="009E20CA" w:rsidRPr="009E20CA" w:rsidRDefault="009E20CA" w:rsidP="009E20CA">
      <w:pPr>
        <w:pStyle w:val="ListParagraph"/>
        <w:numPr>
          <w:ilvl w:val="0"/>
          <w:numId w:val="11"/>
        </w:numPr>
        <w:spacing w:before="240"/>
        <w:rPr>
          <w:lang/>
        </w:rPr>
      </w:pPr>
      <w:r w:rsidRPr="009E20CA">
        <w:rPr>
          <w:lang w:val="en"/>
        </w:rPr>
        <w:t xml:space="preserve">Suppose we have a requirement for the margin of error for an estimate of the total weight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</m:sub>
            </m:sSub>
          </m:sub>
        </m:sSub>
      </m:oMath>
      <w:r w:rsidRPr="009E20CA">
        <w:rPr>
          <w:lang w:val="en"/>
        </w:rPr>
        <w:t xml:space="preserve"> of 500 kg (</w:t>
      </w:r>
      <w:r w:rsidRPr="009E20CA">
        <w:rPr>
          <w:rFonts w:eastAsiaTheme="minorEastAsia"/>
          <w:lang w:val="en"/>
        </w:rPr>
        <w:t xml:space="preserve">that is,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d</m:t>
                    </m:r>
                  </m:sub>
                </m:sSub>
              </m:sub>
            </m:sSub>
          </m:sub>
        </m:sSub>
        <m:r>
          <w:rPr>
            <w:rFonts w:ascii="Cambria Math" w:eastAsiaTheme="minorEastAsia" w:hAnsi="Cambria Math"/>
            <w:kern w:val="0"/>
            <w:lang w:val="en-GB"/>
            <w14:ligatures w14:val="none"/>
          </w:rPr>
          <m:t>=500</m:t>
        </m:r>
      </m:oMath>
      <w:r w:rsidRPr="009E20CA">
        <w:rPr>
          <w:lang w:val="en"/>
        </w:rPr>
        <w:t xml:space="preserve">). This corresponds to a requirement for the margin of error for an estimate of the proportion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d</m:t>
            </m:r>
          </m:sub>
        </m:sSub>
      </m:oMath>
      <w:r w:rsidRPr="009E20CA">
        <w:rPr>
          <w:lang w:val="en"/>
        </w:rPr>
        <w:t xml:space="preserve"> of </w:t>
      </w:r>
      <w:r w:rsidRPr="009E20CA">
        <w:rPr>
          <w:lang w:val="en-GB"/>
        </w:rPr>
        <w:t>500/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</m:oMath>
      <w:r w:rsidRPr="009E20CA">
        <w:rPr>
          <w:lang w:val="en"/>
        </w:rPr>
        <w:t>.</w:t>
      </w:r>
    </w:p>
    <w:p w14:paraId="7C19840C" w14:textId="48B8344F" w:rsidR="00224DB0" w:rsidRPr="002A7E42" w:rsidRDefault="00F516E0" w:rsidP="00F516E0">
      <w:pPr>
        <w:pStyle w:val="Heading1"/>
        <w:rPr>
          <w:rFonts w:eastAsiaTheme="minorEastAsia"/>
          <w:color w:val="auto"/>
          <w:lang w:val="en-GB"/>
        </w:rPr>
      </w:pPr>
      <w:r w:rsidRPr="002A7E42">
        <w:rPr>
          <w:rFonts w:eastAsiaTheme="minorEastAsia"/>
          <w:color w:val="auto"/>
          <w:lang w:val="en-GB"/>
        </w:rPr>
        <w:t>Refere</w:t>
      </w:r>
      <w:r w:rsidR="006E0EA7">
        <w:rPr>
          <w:rFonts w:eastAsiaTheme="minorEastAsia"/>
          <w:color w:val="auto"/>
          <w:lang w:val="en-GB"/>
        </w:rPr>
        <w:t>nces</w:t>
      </w:r>
    </w:p>
    <w:p w14:paraId="074B578E" w14:textId="3590EB79" w:rsidR="00F516E0" w:rsidRPr="00F516E0" w:rsidRDefault="00F516E0" w:rsidP="00224DB0">
      <w:pPr>
        <w:spacing w:before="240"/>
        <w:rPr>
          <w:rFonts w:eastAsiaTheme="minorEastAsia"/>
          <w:lang w:val="en-GB"/>
        </w:rPr>
      </w:pPr>
      <w:r w:rsidRPr="00F516E0">
        <w:rPr>
          <w:rFonts w:eastAsiaTheme="minorEastAsia"/>
          <w:lang w:val="en-GB"/>
        </w:rPr>
        <w:t>Lohr, S. (2010). Sampling: Design a</w:t>
      </w:r>
      <w:r>
        <w:rPr>
          <w:rFonts w:eastAsiaTheme="minorEastAsia"/>
          <w:lang w:val="en-GB"/>
        </w:rPr>
        <w:t>nd Analysis, 2</w:t>
      </w:r>
      <w:r w:rsidRPr="00F516E0">
        <w:rPr>
          <w:rFonts w:eastAsiaTheme="minorEastAsia"/>
          <w:vertAlign w:val="superscript"/>
          <w:lang w:val="en-GB"/>
        </w:rPr>
        <w:t>nd</w:t>
      </w:r>
      <w:r>
        <w:rPr>
          <w:rFonts w:eastAsiaTheme="minorEastAsia"/>
          <w:lang w:val="en-GB"/>
        </w:rPr>
        <w:t xml:space="preserve"> edition. Brooks/Cole.</w:t>
      </w:r>
    </w:p>
    <w:p w14:paraId="016A4DFD" w14:textId="77777777" w:rsidR="00F516E0" w:rsidRPr="00F516E0" w:rsidRDefault="00F516E0" w:rsidP="00F516E0">
      <w:pPr>
        <w:rPr>
          <w:lang w:val="en-GB"/>
        </w:rPr>
      </w:pPr>
      <w:r w:rsidRPr="005E3997">
        <w:rPr>
          <w:lang w:val="en-GB"/>
        </w:rPr>
        <w:t xml:space="preserve">Särndal, C.-E., Swensson, B. och Wretman, J. (1992). </w:t>
      </w:r>
      <w:r w:rsidRPr="00F516E0">
        <w:rPr>
          <w:lang w:val="en-GB"/>
        </w:rPr>
        <w:t>Model Assisted Survey Sampling. Springer-Verlag.</w:t>
      </w:r>
    </w:p>
    <w:p w14:paraId="09FAF025" w14:textId="59C1F895" w:rsidR="00F516E0" w:rsidRPr="00F516E0" w:rsidRDefault="00F516E0" w:rsidP="00F516E0">
      <w:pPr>
        <w:spacing w:before="240"/>
        <w:rPr>
          <w:rFonts w:eastAsiaTheme="minorEastAsia"/>
          <w:lang w:val="en-GB"/>
        </w:rPr>
      </w:pPr>
    </w:p>
    <w:sectPr w:rsidR="00F516E0" w:rsidRPr="00F516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F22"/>
    <w:multiLevelType w:val="hybridMultilevel"/>
    <w:tmpl w:val="B8A29946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F25752"/>
    <w:multiLevelType w:val="hybridMultilevel"/>
    <w:tmpl w:val="5BC4D86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7536C"/>
    <w:multiLevelType w:val="hybridMultilevel"/>
    <w:tmpl w:val="4CD637BC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E231F2"/>
    <w:multiLevelType w:val="multilevel"/>
    <w:tmpl w:val="7E6E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433B9"/>
    <w:multiLevelType w:val="hybridMultilevel"/>
    <w:tmpl w:val="F81A8974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B3624A4"/>
    <w:multiLevelType w:val="hybridMultilevel"/>
    <w:tmpl w:val="B4906AB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3D6F1C"/>
    <w:multiLevelType w:val="hybridMultilevel"/>
    <w:tmpl w:val="98A0B66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E35DF"/>
    <w:multiLevelType w:val="hybridMultilevel"/>
    <w:tmpl w:val="DA9AC1F8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6C02571"/>
    <w:multiLevelType w:val="hybridMultilevel"/>
    <w:tmpl w:val="B73891B0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4AA009E"/>
    <w:multiLevelType w:val="hybridMultilevel"/>
    <w:tmpl w:val="C59A1760"/>
    <w:lvl w:ilvl="0" w:tplc="3AC4FE2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FE19E5"/>
    <w:multiLevelType w:val="hybridMultilevel"/>
    <w:tmpl w:val="5996440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2065693">
    <w:abstractNumId w:val="3"/>
  </w:num>
  <w:num w:numId="2" w16cid:durableId="888297092">
    <w:abstractNumId w:val="8"/>
  </w:num>
  <w:num w:numId="3" w16cid:durableId="623734585">
    <w:abstractNumId w:val="9"/>
  </w:num>
  <w:num w:numId="4" w16cid:durableId="372465166">
    <w:abstractNumId w:val="10"/>
  </w:num>
  <w:num w:numId="5" w16cid:durableId="2141024684">
    <w:abstractNumId w:val="2"/>
  </w:num>
  <w:num w:numId="6" w16cid:durableId="689650223">
    <w:abstractNumId w:val="6"/>
  </w:num>
  <w:num w:numId="7" w16cid:durableId="1222446716">
    <w:abstractNumId w:val="5"/>
  </w:num>
  <w:num w:numId="8" w16cid:durableId="1327172800">
    <w:abstractNumId w:val="4"/>
  </w:num>
  <w:num w:numId="9" w16cid:durableId="1597858211">
    <w:abstractNumId w:val="0"/>
  </w:num>
  <w:num w:numId="10" w16cid:durableId="752358816">
    <w:abstractNumId w:val="7"/>
  </w:num>
  <w:num w:numId="11" w16cid:durableId="170690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64"/>
    <w:rsid w:val="00045D59"/>
    <w:rsid w:val="00056A6F"/>
    <w:rsid w:val="00057B16"/>
    <w:rsid w:val="00063931"/>
    <w:rsid w:val="00064629"/>
    <w:rsid w:val="00072822"/>
    <w:rsid w:val="000A4163"/>
    <w:rsid w:val="000A54F8"/>
    <w:rsid w:val="000C3484"/>
    <w:rsid w:val="000C6B6C"/>
    <w:rsid w:val="000C79E0"/>
    <w:rsid w:val="000D4273"/>
    <w:rsid w:val="000E39D2"/>
    <w:rsid w:val="000F48E9"/>
    <w:rsid w:val="00125628"/>
    <w:rsid w:val="00145FCC"/>
    <w:rsid w:val="001516A7"/>
    <w:rsid w:val="00153770"/>
    <w:rsid w:val="00184B7C"/>
    <w:rsid w:val="001B199C"/>
    <w:rsid w:val="001B3002"/>
    <w:rsid w:val="001F1B8C"/>
    <w:rsid w:val="001F74B9"/>
    <w:rsid w:val="00204EAC"/>
    <w:rsid w:val="00224DB0"/>
    <w:rsid w:val="0025206D"/>
    <w:rsid w:val="002620C7"/>
    <w:rsid w:val="002705C6"/>
    <w:rsid w:val="00290C81"/>
    <w:rsid w:val="002954E8"/>
    <w:rsid w:val="002A7E42"/>
    <w:rsid w:val="002F6963"/>
    <w:rsid w:val="0030572A"/>
    <w:rsid w:val="00316FAA"/>
    <w:rsid w:val="00353DC9"/>
    <w:rsid w:val="0037139A"/>
    <w:rsid w:val="00376689"/>
    <w:rsid w:val="00376F88"/>
    <w:rsid w:val="00383257"/>
    <w:rsid w:val="003D4238"/>
    <w:rsid w:val="003E2784"/>
    <w:rsid w:val="003F6767"/>
    <w:rsid w:val="00401EBF"/>
    <w:rsid w:val="0040535B"/>
    <w:rsid w:val="004206A1"/>
    <w:rsid w:val="0043384C"/>
    <w:rsid w:val="004B77BF"/>
    <w:rsid w:val="004C424E"/>
    <w:rsid w:val="004E149D"/>
    <w:rsid w:val="00506876"/>
    <w:rsid w:val="00512702"/>
    <w:rsid w:val="00522640"/>
    <w:rsid w:val="005460C8"/>
    <w:rsid w:val="00576864"/>
    <w:rsid w:val="00581061"/>
    <w:rsid w:val="005B5E82"/>
    <w:rsid w:val="005B5EC7"/>
    <w:rsid w:val="005B6FD0"/>
    <w:rsid w:val="005C15BB"/>
    <w:rsid w:val="005D1D27"/>
    <w:rsid w:val="005E2FC9"/>
    <w:rsid w:val="005E3997"/>
    <w:rsid w:val="005F6EE7"/>
    <w:rsid w:val="00653248"/>
    <w:rsid w:val="00654350"/>
    <w:rsid w:val="00655570"/>
    <w:rsid w:val="006814FD"/>
    <w:rsid w:val="00695ACA"/>
    <w:rsid w:val="006A7AF2"/>
    <w:rsid w:val="006B1F5F"/>
    <w:rsid w:val="006D0D3D"/>
    <w:rsid w:val="006E0EA7"/>
    <w:rsid w:val="006E3AEA"/>
    <w:rsid w:val="006E4E68"/>
    <w:rsid w:val="00714057"/>
    <w:rsid w:val="00740B56"/>
    <w:rsid w:val="00743532"/>
    <w:rsid w:val="0075442D"/>
    <w:rsid w:val="0076652D"/>
    <w:rsid w:val="00797E9A"/>
    <w:rsid w:val="007A168B"/>
    <w:rsid w:val="007A2D64"/>
    <w:rsid w:val="007A5119"/>
    <w:rsid w:val="007D46F4"/>
    <w:rsid w:val="007D5767"/>
    <w:rsid w:val="008018D0"/>
    <w:rsid w:val="00803B51"/>
    <w:rsid w:val="008552BE"/>
    <w:rsid w:val="00867A29"/>
    <w:rsid w:val="008876A4"/>
    <w:rsid w:val="00890D25"/>
    <w:rsid w:val="00895BD9"/>
    <w:rsid w:val="008972D0"/>
    <w:rsid w:val="008A53DF"/>
    <w:rsid w:val="008A5610"/>
    <w:rsid w:val="008B032C"/>
    <w:rsid w:val="008B04B4"/>
    <w:rsid w:val="008B4DE9"/>
    <w:rsid w:val="008D0B4D"/>
    <w:rsid w:val="00903327"/>
    <w:rsid w:val="00915496"/>
    <w:rsid w:val="00922526"/>
    <w:rsid w:val="00924796"/>
    <w:rsid w:val="00952FB7"/>
    <w:rsid w:val="00953000"/>
    <w:rsid w:val="00960CE3"/>
    <w:rsid w:val="00966C1E"/>
    <w:rsid w:val="00972394"/>
    <w:rsid w:val="009A0A38"/>
    <w:rsid w:val="009A6A86"/>
    <w:rsid w:val="009C12AC"/>
    <w:rsid w:val="009E20CA"/>
    <w:rsid w:val="009F177F"/>
    <w:rsid w:val="009F6D0D"/>
    <w:rsid w:val="00A02F62"/>
    <w:rsid w:val="00A11926"/>
    <w:rsid w:val="00A24173"/>
    <w:rsid w:val="00A34219"/>
    <w:rsid w:val="00A6346A"/>
    <w:rsid w:val="00A72107"/>
    <w:rsid w:val="00AC1294"/>
    <w:rsid w:val="00AC1D9E"/>
    <w:rsid w:val="00AD4863"/>
    <w:rsid w:val="00B01D77"/>
    <w:rsid w:val="00B13739"/>
    <w:rsid w:val="00B15901"/>
    <w:rsid w:val="00B212A5"/>
    <w:rsid w:val="00B26253"/>
    <w:rsid w:val="00B273FE"/>
    <w:rsid w:val="00B5149A"/>
    <w:rsid w:val="00B55D5C"/>
    <w:rsid w:val="00B65A70"/>
    <w:rsid w:val="00B87C80"/>
    <w:rsid w:val="00B92223"/>
    <w:rsid w:val="00BA321C"/>
    <w:rsid w:val="00BF0331"/>
    <w:rsid w:val="00C05540"/>
    <w:rsid w:val="00C20687"/>
    <w:rsid w:val="00C36932"/>
    <w:rsid w:val="00C65A23"/>
    <w:rsid w:val="00C73A9D"/>
    <w:rsid w:val="00C842E6"/>
    <w:rsid w:val="00CB3E2F"/>
    <w:rsid w:val="00CD6ECB"/>
    <w:rsid w:val="00CE7D0F"/>
    <w:rsid w:val="00CF4EE0"/>
    <w:rsid w:val="00CF7C88"/>
    <w:rsid w:val="00D01CC3"/>
    <w:rsid w:val="00D104A7"/>
    <w:rsid w:val="00D27177"/>
    <w:rsid w:val="00D27461"/>
    <w:rsid w:val="00D57800"/>
    <w:rsid w:val="00D856A4"/>
    <w:rsid w:val="00DE0FA8"/>
    <w:rsid w:val="00DE45D4"/>
    <w:rsid w:val="00DE7E43"/>
    <w:rsid w:val="00E1228A"/>
    <w:rsid w:val="00E972F7"/>
    <w:rsid w:val="00EB5F54"/>
    <w:rsid w:val="00ED7F59"/>
    <w:rsid w:val="00F22724"/>
    <w:rsid w:val="00F516E0"/>
    <w:rsid w:val="00F5379A"/>
    <w:rsid w:val="00F67E17"/>
    <w:rsid w:val="00F73C60"/>
    <w:rsid w:val="00F75ABE"/>
    <w:rsid w:val="00FC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BA63"/>
  <w15:chartTrackingRefBased/>
  <w15:docId w15:val="{970F1DBA-A465-43B9-963D-AA49572F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D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D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D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D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D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D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D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D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D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D6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73C6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149A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F537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37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37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37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79A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6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6A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1489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SLU</Company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Annica de Groote</dc:creator>
  <cp:keywords/>
  <dc:description/>
  <cp:lastModifiedBy>Nuno Prista</cp:lastModifiedBy>
  <cp:revision>20</cp:revision>
  <dcterms:created xsi:type="dcterms:W3CDTF">2025-10-24T09:22:00Z</dcterms:created>
  <dcterms:modified xsi:type="dcterms:W3CDTF">2025-10-27T09:32:00Z</dcterms:modified>
</cp:coreProperties>
</file>