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DA1734" w:rsidR="00C7143B" w:rsidRDefault="00C7143B" w:rsidRPr="00E80EAF">
      <w:pPr>
        <w:rPr>
          <w:sz w:val="20"/>
          <w:szCs w:val="20"/>
        </w:rPr>
      </w:pP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ပြည်ထောင်စုသမ္မတမြန်မာနိုင်ငံတော်အစိုးရ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အလုပ်သမား၊ လူဝင်မှုကြီးကြပ်ရေးနှင့် ပြည်သူ့အင်အားဝန်ကြီးဌာန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(ခွင့်ရက်နှင့်အလုပ်ပိတ်ရက်နည်းဥပဒေများ)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အမိန့်ကြော်ငြာစာအမှတ် ၆၉/၂၀၁၈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၁၃၈၀ ခုနှစ်၊ ကဆုန်လဆန်း ၁၂ ရက်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(၂၀၁၈ ခုနှစ်၊ ဧပြီလ ၂၆ ရက်)</w:t>
      </w:r>
    </w:p>
    <w:p>
      <w:pPr>
        <w:jc w:val="left"/>
      </w:pPr>
      <w:r>
        <w:rPr>
          <w:rFonts w:ascii="Pyidaungsu" w:hAnsi="Pyidaungsu" w:cs="Pyidaungsu" w:eastAsia="Pyidaungsu"/>
          <w:b w:val="false"/>
          <w:sz w:val="22"/>
        </w:rPr>
        <w:t>အလုပ်သမား၊ လူဝင်မှုကြီးကြပ်ရေးနှင့် ပြည်သူ့အင်အားဝန်ကြီးဌာနသည် ၁၉၅၁ ခုနှစ်၊ ခွင့်ရက်နှင့် အလုပ်ပိတ်ရက်အက်ဥပဒေ၊ ပုဒ်မ ၁၈ (က) အရ အပ်နှင်းထားသော လုပ်ပိုင်ခွင့်ကိုကျင့်သုံး၍ ပြည်ထောင်စုအစိုးရအဖွဲ့၏ သဘောတူညီချက်ဖြင့် အောက်ပါနည်းဥပဒေများကို ထုတ်ပြန်လိုက်သည်။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 (၁)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အမည်နှင့် အဓိပ္ပါယ်ဖော်ပြချက်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၁။ ဤနည်းဥပဒေများကို ခွင့်ရက်နှင့်အလုပ်ပိတ်ရက်နည်းဥပဒေများဟု ခေါ်တွင်စေရမည်။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၂။ ဤနည်းဥပဒေများတွင်ပါရှိသော စကားရပ်များသည် ၁၉၅၁ ခုနှစ်၊ ခွင့်ရက်နှင့် အလုပ်ပိတ်ရက်အက် ဥပဒေတွင် ပါရှိသည့်အတိုင်းအဓိပ္ပာယ်သက်ရောက်စေမည့်အပြင် အောက်ပါစကားရပ်များသည် ဖော်ပြပါအတိုင်း အဓိပ္ပာယ်သက်ရောက်စေရမည်-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(က) </w:t>
      </w:r>
      <w:r>
        <w:rPr>
          <w:rFonts w:ascii="Pyidaungsu" w:hAnsi="Pyidaungsu" w:cs="Pyidaungsu" w:eastAsia="Pyidaungsu"/>
          <w:b w:val="true"/>
          <w:sz w:val="22"/>
        </w:rPr>
        <w:t>ဥပဒေ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၁၉၅၁ ခုနှစ်၊ ခွင့်ရက်နှင့် အလုပ်ပိတ်ရက်အက်ဥပဒေကို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(ခ) </w:t>
      </w:r>
      <w:r>
        <w:rPr>
          <w:rFonts w:ascii="Pyidaungsu" w:hAnsi="Pyidaungsu" w:cs="Pyidaungsu" w:eastAsia="Pyidaungsu"/>
          <w:b w:val="true"/>
          <w:sz w:val="22"/>
        </w:rPr>
        <w:t>စစ်ဆေးရေးအရာရှိ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ဥပဒေပုဒ်မ ၁၂ အရ တာဝန်ချထားသည့် သို့မဟုတ် ခန့်ထားသည့် စစ်ဆေးရေးအရာရှိကို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(ဂ) </w:t>
      </w:r>
      <w:r>
        <w:rPr>
          <w:rFonts w:ascii="Pyidaungsu" w:hAnsi="Pyidaungsu" w:cs="Pyidaungsu" w:eastAsia="Pyidaungsu"/>
          <w:b w:val="true"/>
          <w:sz w:val="22"/>
        </w:rPr>
        <w:t>စစ်ဆေးရေးအရာရှိချုပ်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အလုပ်ရုံနှင့် အလုပ်သမားဥပဒေ စစ်ဆေးရေးဦးစီးဌာန၊ ညွှန်ကြားရေးမှူးချုပ်ကို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(ဃ) </w:t>
      </w:r>
      <w:r>
        <w:rPr>
          <w:rFonts w:ascii="Pyidaungsu" w:hAnsi="Pyidaungsu" w:cs="Pyidaungsu" w:eastAsia="Pyidaungsu"/>
          <w:b w:val="true"/>
          <w:sz w:val="22"/>
        </w:rPr>
        <w:t>ဦးစီးဌာန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အလုပ်ရုံနှင့် အလုပ်သမားဥပဒေ စစ်ဆေးရေးဦးစီးဌာနကို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(င) </w:t>
      </w:r>
      <w:r>
        <w:rPr>
          <w:rFonts w:ascii="Pyidaungsu" w:hAnsi="Pyidaungsu" w:cs="Pyidaungsu" w:eastAsia="Pyidaungsu"/>
          <w:b w:val="true"/>
          <w:sz w:val="22"/>
        </w:rPr>
        <w:t>ရက်သတ္တပတ်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စနေနေ့ညဉ့်သန်းခေါင်အချိန်မှ စတင်ရေတွက်သော တစ်ဆက်တည်း ခုနှစ်ရက်မြောက်ကာလအပိုင်းအခြားကို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(စ) </w:t>
      </w:r>
      <w:r>
        <w:rPr>
          <w:rFonts w:ascii="Pyidaungsu" w:hAnsi="Pyidaungsu" w:cs="Pyidaungsu" w:eastAsia="Pyidaungsu"/>
          <w:b w:val="true"/>
          <w:sz w:val="22"/>
        </w:rPr>
        <w:t>သက်ဆိုင်ရာနှစ်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သက်ဆိုင်ရာ အလုပ်သမားရထိုက်ခွင့်ရှိသော ခွင့်ရက်နှင့် အလုပ်ပိတ်ရက်များ ခံစားခွင့်ရှိသည့်နှစ်ကို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(ဆ) </w:t>
      </w:r>
      <w:r>
        <w:rPr>
          <w:rFonts w:ascii="Pyidaungsu" w:hAnsi="Pyidaungsu" w:cs="Pyidaungsu" w:eastAsia="Pyidaungsu"/>
          <w:b w:val="true"/>
          <w:sz w:val="22"/>
        </w:rPr>
        <w:t>ရှောင်တခင်ခွင့်ရက်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မမျှော်လင့်သော ရုတ်တရက်အကြောင်းကိစ္စ ပေါ်ပေါက်ခဲ့လျှင် ရထိုက်ခွင့်ရှိသော ခွင့်ရက်ကို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(ဇ) </w:t>
      </w:r>
      <w:r>
        <w:rPr>
          <w:rFonts w:ascii="Pyidaungsu" w:hAnsi="Pyidaungsu" w:cs="Pyidaungsu" w:eastAsia="Pyidaungsu"/>
          <w:b w:val="true"/>
          <w:sz w:val="22"/>
        </w:rPr>
        <w:t>ဆေးလက်မှတ်ခွင့်ရက်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မမာမကျန်းဖြစ်သည့်အခါ ရထိုက်ခွင့်ရှိသောခွင့်ရက်ကိုဆိုသည်။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(ဈ) </w:t>
      </w:r>
      <w:r>
        <w:rPr>
          <w:rFonts w:ascii="Pyidaungsu" w:hAnsi="Pyidaungsu" w:cs="Pyidaungsu" w:eastAsia="Pyidaungsu"/>
          <w:b w:val="true"/>
          <w:sz w:val="22"/>
        </w:rPr>
        <w:t>မီးဖွားခွင့်ရက်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အမျိုးသမီးအလုပ်သမားများ ကိုယ်ဝန်ဆောင်နေစဉ်နှင့် မီးဖွားပြီးချိန် ရထိုက်ခွင့်ရှိသော ခွင့်ရက်ကိုဆိုသည်။ ယင်းစကားရပ်တွင် ပြစ်ဒဏ်ထိုက်သင့်သည့် ကိုယ်ဝန်ပျက်စေ ခြင်းမဟုတ်သော ကိုယ်ဝန်ပျက်ကျမှုလည်း ပါဝင်သည်။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(ည) </w:t>
      </w:r>
      <w:r>
        <w:rPr>
          <w:rFonts w:ascii="Pyidaungsu" w:hAnsi="Pyidaungsu" w:cs="Pyidaungsu" w:eastAsia="Pyidaungsu"/>
          <w:b w:val="true"/>
          <w:sz w:val="22"/>
        </w:rPr>
        <w:t>ရက်သတ္တပတ်အလုပ်ပိတ်ရက်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ရက်သတ္တပတ်လျှင် အနည်းဆုံးတစ်ရက်အနားပေး သည့်ရက်ကို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(ဋ) </w:t>
      </w:r>
      <w:r>
        <w:rPr>
          <w:rFonts w:ascii="Pyidaungsu" w:hAnsi="Pyidaungsu" w:cs="Pyidaungsu" w:eastAsia="Pyidaungsu"/>
          <w:b w:val="true"/>
          <w:sz w:val="22"/>
        </w:rPr>
        <w:t>အများပြည်သူအလုပ်ပိတ်ရက်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ပြည်ထောင်စုအစိုးရအဖွဲ့က အမိန့်ကြော်ငြာစာဖြင့် နှစ်စဉ်ထုတ်ပြန်ကြေညာသည့် အများပြည်သူအလုပ်ပိတ်ရက်များကို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(ဌ) </w:t>
      </w:r>
      <w:r>
        <w:rPr>
          <w:rFonts w:ascii="Pyidaungsu" w:hAnsi="Pyidaungsu" w:cs="Pyidaungsu" w:eastAsia="Pyidaungsu"/>
          <w:b w:val="true"/>
          <w:sz w:val="22"/>
        </w:rPr>
        <w:t>ခွင့်မှတ်တမ်း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ခံစားခွင့်ပေးသောခွင့်အမျိုးအစားအလိုက် ထားရှိရမည့် မှတ်တမ်းကို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(ဍ) </w:t>
      </w:r>
      <w:r>
        <w:rPr>
          <w:rFonts w:ascii="Pyidaungsu" w:hAnsi="Pyidaungsu" w:cs="Pyidaungsu" w:eastAsia="Pyidaungsu"/>
          <w:b w:val="true"/>
          <w:sz w:val="22"/>
        </w:rPr>
        <w:t>သတ်မှတ်အလုပ်ချိန်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လုပ်ငန်းအလိုက် သက်ဆိုင်သည့် အလုပ်သမားဥပဒေက အလုပ်သမားအမျိုးအစားအလိုက် ခွင့်ပြုထားသည့် တစ်ရက်ခွင့်ပြုအလုပ်ချိန်၊ ရက်သတ္တပတ်ခွင့်ပြု အလုပ်ချိန်တို့ကို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(ဎ) </w:t>
      </w:r>
      <w:r>
        <w:rPr>
          <w:rFonts w:ascii="Pyidaungsu" w:hAnsi="Pyidaungsu" w:cs="Pyidaungsu" w:eastAsia="Pyidaungsu"/>
          <w:b w:val="true"/>
          <w:sz w:val="22"/>
        </w:rPr>
        <w:t>အခြေခံလစာငွေ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ပြက္ခဒိန်လတစ်လတွင် လုပ်ကိုင်ရသည့် အလုပ်တာဝန်နှင့်အညီ ရရှိမည့်လစာငွေကို ဆိုသည်။ ယင်းစကားရပ်တွင် အချိန်ပိုလုပ်ခ၊ ရှားပါးစရိတ်နှင့် အပိုဆုကြေးငွေများ စသည့် မည်သည့်စရိတ်မျှ မပါဝင်။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(ဏ) </w:t>
      </w:r>
      <w:r>
        <w:rPr>
          <w:rFonts w:ascii="Pyidaungsu" w:hAnsi="Pyidaungsu" w:cs="Pyidaungsu" w:eastAsia="Pyidaungsu"/>
          <w:b w:val="true"/>
          <w:sz w:val="22"/>
        </w:rPr>
        <w:t>သက်ဆိုင်ရာရာအခကြေးငွေ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အလုပ်သမားလုပ်ရမည့် အလုပ်တာဝန်နှင့်အညီ အလုပ်ရှင် နှင့် အလုပ်သမား နှစ်ဖက်ကြိုတင်သဘောတူညီထားသော နာရီအလိုက်ရရှိသည့် အခကြေးငွေ သို့မဟုတ် တစ်ရက်သတ်မှတ်အလုပ်ချိန်အတွက်ရရှိသည့် နေ့စားခနှုန်း သို့မဟုတ် ထုတ်လုပ်မှုအရေ အတွက်နှင့် ဝန်ဆောင်မှုပမာဏပေါ် မူတည်၍ ရရှိသည့် ပုတ်ပြတ်လုပ်ခတို့ကိုဆိုသည်။ ယင်းစကားရပ် တွင် အချိန်ပို လုပ်ခ၊ ရှားပါးစရိတ်နှင့် အပိုဆုကြေးငွေများစသည့် မည်သည့်စရိတ်မျှ မပါဝင်။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(တ) </w:t>
      </w:r>
      <w:r>
        <w:rPr>
          <w:rFonts w:ascii="Pyidaungsu" w:hAnsi="Pyidaungsu" w:cs="Pyidaungsu" w:eastAsia="Pyidaungsu"/>
          <w:b w:val="true"/>
          <w:sz w:val="22"/>
        </w:rPr>
        <w:t>နေ့စားအလုပ်သမား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တစ်ရက်သတ်မှတ်အလုပ်ချိန်အတွက် အလုပ်လုပ်ကိုင်ရပြီး ထိုနေ့ အတွက်လုပ်ခကို အလုပ်ရှင်နှင့် သဘောတူညီထားသည့် နှုန်းဖြင့် ရရှိသည့် အလုပ်သမားကို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(ထ) </w:t>
      </w:r>
      <w:r>
        <w:rPr>
          <w:rFonts w:ascii="Pyidaungsu" w:hAnsi="Pyidaungsu" w:cs="Pyidaungsu" w:eastAsia="Pyidaungsu"/>
          <w:b w:val="true"/>
          <w:sz w:val="22"/>
        </w:rPr>
        <w:t>လစားအလုပ်သမား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ပြက္ခဒိန်လတစ်လအတွက် ပုံသေလစာသတ်မှတ်လုပ်ကိုင်သည့် အလုပ်သမားကို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(ဒ) </w:t>
      </w:r>
      <w:r>
        <w:rPr>
          <w:rFonts w:ascii="Pyidaungsu" w:hAnsi="Pyidaungsu" w:cs="Pyidaungsu" w:eastAsia="Pyidaungsu"/>
          <w:b w:val="true"/>
          <w:sz w:val="22"/>
        </w:rPr>
        <w:t>ပုတ်ပြတ်အလုပ်သမား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ထုတ်လုပ်မှုအရေအတွက် သို့မဟုတ် ဝန်ဆောင်မှုပမာဏပေါ် မူတည်၍ အလုပ်ရှင်၊ အလုပ်သမား နှစ်ဦးသဘောတူ ကြိုတင်သတ်မှတ်ထားသည့် အခကြေးငွေနှုန်းဖြင့် လုပ်ကိုင်ရသည့် အလုပ်သမားကို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(ဓ) </w:t>
      </w:r>
      <w:r>
        <w:rPr>
          <w:rFonts w:ascii="Pyidaungsu" w:hAnsi="Pyidaungsu" w:cs="Pyidaungsu" w:eastAsia="Pyidaungsu"/>
          <w:b w:val="true"/>
          <w:sz w:val="22"/>
        </w:rPr>
        <w:t>လုံခြုံရေးဝန်ထမ်း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စက်ရုံ၊ အလုပ်ရုံ၊ ဆိုင်၊ အလုပ်ဌာနနှင့် လုပ်ငန်းများရှိ အစောင့် လုံခြုံရေးဝန်ထမ်းကို ဆိုသည်။ ယင်းစကားရပ်တွင် ဥပဒေပါကိစ္စများအလို့ငှာ တပ်မတော်သားများ၊ မြန်မာနိုင်ငံရဲတပ်ဖွဲ့ဝင်များနှင့် နေအိမ်အစောင့် လုံခြုံရေးဝန်ထမ်းများမပါဝင်။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(န) </w:t>
      </w:r>
      <w:r>
        <w:rPr>
          <w:rFonts w:ascii="Pyidaungsu" w:hAnsi="Pyidaungsu" w:cs="Pyidaungsu" w:eastAsia="Pyidaungsu"/>
          <w:b w:val="true"/>
          <w:sz w:val="22"/>
        </w:rPr>
        <w:t>ပုံစံ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ဤနည်းဥပဒေများတွင် သတ်မှတ်ထားသော ပုံစံကို ဆိုသည်။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အခန်း(၂)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ရက်သတ္တပတ်အလုပ်ပိတ်ရက်နှင့် အများပြည်သူအလုပ်ပိတ်ရက်များ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ရက်သတ္တပတ်အလုပ်ပိတ်ရက်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၃။ အလုပ်သမားသည် သက်ဆိုင်ရာဥပဒေအရ ရက်သတ္တပတ်သတ်မှတ်အလုပ်ချိန်ပြည့်အောင် လုပ်ခဲ့ပြီး ဖြစ်လျှင် ရက်သတ္တပတ်အလုပ်ပိတ်ရက် အနည်းဆုံးတစ်ရက်ကို သက်ဆိုင်ရာရာအခကြေးငွေ သို့မဟုတ် အခြေခံလစာငွေဖြင့် ခံစားခွင့်ရှိသည်။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၄။ ရက်သတ္တပတ် သတ်မှတ်အလုပ်ချိန်ကို တွက်ချက်ရန်အလို့ငှာ လုပ်ခခံစားခွင့်ရှိသည့် ခွင့်ရက်နှင့် အလုပ်ပိတ်ရက်များကို တရားဝင်အလုပ်လုပ်ရက်အဖြစ် ထည့်သွင်းတွက်ချက်ရမည့်အပြင် အလုပ်ရှင်က အလုပ်မပေးနိုင်၍ အလုပ်နားရသည့်ရက်များလည်းပါဝင်သည်။ လုပ်ခခံစားခွင့်ရှိသည့်ခွင့်ရက် သို့မဟုတ် အလုပ်ပိတ်ရက်တစ်ရက်အတွက် တစ်ရက်သတ်မှတ်အလုပ်ချိန်ကိုသာ ထည့်သွင်းရန်ဖြစ်သည်။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၅။ အလုပ်သမားသည် ရက်သတ္တပတ်အလုပ်ပိတ်ရက်ကုန်ဆုံးပြီး နောက်တစ်ရက်မှစတင်၍ ခွင့် တစ်မျိုးမျိုး ခံစားလျှင် သို့မဟုတ် ခွင့်ရက်ကုန်ဆုံးပြီးနောက်ရက်သည် ရက်သတ္တပတ်အလုပ်ပိတ်ရက် ဖြစ်လျှင် အဆိုပါ ရက်သတ္တပတ်အလုပ်ပိတ်ရက်သည် ခွင့်ရက်နှင့် အကျုံးဝင် သက်ဆိုင်ခြင်းမရှိစေရ။ သို့သော် ရက်သတ္တပတ် အလုပ်ပိတ်ရက်မတိုင်မီကစတင်ပြီး ရက်သတ္တပတ် အလုပ်ပိတ်ရက်ကုန်ဆုံး ပြီးသည့် နောက်တစ်ရက်အပါအဝင်ထိ ခွင့်ခံစားခြင်းဖြစ် လျှင် အဆိုပါရက်သတ္တပတ်အလုပ်ပိတ်ရက်ကို ခွင့်ရက်အဖြစ် အကျုံးဝင်သက်ဆိုင်စေရမည်။ထိုရက်သတ္တပတ်အလုပ်ပိတ်ရက်ကို အခြားတစ်ရက်သို့ ပြောင်းလဲ တောင်းခံခွင့်မပြုရ။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၆။ အလုပ်သမားသည် ရက်သတ္တပတ်အလုပ်ပိတ်ရက် ကုန်ဆုံးပြီး နောက်တစ်ရက်မှစတင်၍ နောက်ရက် သတ္တပတ်အလုပ်ပိတ်ရက်အထိ ခံစားပါက နောက်ရက်သတ္တပတ်အလုပ်ပိတ်ရက်ကို ခွင့်ရက်အဖြစ် သတ်မှတ်ရမည်။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၇။ အလုပ်သမားသည် ရက်သတ္တပတ်အလုပ်ပိတ်ရက်တွင် အလုပ်လုပ်ရပါက ရက်သတ္တပတ်အလုပ် ပိတ်ရက်မကျရောက်မီ အများပြည်သူအလုပ်ပိတ်ရက်မဟုတ်သည့် သုံးရက်အနက် တစ်ရက်ရက်တွင် ဖြစ်စေ၊ ရက်သတ္တပတ်အလုပ်ပိတ်ရက်ကျရောက်ပြီးနောက် အများပြည်သူအလုပ်ပိတ်ရက်မဟုတ်သည့် သုံးရက် အနက်တစ်ရက်ရက်တွင်ဖြစ်စေ၊ ထိုရက်သတ္တပတ်အလုပ်ပိတ်ရက်အတွက် ရက်အစားထိုး၍ အနားပေးရမည်။ ထိုသို့ရက်အစားထိုးအနားရပါက အချိန်ပိုလုပ်အားခ ခံစားခွင့်မရှိစေရ။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၈။ အလုပ်သမားတစ်ဦးဦးအား အလုပ်ပိတ်ရက်တစ်ရက်လုံး မရစေဘဲ အဆက်မပြတ် တစ်ဆယ်ရက် ထက်ပို၍ အလုပ်လုပ်ရခြင်းကိုဖြစ်စေမည့် မည်သည့်ရက်အစားသွင်းခြင်းကိုမျှ မပြုရ။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၉။ ရက်သတ္တပတ် အလုပ်ပိတ်ရက်တွင် လုပ်ငန်းသဘာဝအရ မဖြစ်မနေအလုပ်လုပ်ရန် အကြောင်း တစ်စုံတစ်ရာပေါ်ပေါက်ပါက အလုပ်သမား၏ ဆန္ဒကိုရယူပြီး ယင်းနေ့မတိုင်မီ ဦးစီးဌာနသို့ ကြိုတင် ခွင့်ပြုမိန့် တောင်းခံရမည်။ ခွင့်ပြုချက်ရမှသာ အလုပ်ခိုင်းစေရမည်။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၁၀။ ထိုသို့ရက်သတ္တပတ်အလုပ်ပိတ်ရက်တွင် အလုပ်လုပ်စေရန် ကြံရွယ်ကြောင်းနှင့် ရက်သတ္တပတ် အလုပ်ပိတ်ရက်ကို မည်သည့်နေ့တွင်ရက်အစားထိုး၍ အနားပေးမည်ဖြစ်ကြောင်း အနည်းဆုံး ၂၄ နာရီ ကြိုတင်၍ စစ်ဆေးရေးအရာရှိထံသို့ ကြိုတင်အကြောင်းကြားပြီးဖြစ်ရမည့်အပြင် အလုပ်ဌာန၌လည်း အလုပ်သမားများမြင်သာအောင် ကပ်ထားရမည်။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၁၁။ အလုပ်သမားသည် ရက်သတ္တပတ်အလုပ်ပိတ်ရက်၌ အလုပ်လုပ်ရ၍ ထိုနေ့မတိုင်မီ အများပြည်သူ အလုပ်ပိတ်ရက်မဟုတ်သည့် သုံးရက်အနက် တစ်ရက်ရက်တွင်ဖြစ်စေ၊ ထို့နေ့နောက် အများပြည်သူ အလုပ်ပိတ်ရက် မဟုတ်သည့် သုံးရက်အနက် တစ်ရက်ရက်တွင်ဖြစ်စေ အစားထိုးအနားပေးသည့် ရက်ရပြီးဖြစ်လျှင် အလုပ်သမား၏ ရက်သတ္တပတ် အလုပ်လုပ်သည့်အချိန်ကို တွက်ချက်ရာတွင် ထိုအလုပ်ပိတ်ရက်အတွက် အလုပ်ချိန်ကို အလုပ်သမားအား အစားထိုးအနားပေးသည့် သက်ဆိုင်ရာ ရက်သတ္တပတ်တွင် ထည့်သွင်း 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၁၂။ လုံခြုံရေးဝန်ထမ်းအဖြစ် လုပ်ကိုင်သူများ၊ အဆိုင်းစနစ်တွင် လုပ်ကိုင်သည့် အလုပ်သမားများသည် အလုပ်ရှင်နှင့် သဘောတူညီထားသည့်အတိုင်း ရက်သတ္တပတ်အလုပ်ပိတ်ရက်ကို အလှည့်ကျသည့် အလုပ်ပိတ်ရက်ပေးသော စနစ်ဖြင့် ခံစားရမည်။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၁၃။ ရက်သတ္တပတ်အလုပ်ပိတ်ရက်သည် အများပြည်သူအလုပ်ပိတ်ရက်နှင့် တစ်ထပ်တည်း ကျရောက်ခဲ့ လျှင် ထိုနေ့ကို အများပြည်သူအလုပ်ပိတ်ရက်အဖြစ် သတ်မှတ်ခံစားခွင့်ပြုရမည်။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၁၄။ ရက်သတ္တပတ် အလုပ်ပိတ်ရက်အတွက် သက်ဆိုင်ရာရာ အခကြေးငွေကို တွက်ချက်ရာတွင် နေ့စား အလုပ်သမားများအတွက်  အလုပ်ရှင်နှင့် သဘောတူညီထားသည့် တစ်နေ့အတွက် လုပ်ခနှုန်းဖြင့် လည်းကောင်း၊ ပုတ်ပြတ်အလုပ်သမားများအတွက် ရက်သတ္တပတ်အလုပ်ပိတ်ရက်မတိုင်မီ ခုနစ်ရက် အတွင်းရရှိသော လုပ်ခစုစုပေါင်းကို  အမှန်တကယ်လုပ်ကိုင်ခဲ့သည့် အလုပ်ဆင်းရက်ဖြင့်စား၍ ရရှိသော ပျမ်းမျှလုပ်ခနှုန်းဖြင့်လည်းကောင်း တွက်ချက်ရမည်။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၁၅။ အလုပ်ရှင်သည် ရက်သတ္တပတ် အလုပ်ပိတ်ရက်အတွက် ငွေကြေးခံစားခွင့်များကို မှတ်တမ်းအဖြစ် ထိန်းသိမ်းထားရှိပြီး ဦးစီးဌာနသို့ ပုံစံ (၄)ဖြင့် ငွေကြေးခံစားခွင့်မှတ်တမ်းကို လစဉ်ပေးပို့ရမည်။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အများပြည်သူအလုပ်ပိတ်ရက်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၁၆။ နေ့စားနှင့် ပုတ်ပြတ်အလုပ်သမားများသည် အများပြည်သူအလုပ်ပိတ်ရက်အပါအဝင် သက်ဆိုင်ရာ ဥပဒေအရ ရက်သတ္တပတ်သတ်မှတ် အလုပ်ချိန်ပြည့်အောင် လုပ်ခဲ့ပြီးဖြစ်လျှင် အများပြည်သူအလုပ် ပိတ်ရက်ကို သက်ဆိုင်ရာရာအခကြေးငွေဖြင့် ခံစားခွင့်ရှိသည်။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၁၇။ အများပြည်သူအလုပ်ပိတ်ရက်တွင် အလုပ်လုပ်ရမည်ဆိုပါက အလုပ်သမား၏ ဆန္ဒကိုရယူပြီး ယင်းနေ့မတိုင်မီ ဦးစီးဌာနသို့ ကြိုတင်ခွင့်ပြုချက်တောင်းခံရမည်။ ခွင့်ပြုချက်ရမှသာ အလုပ်ခိုင်းစေ 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၁၈။ အများပြည်သူအလုပ်ပိတ်ရက်တွင် အလုပ်လုပ်စေရန် ကြံရွယ်ကြောင်းကို အနည်းဆုံး ၂၄ နာရီ ကြိုတင်၍ စစ်ဆေးရေးအရာရှိထံသို့ ကြိုတင်အကြောင်းကြားပြီး ဖြစ်ရမည့်အပြင် အလုပ်ဌာန၌လည်း အလုပ်သမားများမြင်သာအောင် ကပ်ထားရမည်။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၁၉။ အများပြည်သူအလုပ်ပိတ်ရက်အတွက် အခြေခံလစာငွေ သို့မဟုတ် သက်ဆိုင်ရာရာအခကြေးငွေကို တွက်ချက်ရာတွင် လစားအလုပ်သမားများအတွက် တစ်လစာ၏ ၃၀ ပုံ ၁ ပုံ နှင့် ညီမျှသော အခကြေးငွေ ဖြင့်လည်းကောင်း၊ နေ့စားအလုပ်သမားများအတွက် အလုပ်ရှင်နှင့်သဘောတူညီထားသည့် တစ်နေ့ အတွက် လုပ်ခနှုန်းဖြင့်လည်းကောင်း၊ ပုတ်ပြတ်အလုပ်သမားများအတွက် အများပြည်သူအလုပ်ပိတ်ရက် မတိုင်မီ ခုနစ်ရက်အတွင်းရရှိသော လုပ်ခစုစုပေါင်းကို အမှန်တကယ်လုပ်ကိုင်ခဲ့သည့် အလုပ်ဆင်းရက် ဖြင့်စား၍ ရရှိသော ပျမ်းမျှလုပ်ခနှုန်းဖြင့်လည်းကောင်း တွက်ချက်ရမည်။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၂၀။ အလုပ်ရှင်သည် အများပြည်သူအလုပ်ပိတ်ရက်တွင် အလုပ်သမားအား အလုပ်ခိုင်းစေရာ၌ တစ်ရက် သတ်မှတ်အလုပ်ချိန်ပြည့်အောင် ခိုင်းစေခြင်းမရှိဘဲ အချိန်ပိုင်းမျှသာ ခိုင်းစေသော်လည်း လုပ်ခကို ဥပဒေပါပြဋ္ဌာန်းချက်အတိုင်း သက်ဆိုင်ရာရာအခြေခံအခကြေးငွေကိုသော်လည်းကောင်း၊ အခြေခံလစာ ငွေကို သော်လည်းကောင်း ပေးမြဲနှုန်း၏ နှစ်ဆပေးချေရမည်။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၂၁။ အလုပ်ရှင်သည် အများပြည်သူအလုပ်ပိတ်ရက်တွင် အလုပ်သမားအား အလုပ်ခိုင်းစေရာ၌ တစ်ရက်သတ်မှတ်အလုပ်ချိန်ပြည့် ခိုင်းစေသည့်ကိစ္စတွင် ပုတ်ပြတ်အလုပ်သမားများအတွက် ထိုနေ့ရရှိ သည့် ထုတ်လုပ်မှုအရေအတွက် သို့မဟုတ် ဝန်ဆောင်မှုပမာဏပေါ်မူတည်၍ ရရှိသောလုပ်ခ၏ နှစ်ဆကို ပေးချေရမည်။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၂၂။ အလုပ်သမားသည် အများပြည်သူအလုပ်ပိတ်ရက် ကုန်ဆုံးပြီး နောက်တစ်ရက်မှစတင်၍ ခွင့်တစ်မျိုး မျိုးခံစားလျှင် သို့မဟုတ် ခွင့်ရက်ကုန်ဆုံးပြီးနောက်ရက်သည် အများပြည်သူအလုပ်ပိတ်ရက်ဖြစ်လျှင် အဆိုပါ အများပြည်သူအလုပ်ပိတ်ရက်သည် ခွင့်ရက်နှင့် အကျုံးဝင်သက်ဆိုင်ခြင်းမရှိစေရ။ သို့သော် အများပြည်သူအလုပ်ပိတ်ရက် မတိုင်မီကစတင်ပြီး အများပြည်သူအလုပ်ပိတ်ရက်ကုန်ဆုံးပြီးသည့် နောက်တစ်ရက်အပါအဝင်ထိ ခွင့်ခံစားခြင်းဖြစ်လျှင် အဆိုပါ အများပြည်သူအလုပ်ပိတ်ရက်ကို ခွင့်ရက် အဖြစ် အကျုံးဝင်သက်ဆိုင်စေရမည်။ ထိုအများပြည်သူ အလုပ်ပိတ်ရက်ကို အခြားတစ်ရက်သို့ ပြောင်းလဲတောင်းခံခွင့်မပြုရ။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 (၃)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ခွင့်ခံစားခြင်း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၂၃။ အလုပ်သမားသည် ဥပဒေအရ သတ်မှတ်ထားသည့် ခွင့်အမျိုးအစားအလိုက် သတ်မှတ်ကာလ အတိုင်းသက်ဆိုင်ရာရာအခကြေးငွေ သို့မဟုတ် လစာငွေဖြင့် ခံစားခွင့်ရှိသည်။ သို့သော် လုပ်သက်ခွင့်ရက် ကိုမူ သက်ဆိုင်ရာရာ ပျမ်းမျှအခကြေးငွေနှင့်ဖြစ်စေ၊ ပျမ်းမျှလစာငွေဖြင့်ဖြစ်စေ ခံစားခွင့်ရှိသည်။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၂၄။ အလုပ်သမားသည် အလုပ်သင်ကာလနှင့် အစမ်းခန့်ကာလတို့တွင် ရှောင်တခင်ခွင့်ရက်၊ ဆေးလက်မှတ်ခွင့်ရက်၊ မီးဖွားခွင့်ရက်တို့ ခံစားခွင့်ရှိသည်။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၂၅။ ခွင့်ကာလနှင့်စပ်လျဉ်း၍ ခွင့်ကာလကုန်ဆုံးပြီး အလုပ်ပြန်လည်ဝင်ရောက်ခြင်း မရှိသည့်ရက်များကို ပျက်ကွက်ရက်အဖြစ် သတ်မှတ်နိုင်သည်။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၂၆။ ခွင့်စတင်သည့်နေ့ရက်၏ ရှေ့တွင်ဖြစ်စေ၊ ခွင့်ကုန်ဆုံးသည့်နေ့ရက်၏ နောက်တွင်ဖြစ်စေ အလုပ် ပိတ်ရက်များ ဖြစ်နေခဲ့လျှင် ထိုအလုပ်ပိတ်ရက်များကို ခွင့်ကာလအဖြစ် ရေတွက်ခြင်းမပြုရ။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၂၇။ ခွင့်ခံစားနေစဉ်အတွင်း အလုပ်သမားကို အလုပ်ဌာနနေရာပြောင်းခြင်း၊ ရာထူးအဆင့်လျှော့ချခြင်း၊ လစာလျှော့ချခြင်း သို့မဟုတ် အလုပ်မှ ထုတ်ပယ်ခြင်းမပြုရ။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ရှောင်တခင်ခွင့်ရက် ခံစားခြင်း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၂၈။ အလုပ်သမားသည် အလုပ်စတင်ဝင်ရောက်သည့်အချိန်မှ လုပ်သက်နှစ်လပြည့်သည့်အခါတိုင်း ရှောင်တခင်ခွင့် တစ်ရက်နှုန်းကို သက်ဆိုင်ရာနှစ်အတွင်း သက်ဆိုင်ရာရာအခကြေးငွေ သို့မဟုတ် အခြေခံလစာငွေအပြည့်ဖြင့် ခံစားခွင့်ရှိသည်။ သို့ရာတွင် လုပ်သက်နှစ်လမပြည့်သော်လည်း ခိုင်လုံသော အကြောင်းပြချက်ရှိပါက ရှောင်တခင်ခွင့်ရက်ကို အလုပ်ရှင်က ခံစားခွင့်ပြုရမည်။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၂၉။ ရှောင်တခင်ခွင့်ရက်ကို တစ်ကြိမ်လျှင် အများဆုံးသုံးရက်ထိခံစားနိုင်ပြီး သုံးရက်ထက် ကျော်လွန် ခံစားရန် အကြောင်းထူးရှိပါက အလုပ်ရှင် သို့မဟုတ် မန်နေဂျာ သို့မဟုတ် ခွင့်ပေးပိုင်ခွင့်ရှိသူထံသို့ ခိုင်လုံသော အကြောင်းပြချက်ဖြင့် တင်ပြပါက သုံးရက်ထက်ကျော်လွန်သည့် ရှောင်တခင်ခွင့်ရက်ကို ခွင့်ပြုနိုင်သည်။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၃၀။ ရှောင်တခင်ခွင့်ရက်ကို သတ်မှတ်ခွင့်ပုံစံဖြင့် တင်ပြရမည်။ သို့ရာတွင် အကြောင်းကြောင်းကြောင့် အလုပ်ခွင်သို့ လာရောက်နိုင်ခြင်းမရှိလျှင် တယ်လီဖုန်းဖြင့်ဖြစ်စေ၊ ကြေးနန်းဖြင့်ဖြစ်စေ၊ အခြား နည်းလမ်းတစ်ခုခုဖြင့်ဖြစ်စေ ခွင့်တိုင်ကြားနိုင်ပြီး ခွင့်ရက်ကုန်ဆုံး၍ အလုပ်ခွင်သို့ ပြန်လည်ရောက်ရှိ သည့်အခါ သတ်မှတ်ထားသော ခွင့်တိုင်ကြားပုံစံကို ဖြည့်စွက်၍ အလုပ်ရှင် သို့မဟုတ် မန်နေဂျာ သို့မဟုတ် ခွင့်ပေးပိုင်ခွင့်ရှိသူထံ တင်ပြရမည်။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၃၁။ ရှောင်တခင်ခွင့်ရက်နှင့် တစ်ဆက်တည်း အခြားခွင့်ရက်တစ်မျိုးမျိုးကို တောင်းခံခဲ့သော် ရှောင်တခင်ခွင့်ပျက်ပြယ်ပြီး ရှောင်တခင်ခွင့်နှင့်ဆက်၍ တောင်းခံသော အခြားခွင့်ရက်တစ်မျိုးမျိုးကို ရှောင်တခင်ခွင့်ရက် စသည့်နေ့ရက်မှစ၍ သတ်မှတ်ခွင့်ပြုရမည်။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၃၂။ ရှောင်တခင်ခွင့်ရက် တစ်ရက်အတွက် သက်ဆိုင်ရာရာ အခကြေးငွေကို တွက်ချက်ရာတွင် နေ့စားအလုပ်သမားများအတွက် အလုပ်ရှင်နှင့် သဘောတူညီထားသည့် တစ်နေ့လုပ်ခနှုန်းဖြင့် လည်းကောင်း၊ ပုတ်ပြတ်အလုပ်သမားများအတွက် ရှောင်တခင်ခွင့်ရက်မတိုင်မီ တစ်ဆက်တည်း ဖြစ်သော ခုနစ်ရက်အတွင်းရရှိသော လုပ်ခစုစုပေါင်းကို အမှန်တကယ်လုပ်ကိုင်ခဲ့သည့် အလုပ်ဆင်းရက် ပေါင်းဖြင့် စား၍ရရှိသော ပျမ်းမျှလုပ်ခနှုန်းဖြင့်လည်းကောင်း တွက်ချက်ရမည်။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၃၃။ အလုပ်ရှင် သို့မဟုတ် မန်နေဂျာ သို့မဟုတ် ခွင့်ပေးပိုင်ခွင့်ရှိသူသည် ရှောင်တခင်ခွင့်ရက်မှတ်တမ်း များကို သိမ်းဆည်းထားရှိပြီး သတ်မှတ်ပုံစံဖြင့် ဦးစီးဌာနသို့ လစဉ်ပေးပို့ရမည်။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လုပ်သက်ခွင့်ရက်ခံစားခြင်း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၃၄။ လုပ်ငန်းသဘာဝအရ တစ်ဆက်တည်း တစ်ဆယ့်နှစ်လပြည့်အောင် လုပ်ကိုင်ရခြင်းမရှိသည့် လုပ်ငန်းတစ်ခုခုတွင် လုပ်သက်ခွင့်ကို အချိုးကျခံစားနိုင်သည်။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၃၅။ လုပ်သက်ခွင့်ရက်တွက်ချက်ရန်အလို့ငှာ လုပ်ခခံစားခွင့်ရှိသည့်ခွင့်ရက်နှင့် အများပြည်သူ အလုပ် ပိတ်ရက်များကို တရားဝင်အလုပ်လုပ်ရက်အဖြစ် ထည့်သွင်းတွက်ချက်ရမည်။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၃၆။ အလုပ်သမားသည် လုပ်သက်ခွင့်ရက် တစ်ဆက်တည်း တစ်ဆယ်ရက် ခံစားနေသည့်ကာလအတွင်း ကျရောက်သည့်အလုပ်ပိတ်ရက်များကို လုပ်သက်ခွင့်ရက်၌ ထည့်သွင်းတွက်ချက်ရမည်။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၃၇။ အလုပ်ရှင်သည် မိမိ၏ အလုပ်သမားများ လုပ်သက်ခွင့်ရက်ယူနိုင်စေရန် ထိုသူတို့၏ လုပ်သက်ခွင့် ရက်နှင့်သက်ဆိုင်သည့် တစ်ဆယ့်နှစ်လဖြစ်သော ကာလအပိုင်းအခြား၏ နောက်ဆုံးနေ့မှစ၍ သုံးလ အတွင်း အလုပ်သမားခံစားခွင့်ရှိသော လုပ်သက်ခွင့်ရက် မည်မျှရရှိကြောင်း တွက်ချက်မှုစာရင်းကို ထုတ်ပြန်ကြေညာရမည့်အပြင် ထိုစာရင်းပါ မည်သည့်နေ့မှ မည်သည့်နေ့အတွင်း အလုပ်သမားတစ်ဦးစီ ခံစားရမည့် လုပ်သက်ခွင့်ရက်များစာရင်းကို ထုတ်ပြန်ကြေညာပြီး လုပ်ငန်းခွင်၌ အများမြင်သာသော နေရာတွင် ကပ်ထားရမည်။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၃၈။ (က) လစားအလုပ်သမားများ၏ လုပ်သက်ခွင့်ရက်အတွက် ပျမ်းမျှလစာငွေကို လုပ်သက်ခွင့်ရက် စတင်ခံစားသည့်နေ့မတိုင်မီ တစ်ဆက်တည်းဖြစ်သော ရက် ၃၀ အတွင်း ရရှိသည့်လစာငွေကို အမှန်တကယ် အလုပ်လုပ်ရက်ဖြင့် စား၍ရသော တစ်ရက်ပျမ်းမျှလစာငွေဖြင့် ခံစားခွင့်ပြုရမည်။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နေ့စားနှင့် ပုတ်ပြတ်အလုပ်သမားများ၏ လုပ်သက်ခွင့်ရက်အတွက် ပျမ်းမျှအခကြေးငွေကို လုပ်သက်ခွင့်ရက်မတိုင်မီ တစ်ဆက်တည်းဖြစ်သော ရက် ၃၀ အတွင်းရရှိခဲ့သည့် လုပ်ခစုစုပေါင်းကို အမှန်တကယ်လုပ်ကိုင်ခဲ့သည့် အလုပ်ဆင်းရက်ပေါင်းဖြင့် စား၍ရသော ပျမ်းမျှလစာနှုန်းဖြင့် ခံစားခွင့်ပြု 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၃၉။ လုပ်သက်ခွင့်ရက်ခံစားသူများအား ခွင့်ရက်ကာလမစမီ လုပ်သက်ခွင့်ရက်အတွက် လစာ သို့မဟုတ် အခကြေးငွေကို ကြိုတင်ထုတ်ပေးရမည့်အပြင် ထိုသို့ထုတ်ပေးမည်ဖြစ်ကြောင်းကို အလုပ်သမားများ အား အသိပေးထားရမည်။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၄၀။ အလုပ်သမားသည် အလုပ်ရှင်ထံ ကြိုတင်အကြောင်းကြားစာ ပေးပို့၍ မိမိဆန္ဒအရ အလုပ်မှ နုတ်ထွက်ပါက မိမိရထိုက်ခွင့်ရှိသော လုပ်သက်ခွင့်ရက် ကာလအတွက် ငွေကြေးခံစားခွင့်ကို အလုပ်ရှင်ထံ တင်ပြတောင်းဆိုနိုင်သည်။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၄၁။ အလုပ်ရှင်သည် အလုပ်ခန့်ထားမှုဆိုင်ရာ သဘောတူစာချုပ်အရဖြစ်စေ၊ လုပ်ငန်းသဘာဝအရ သတ်မှတ်ထားသည့် လုပ်ငန်းခွင်စည်းကမ်းအရဖြစ်စေ  အလုပ်ရပ်စဲခံရသော အလုပ်သမား၏ လုပ်သက်ခွင့်ကာလအတွက် ရထိုက်ခွင့်ရှိသော ငွေကြေးခံစားခွင့်ကို ထုတ်ပေးရမည်။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ဆေးလက်မှတ်ခွင့်ရက် ခံစားခြင်း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၄၂။ မည်သည့်အလုပ်သမားမဆို သွေးလှူကြောင်းခိုင်လုံသည့် အထောက်အထားဖြင့် တင်ပြလာပါက သွေးလှူသည့်နေ့ရက်နှင့် နောက်တစ်ရက်ကို ဆေးလက်မှတ်ခွင့်ရက်အဖြစ် ခံစားခွင့်ရှိသည်။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၄၃။ လူမှုဖူလုံရေးအာမခံ အလုပ်သမားမဟုတ်သော လုပ်သက်ခြောက်လမပြည့်သေးသည့် အလုပ်သမား သည် လစာမရှိဆေးလက်မှတ်ခွင့်ရက်ကို တောင်းခံနိုင်သည်။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၄၄။ ရက်ရှည်အလုပ်ပိတ်ထားသော ကာလများအတွင်း နာမကျန်းဖြစ်မှုအတွက် ဆေးလက်မှတ်ခွင့်ရက် တင်ပြတောင်းခံရန်မလိုအပ်ပါ။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၄၅။ ဆေးလက်မှတ်ခွင့်ရက်အတွက် သက်ဆိုင်ရာရာ အခကြေးငွေကို တွက်ချက်ရာတွင် နေ့စားအလုပ် သမားများအတွက် အလုပ်ရှင်နှင့်သဘောတူညီထားသည့် တစ်နေ့လုပ်ခနှုန်းဖြင့်လည်းကောင်း၊ ပုတ်ပြတ် အလုပ်သမားများအတွက် ဆေးလက်မှတ်ခွင့်ရက်မတိုင်မီ တစ်ဆက်တည်းဖြစ်သော ရက်ပေါင်း ၃၀ အတွင်းရရှိသော လုပ်ခစုစုပေါင်းကို အမှန်တကယ်လုပ်ကိုင်ခဲ့သည့် အလုပ်ဆင်းရက်ပေါင်းဖြင့်စား၍ ရရှိ သော တစ်ရက်ပျမ်းမျှလုပ်ခနှုန်းဖြင့်လည်းကောင်း တွက်ချက်ရမည်။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မီးဖွားခွင့်ရက် ခံစားခြင်း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၄၆။ မီးဖွားခွင့်ရက်ကို မှတ်ပုံတင်ဆရာဝန်၏ ဆေးလက်မှတ်ထောက်ခံချက်ဖြင့်ဖြစ်စေ၊ လူမှုဖူလုံရေး အဖွဲ့က အသိအမှတ်ပြုသည့်ဆရာဝန်၏ ဆေးလက်မှတ်ထောက်ခံချက်ဖြင့်ဖြစ်စေ တင်ပြတောင်းခံ 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၄၇။ လူမှုဖူလုံရေးအဖွဲ့တွင် အကျုံးဝင်မှတ်ပုံတင်ထားသော အာမခံအလုပ်သမားများသည် ၂၀၁၂ ခုနှစ်၊ လူမှုဖူလုံရေးဥပဒေနှင့်အညီ ခံစားခွင့်ရှိသည်။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၄၈။ ပြစ်ဒဏ်ထိုက်သင့်သည့် ကိုယ်ဝန်ပျက်စေခြင်း မဟုတ်သော ကိုယ်ဝန်ပျက်ကျမှုတွင် လူမှုဖူလုံရေး မှတ်ပုံတင်အာမခံ အလုပ်သမားမဟုတ်ပါက အလုပ်ရှင်သည် မှတ်ပုံတင်ဆရာဝန်၏ ထောက်ခံချက်ဖြင့် မီးဖွားခွင့်ရက်အဖြစ် ကိုယ်ဝန်ပျက်သည့်နေ့မှစ၍ အများဆုံးရက်သတ္တပတ်ခြောက်ပတ် ခံစားခွင့်ပြုရ မည်။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 (၄)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အလုပ်သမား၏ တာဝန်များ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၄၉။ အလုပ်သမားသည်-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ခွင့်တိုင်ကြားလျှင် အလုပ်ရှင် သို့မဟုတ် မန်နေဂျာ သို့မဟုတ် ခွင့်ပေးပိုင်ခွင့်ရှိသူ တစ်ဦးဦးထံသို့ ပုံစံ (၁)ဖြင့် သာမန်အလုပ်ချိန်အတွင်း တင်ပြရမည်။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ခွင့်ရက်ကုန်ဆုံးပြီး အလုပ်ခွင်သို့ ပြန်လည်ဝင်ရောက်သည့်အချိန်တွင် မိမိလုပ်ငန်းတာဝန်များ ပြန်လည်ထမ်းဆောင်နေကြောင်းကို အလုပ်ရှင် သို့မဟုတ် မန်နေဂျာ သို့မဟုတ် ခွင့်ပေးပိုင်ခွင့်ရှိသူ တစ်ဦးဦးထံ ပြန်လည်တင်ပြရမည်။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မိမိခွင့်ခံစားနေစဉ်အတွင်း ဘသာဝဘေးအန္တရာယ်ကြောင့်သော်လည်းကောင်း၊ မမျှော်မှန်းနိုင်သည့် ဖြစ်ရပ်ကြောင့်သော်လည်းကောင်း၊ မတော်တဆထိခိုက်မှုကြောင့်သော်လည်းကောင်း၊ မိမိရောက်ရှိရာ နေရာဒေသမှ အလုပ်ခွင်ရှိရာသို့ ခွင့်ကုန်ဆုံးရက်အမီပြန်လာရန် လုံးဝမဖြစ်နိုင်သည့် အခြေအနေတွင် အလုပ်ရှင် သို့မဟုတ် မန်နေဂျာ သို့မဟုတ် ခွင့်ပေးပိုင်ခွင့်ရှိသူ တစ်ဦးဦးထံ တယ်လီဖုန်းဖြင့်သော် လည်းကောင်း၊ အခြားတစ်နည်းနည်းဖြင့် သော်လည်းကောင်း အသိပေးအကြောင်းကြားရမည်။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လုပ်ငန်းခွင်သို့ ပြန်လည်ဝင်ရောက်ချိန်တွင် ခိုင်လုံသည့် အထောက်အထား တင်ပြရမည်။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 (၅)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အလုပ်ရှင်၏တာဝန်များ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၅၀။ အလုပ်ရှင်သည်-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အလုပ်သမား၏ ရှောင်တခင်ခွင့်ရက်၊ ဆေးလက်မှတ်ခွင့်ရက်နှင့် မီးဖွားခွင့်ရက်တို့ကို သက်ဆိုင်ရာ ရာအခကြေးငွေနှင့်ဖြစ်စေ၊ လစာငွေနှင့်ဖြစ်စေ၊ လုပ်သက်ခွင့်ရက်ကို သက်ဆိုင်ရာ ပျမ်းမျှအခကြေးငွေ ဖြင့်ဖြစ်စေ၊ ပျမ်းမျှလစာငွေဖြင့်ဖြစ်စေ ခံစားခွင့်ပြုရမည်။ ရှားပါးစရိတ်ပေးထားလျှင် ထည့်သွင်း ခံစားခွင့်ပြုရမည်။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အလုပ်သမား၏ လုပ်သက်ခွင့်ရက်ကို ခံစားခွင့်ရှိသည့်နေ့မှစ၍ တစ်ဆယ့်နှစ်လအတွင်း သက်ဆိုင် ရာရာပျမ်းမျှအခကြေးငွေဖြင့်ဖြစ်စေ၊ ပျမ်းမျှလစာငွေဖြင့်ဖြစ်စေ ခံစားခွင့်ပြု၍ ရထိုက်ခွင့်ရှိသည့် အခကြေးငွေ ခံစားခွင့်ကို ခွင့်မခံစားမီ ကြိုတင်ထုတ်ပေးရမည်။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မိမိအလုပ်ဌာနရှိ အလုပ်သမားများ အလှည့်ကျ လုပ်သက်ခွင့်ရက် ခံစားနိုင်ရန် လုပ်သက်ခွင့်ရက် နှင့်သက်ဆိုင်သည့် တစ်ဆယ့်နှစ်လဖြစ်သော ကာလအပိုင်းအခြား၏ နောက်ဆုံးနေ့မှစ၍ သုံးလအတွင်း အလုပ်သမားတစ်ဦးစီ ခံစားခွင့်ရှိသော လုပ်သက်ခွင့်ရက် မည်မျှရရှိကြောင်း တွက်ချက်မှုစာရင်းကို ထုတ်ပြန်ကြေညာပေးရမည့်အပြင် အလုပ်သမားများ လုပ်သက်ခွင့်ရက်ခံစားနိုင်သည့် ကာလအပိုင်း အခြားကိုလည်း သတ်မှတ်ပေးရမည်။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(ဃ) အလုပ်သမားက လုပ်သက်ခွင့်ရက်မခံစားမီ အလုပ်မှနုတ်ထွက်ခြင်း၊ အလုပ်မှရပ်စဲခံရခြင်း၊ အလုပ်ထုတ်ပစ်ခံရခြင်း၊ သေဆုံးခြင်းဖြစ်လျှင် ရထိုက်ခွင့်ရှိသည့် လုပ်သက်ခွင့်ရက်ကာလအတွက် ခံစားခွင့်များကို ဖြစ်စဉ်ဖြစ်သည့်နေ့မှ အလုပ်ဖွင့်ရက်နှစ်ရက်အတွင်း ငွေကြေးခံစားခွင့်ပေးရမည်။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(င) သေဆုံးသည့်အလုပ်သမား၏ ရထိုက်ခွင့်ရှိသည့် လုပ်သက်ခွင့်ရက် အခကြေးငွေ ခံစားခွင့်ကို ၎င်း၏တရားဝင် ကိုယ်စားလှယ်အား ထုတ်ပေးရမည်။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(စ) အကြောင်းတစ်ခုခုကြောင့် လုပ်ငန်းယာယီပိတ်သိမ်းရလျှင်ဖြစ်စေ၊ အပြီးပိတ်သိမ်းရလျှင်ဖြစ်စေ၊ အလုပ်သမားကို လုပ်သက်ခွင့်ရက်ကာလအတွက် ရထိုက်ခွင့်ရှိသည့် အခကြေးငွေခံစားခွင့်ကိုဖြစ်စေ၊ လုပ်ငန်းသဘာဝအရ တစ်ဆက်တည်း တစ်ဆယ့်နှစ်လမလုပ်ရသည့် လုပ်ငန်းများတွင် ရထိုက်ခွင့်ရှိသော လုပ်သက်ခွင့်ရက်ကိုဖြစ်စေ တွက်ချက်ခံစားခွင့်ပြုရမည်။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(ဆ) မီးဖွားခွင့်ရက် သို့မဟုတ် ဆေးလက်မှတ်ခွင့်ရက် ခံစားခြင်းကိုအကြောင်းပြု၍ အလုပ်သမားအား လက်ရှိရာထူးအဆင့်မှ လျှော့ချခြင်း၊ လစာလျှော့ချခြင်း၊ အလုပ်ဌာနနေရာပြောင်းရွှေ့ခြင်း၊ အလုပ်မှ ထုတ်ပယ်ခြင်း မပြုရ။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(ဇ) ဤနည်းဥပဒေများအရ သတ်မှတ်သည့်ပုံစံ (၁)၊ (၂) (၃)၊ (၄)၊ (၅) နှင့် (၆) တို့ကို ရေးသား ဖြည့်စွက်ပြီး စစ်ဆေးရေးအရာရှိက အချိန်မရွေးစစ်ဆေးနိုင်ရန် အသင့်စီမံထားရှိရမည့်အပြင် တစ်ဆယ့်နှစ်လကာလအထိ သိမ်းဆည်းထားရမည်။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(ဈ) ဥပဒေနှင့်အညီ ရထိုက်ခွင့်ရှိသော အလုပ်သမားများ၏ ခွင့်ခံစားမှုမှတ်တမ်းများကို ပုံစံ (၇) ဖြင့် လစဉ်လဆန်းခုနစ်ရက်ထက် နောက်မကျဘဲ စစ်ဆေးရေးအရာရှိထံ ပေးပို့ရမည်။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(ည) လုပ်ငန်းလိုအပ်ချက်အရ အများပြည်သူအလုပ်ပိတ်ရက်တွင် အလုပ်လုပ်ကိုင်လိုပါက အလုပ်သမား ၏ သဘောဆန္ဒရယူ၍ စစ်ဆေးရေးအရာရှိထံ ပုံစံ (၈)ဖြင့် တင်ပြပြီး ခွင့်ပြုချက်ရယူ လုပ်ကိုင်ရမည်။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 (၆)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အထွေထွေ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၅၁။ အလုပ်ရှင်သည် တစ်ဦးတစ်ယောက်ကိုဖြစ်စေ၊ အဖွဲ့အစည်းတစ်ခုကိုဖြစ်စေ မိမိ၏လုပ်ငန်းကို ငှားရမ်း၍ လုပ်ကိုင်စေပါက ဥပဒေနှင့် ဤနည်းဥပဒေများပါ အကျိုးခံစားခွင့်များကို ငှားရမ်းလုပ်ကိုင်သူ သို့မဟုတ် ငှားရမ်းလုပ်ကိုင်သည့် အဖွဲ့အစည်းက တာဝန်ယူဆောင်ရွက်ရမည်။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၅၂။  အလုပ်သမားရေးရာအငြင်းပွားမှုဖြေရှင်းရာတွင် ခွင့်ရက်နှင့် အလုပ်ပိတ်ရက်ကိစ္စရပ်များနှင့် စပ်လျဉ်း၍ ဤနည်းဥပဒေများပါ ပြဋ္ဌာန်းချက်များနှင့်အညီ လိုက်နာဆောင်ရွက်ရမည်။</w:t>
      </w:r>
    </w:p>
    <w:p/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 xml:space="preserve"> သိန်းဆွေ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 xml:space="preserve"> ပြည်ထောင်စုဝန်ကြီး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 xml:space="preserve"> အလုပ်သမား၊ လူဝင်မှုကြီးကြပ်ရေးနှင့် ပြည်သူ့အင်အားဝန်ကြီးဌာန</w:t>
      </w:r>
    </w:p>
    <w:p/>
    <w:p>
      <w:pPr>
        <w:spacing w:after="0" w:before="0" w:lineRule="auto" w:line="300"/>
        <w:jc w:val="center"/>
      </w:pPr>
      <w:r>
        <w:rPr>
          <w:rFonts w:ascii="Pyidaungsu" w:hAnsi="Pyidaungsu" w:cs="Pyidaungsu" w:eastAsia="Pyidaungsu"/>
          <w:b w:val="true"/>
          <w:sz w:val="24"/>
        </w:rPr>
        <w:t>----- Attachment -----</w:t>
      </w:r>
    </w:p>
    <w:p>
      <w:pPr>
        <w:spacing w:after="0" w:before="0" w:lineRule="auto" w:line="300"/>
        <w:jc w:val="left"/>
      </w:pPr>
      <w:r>
        <w:rPr>
          <w:rFonts w:ascii="Pyidaungsu" w:hAnsi="Pyidaungsu" w:cs="Pyidaungsu" w:eastAsia="Pyidaungsu"/>
          <w:b w:val="false"/>
          <w:sz w:val="22"/>
        </w:rPr>
        <w:t>[ ပူးတွဲဖော်ပြသော စာရင်း 1 ] 01 ခွင့်တိုင်ကြားခြင်း ပုံစံ (၁)</w:t>
      </w:r>
    </w:p>
    <w:p>
      <w:pPr>
        <w:spacing w:after="0" w:before="0" w:lineRule="auto" w:line="300"/>
        <w:jc w:val="left"/>
      </w:pPr>
      <w:r>
        <w:rPr>
          <w:rFonts w:ascii="Pyidaungsu" w:hAnsi="Pyidaungsu" w:cs="Pyidaungsu" w:eastAsia="Pyidaungsu"/>
          <w:b w:val="false"/>
          <w:sz w:val="22"/>
        </w:rPr>
        <w:t>[ ပူးတွဲဖော်ပြသော စာရင်း 2 ] 02 အလုပ်ပိတ်သည့်အများပြည်သူအလုပ်ပိတ်ရက်အတွက် ငွေကြေးခံစားခွင့်မှတ်တမ်း ပုံစံ (၂)</w:t>
      </w:r>
    </w:p>
    <w:p>
      <w:pPr>
        <w:spacing w:after="0" w:before="0" w:lineRule="auto" w:line="300"/>
        <w:jc w:val="left"/>
      </w:pPr>
      <w:r>
        <w:rPr>
          <w:rFonts w:ascii="Pyidaungsu" w:hAnsi="Pyidaungsu" w:cs="Pyidaungsu" w:eastAsia="Pyidaungsu"/>
          <w:b w:val="false"/>
          <w:sz w:val="22"/>
        </w:rPr>
        <w:t>[ ပူးတွဲဖော်ပြသော စာရင်း 3 ] 03 အများပြည်သူအလုပ်ပိတ်ရက်တွင် အလုပ်လုပ်သည့်အတွက် ငွေကြေးခံစားခွင့်မှတ်တမ်း ပုံစံ (၃)</w:t>
      </w:r>
    </w:p>
    <w:p>
      <w:pPr>
        <w:spacing w:after="0" w:before="0" w:lineRule="auto" w:line="300"/>
        <w:jc w:val="left"/>
      </w:pPr>
      <w:r>
        <w:rPr>
          <w:rFonts w:ascii="Pyidaungsu" w:hAnsi="Pyidaungsu" w:cs="Pyidaungsu" w:eastAsia="Pyidaungsu"/>
          <w:b w:val="false"/>
          <w:sz w:val="22"/>
        </w:rPr>
        <w:t>[ ပူးတွဲဖော်ပြသော စာရင်း 4 ] 04 အလုပ်ပိတ်သည့်ရက်သတ္တပတ်နားရက် /ပိတ်ရက်အတွက် ငွေကြေးခံစားခွင့်မှတ်တမ်း ပုံစံ (၄)</w:t>
      </w:r>
    </w:p>
    <w:p>
      <w:pPr>
        <w:spacing w:after="0" w:before="0" w:lineRule="auto" w:line="300"/>
        <w:jc w:val="left"/>
      </w:pPr>
      <w:r>
        <w:rPr>
          <w:rFonts w:ascii="Pyidaungsu" w:hAnsi="Pyidaungsu" w:cs="Pyidaungsu" w:eastAsia="Pyidaungsu"/>
          <w:b w:val="false"/>
          <w:sz w:val="22"/>
        </w:rPr>
        <w:t>[ ပူးတွဲဖော်ပြသော စာရင်း 5 ] 05 ရက်သတ္တပတ်အလုပ်ပိတ်ရက်/ နားရက်တွင် အလုပ်လုပ်သည့် ငွေကြေးခံစားခွင့်မှတ်တမ်း ပုံစံ (၅)</w:t>
      </w:r>
    </w:p>
    <w:p>
      <w:pPr>
        <w:spacing w:after="0" w:before="0" w:lineRule="auto" w:line="300"/>
        <w:jc w:val="left"/>
      </w:pPr>
      <w:r>
        <w:rPr>
          <w:rFonts w:ascii="Pyidaungsu" w:hAnsi="Pyidaungsu" w:cs="Pyidaungsu" w:eastAsia="Pyidaungsu"/>
          <w:b w:val="false"/>
          <w:sz w:val="22"/>
        </w:rPr>
        <w:t>[ ပူးတွဲဖော်ပြသော စာရင်း 6 ] 06 လုပ်သက်ခွင့်အတွက် ငွေကြေးခံစားမှုမှတ်တမ်း ပုံစံ (၆)</w:t>
      </w:r>
    </w:p>
    <w:p>
      <w:pPr>
        <w:spacing w:after="0" w:before="0" w:lineRule="auto" w:line="300"/>
        <w:jc w:val="left"/>
      </w:pPr>
      <w:r>
        <w:rPr>
          <w:rFonts w:ascii="Pyidaungsu" w:hAnsi="Pyidaungsu" w:cs="Pyidaungsu" w:eastAsia="Pyidaungsu"/>
          <w:b w:val="false"/>
          <w:sz w:val="22"/>
        </w:rPr>
        <w:t>[ ပူးတွဲဖော်ပြသော စာရင်း 7 ] 07 ခွင့်မှတ်တမ်းဇယားချုပ် ပုံစံ (၇)</w:t>
      </w:r>
    </w:p>
    <w:p>
      <w:pPr>
        <w:spacing w:after="0" w:before="0" w:lineRule="auto" w:line="300"/>
        <w:jc w:val="left"/>
      </w:pPr>
      <w:r>
        <w:rPr>
          <w:rFonts w:ascii="Pyidaungsu" w:hAnsi="Pyidaungsu" w:cs="Pyidaungsu" w:eastAsia="Pyidaungsu"/>
          <w:b w:val="false"/>
          <w:sz w:val="22"/>
        </w:rPr>
        <w:t>[ ပူးတွဲဖော်ပြသော စာရင်း 8 ] 08 အများပြည်သူအလုပ်ပိတ်ရက် (-----------) နေ့တွင် အလုပ်လုပ်ကိုင်ရန် ခွင့်ပြုချက် တင်ပြလျှောက်ထားခြင်း ပုံစံ (၈)</w:t>
      </w:r>
    </w:p>
    <w:sectPr w:rsidR="00C7143B" w:rsidRPr="00E80EAF" w:rsidSect="00F90691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code="9" w:h="16834" w:w="11909"/>
      <w:pgMar w:bottom="720" w:footer="720" w:gutter="0" w:header="720" w:left="1008" w:right="72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FEF" w:rsidRDefault="00A96FEF" w:rsidP="00DA0A17">
      <w:pPr>
        <w:spacing w:line="240" w:lineRule="auto"/>
      </w:pPr>
      <w:r>
        <w:separator/>
      </w:r>
    </w:p>
  </w:endnote>
  <w:endnote w:type="continuationSeparator" w:id="0">
    <w:p w:rsidR="00A96FEF" w:rsidRDefault="00A96FEF" w:rsidP="00DA0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anmar3">
    <w:altName w:val="Kokila"/>
    <w:panose1 w:val="02020603050405020304"/>
    <w:charset w:val="00"/>
    <w:family w:val="roman"/>
    <w:pitch w:val="variable"/>
    <w:sig w:usb0="E593AAFF" w:usb1="C200FDFF" w:usb2="03501F28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5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 w:rsidRPr="000635DC">
    <w:pPr>
      <w:pStyle w:val="a5"/>
      <w:jc w:val="center"/>
      <w:rPr>
        <w:sz w:val="20"/>
        <w:szCs w:val="20"/>
      </w:rPr>
    </w:pPr>
    <w:bookmarkStart w:id="0" w:name="_GoBack"/>
    <w:bookmarkEnd w:id="0"/>
    <w:r>
      <w:rPr>
        <w:rFonts w:ascii="Pyidaungsu" w:hAnsi="Pyidaungsu" w:cs="Pyidaungsu" w:eastAsia="Pyidaungsu"/>
        <w:b w:val="true"/>
        <w:sz w:val="18"/>
      </w:rPr>
      <w:t xml:space="preserve">Page </w:t>
    </w:r>
    <w:r>
      <w:rPr>
        <w:rFonts w:ascii="Pyidaungsu" w:hAnsi="Pyidaungsu" w:cs="Pyidaungsu" w:eastAsia="Pyidaungsu"/>
        <w:b w:val="true"/>
        <w:sz w:val="18"/>
      </w:rPr>
      <w:fldChar w:fldCharType="begin"/>
    </w:r>
    <w:r>
      <w:rPr>
        <w:rFonts w:ascii="Pyidaungsu" w:hAnsi="Pyidaungsu" w:cs="Pyidaungsu" w:eastAsia="Pyidaungsu"/>
        <w:b w:val="true"/>
        <w:sz w:val="18"/>
      </w:rPr>
      <w:instrText>PAGE \* MERGEFORMAT</w:instrText>
    </w:r>
    <w:r>
      <w:rPr>
        <w:rFonts w:ascii="Pyidaungsu" w:hAnsi="Pyidaungsu" w:cs="Pyidaungsu" w:eastAsia="Pyidaungsu"/>
        <w:b w:val="true"/>
        <w:sz w:val="18"/>
      </w:rPr>
      <w:fldChar w:fldCharType="end"/>
    </w:r>
    <w:r>
      <w:rPr>
        <w:rFonts w:ascii="Pyidaungsu" w:hAnsi="Pyidaungsu" w:cs="Pyidaungsu" w:eastAsia="Pyidaungsu"/>
        <w:b w:val="true"/>
        <w:sz w:val="18"/>
      </w:rPr>
      <w:t xml:space="preserve"> of </w:t>
    </w:r>
    <w:r>
      <w:rPr>
        <w:rFonts w:ascii="Pyidaungsu" w:hAnsi="Pyidaungsu" w:cs="Pyidaungsu" w:eastAsia="Pyidaungsu"/>
        <w:b w:val="true"/>
        <w:sz w:val="18"/>
      </w:rPr>
      <w:fldChar w:fldCharType="begin"/>
    </w:r>
    <w:r>
      <w:rPr>
        <w:rFonts w:ascii="Pyidaungsu" w:hAnsi="Pyidaungsu" w:cs="Pyidaungsu" w:eastAsia="Pyidaungsu"/>
        <w:b w:val="true"/>
        <w:sz w:val="18"/>
      </w:rPr>
      <w:instrText>NUMPAGES \* MERGEFORMAT</w:instrText>
    </w:r>
    <w:r>
      <w:rPr>
        <w:rFonts w:ascii="Pyidaungsu" w:hAnsi="Pyidaungsu" w:cs="Pyidaungsu" w:eastAsia="Pyidaungsu"/>
        <w:b w:val="true"/>
        <w:sz w:val="18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5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DA0A17" w:rsidR="00A96FEF" w:rsidRDefault="00A96FEF">
      <w:pPr>
        <w:spacing w:line="240" w:lineRule="auto"/>
      </w:pPr>
      <w:r>
        <w:separator/>
      </w:r>
    </w:p>
  </w:footnote>
  <w:footnote w:id="0" w:type="continuationSeparator">
    <w:p w:rsidP="00DA0A17" w:rsidR="00A96FEF" w:rsidRDefault="00A96FEF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4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 w:rsidRPr="00DA0A17">
    <w:pPr>
      <w:pStyle w:val="a4"/>
      <w:jc w:val="right"/>
      <w:rPr>
        <w:sz w:val="20"/>
        <w:szCs w:val="20"/>
      </w:rPr>
    </w:pPr>
    <w:r>
      <w:rPr>
        <w:rFonts w:ascii="Pyidaungsu" w:hAnsi="Pyidaungsu" w:cs="Pyidaungsu" w:eastAsia="Pyidaungsu"/>
        <w:sz w:val="18"/>
      </w:rPr>
      <w:t>(ခွင့်ရက်နှင့်အလုပ်ပိတ်ရက်နည်းဥပဒေများ)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4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/>
  <w:bordersDoNotSurroundFooter/>
  <w:proofState w:grammar="clean" w:spelling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69"/>
    <w:rsid w:val="0001309C"/>
    <w:rsid w:val="000309BD"/>
    <w:rsid w:val="00032D4E"/>
    <w:rsid w:val="000347D0"/>
    <w:rsid w:val="0004165F"/>
    <w:rsid w:val="00063291"/>
    <w:rsid w:val="000635DC"/>
    <w:rsid w:val="0009075E"/>
    <w:rsid w:val="000E506A"/>
    <w:rsid w:val="001263C1"/>
    <w:rsid w:val="00136281"/>
    <w:rsid w:val="00144714"/>
    <w:rsid w:val="00181AF9"/>
    <w:rsid w:val="001950C5"/>
    <w:rsid w:val="00206847"/>
    <w:rsid w:val="00252FAB"/>
    <w:rsid w:val="00256A6F"/>
    <w:rsid w:val="002A574B"/>
    <w:rsid w:val="002E033E"/>
    <w:rsid w:val="0036067A"/>
    <w:rsid w:val="00361390"/>
    <w:rsid w:val="00391086"/>
    <w:rsid w:val="00393FEB"/>
    <w:rsid w:val="003B3057"/>
    <w:rsid w:val="003C50E6"/>
    <w:rsid w:val="003C6A7D"/>
    <w:rsid w:val="00454954"/>
    <w:rsid w:val="004A2B7E"/>
    <w:rsid w:val="004B3A0F"/>
    <w:rsid w:val="004D5F44"/>
    <w:rsid w:val="00516C60"/>
    <w:rsid w:val="00551E6B"/>
    <w:rsid w:val="005D4608"/>
    <w:rsid w:val="0064690C"/>
    <w:rsid w:val="00655F75"/>
    <w:rsid w:val="0068181C"/>
    <w:rsid w:val="006D4A0F"/>
    <w:rsid w:val="006F376C"/>
    <w:rsid w:val="00700F50"/>
    <w:rsid w:val="007152B6"/>
    <w:rsid w:val="00726D69"/>
    <w:rsid w:val="00745586"/>
    <w:rsid w:val="00751B31"/>
    <w:rsid w:val="00823413"/>
    <w:rsid w:val="0085466B"/>
    <w:rsid w:val="00867ABF"/>
    <w:rsid w:val="00892E1F"/>
    <w:rsid w:val="009128B3"/>
    <w:rsid w:val="009156CD"/>
    <w:rsid w:val="00974DBD"/>
    <w:rsid w:val="009D5ACD"/>
    <w:rsid w:val="009D6FD2"/>
    <w:rsid w:val="00A123FC"/>
    <w:rsid w:val="00A162D5"/>
    <w:rsid w:val="00A20598"/>
    <w:rsid w:val="00A23298"/>
    <w:rsid w:val="00A41385"/>
    <w:rsid w:val="00A522E0"/>
    <w:rsid w:val="00A52FD2"/>
    <w:rsid w:val="00A96FEF"/>
    <w:rsid w:val="00AC1773"/>
    <w:rsid w:val="00AC3977"/>
    <w:rsid w:val="00AE5241"/>
    <w:rsid w:val="00AF7FCC"/>
    <w:rsid w:val="00B214BB"/>
    <w:rsid w:val="00B56147"/>
    <w:rsid w:val="00BB2616"/>
    <w:rsid w:val="00BD3B89"/>
    <w:rsid w:val="00BD48B4"/>
    <w:rsid w:val="00C230AC"/>
    <w:rsid w:val="00C7143B"/>
    <w:rsid w:val="00C80A69"/>
    <w:rsid w:val="00CA32E6"/>
    <w:rsid w:val="00CA3A3A"/>
    <w:rsid w:val="00CB110E"/>
    <w:rsid w:val="00CB693B"/>
    <w:rsid w:val="00CD1D9B"/>
    <w:rsid w:val="00D0475C"/>
    <w:rsid w:val="00D15A86"/>
    <w:rsid w:val="00D34DE6"/>
    <w:rsid w:val="00D53673"/>
    <w:rsid w:val="00D91EC4"/>
    <w:rsid w:val="00D92FF5"/>
    <w:rsid w:val="00DA0A17"/>
    <w:rsid w:val="00DA1734"/>
    <w:rsid w:val="00DA5645"/>
    <w:rsid w:val="00DB6172"/>
    <w:rsid w:val="00DB719F"/>
    <w:rsid w:val="00DC2B8A"/>
    <w:rsid w:val="00DC3A3F"/>
    <w:rsid w:val="00DF190F"/>
    <w:rsid w:val="00E5408C"/>
    <w:rsid w:val="00E64515"/>
    <w:rsid w:val="00E67CE0"/>
    <w:rsid w:val="00E67DC0"/>
    <w:rsid w:val="00E80EAF"/>
    <w:rsid w:val="00EA02B7"/>
    <w:rsid w:val="00F1070F"/>
    <w:rsid w:val="00F40F77"/>
    <w:rsid w:val="00F67953"/>
    <w:rsid w:val="00F712F3"/>
    <w:rsid w:val="00F90691"/>
    <w:rsid w:val="00FA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yanmar3" w:cs="Times New Roman" w:eastAsiaTheme="minorEastAsia" w:hAnsi="Myanmar3"/>
        <w:sz w:val="26"/>
        <w:szCs w:val="22"/>
        <w:lang w:bidi="ar-SA" w:eastAsia="en-US" w:val="en-US"/>
        <w14:ligatures w14:val="all"/>
      </w:rPr>
    </w:rPrDefault>
    <w:pPrDefault>
      <w:pPr>
        <w:spacing w:line="480" w:lineRule="atLeast"/>
        <w:jc w:val="both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alloon Text"/>
    <w:basedOn w:val="a"/>
    <w:link w:val="Char"/>
    <w:uiPriority w:val="99"/>
    <w:semiHidden/>
    <w:unhideWhenUsed/>
    <w:rsid w:val="00AC3977"/>
    <w:pPr>
      <w:spacing w:line="240" w:lineRule="auto"/>
    </w:pPr>
    <w:rPr>
      <w:rFonts w:ascii="Tahoma" w:cs="Tahoma" w:hAnsi="Tahoma"/>
      <w:sz w:val="16"/>
      <w:szCs w:val="16"/>
    </w:rPr>
  </w:style>
  <w:style w:customStyle="1" w:styleId="Char" w:type="character">
    <w:name w:val="풍선 도움말 텍스트 Char"/>
    <w:basedOn w:val="a0"/>
    <w:link w:val="a3"/>
    <w:uiPriority w:val="99"/>
    <w:semiHidden/>
    <w:rsid w:val="00AC3977"/>
    <w:rPr>
      <w:rFonts w:ascii="Tahoma" w:cs="Tahoma" w:hAnsi="Tahoma"/>
      <w:sz w:val="16"/>
      <w:szCs w:val="16"/>
    </w:rPr>
  </w:style>
  <w:style w:styleId="a4" w:type="paragraph">
    <w:name w:val="header"/>
    <w:basedOn w:val="a"/>
    <w:link w:val="Char0"/>
    <w:uiPriority w:val="99"/>
    <w:unhideWhenUsed/>
    <w:rsid w:val="00DA0A17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머리글 Char"/>
    <w:basedOn w:val="a0"/>
    <w:link w:val="a4"/>
    <w:uiPriority w:val="99"/>
    <w:rsid w:val="00DA0A17"/>
  </w:style>
  <w:style w:styleId="a5" w:type="paragraph">
    <w:name w:val="footer"/>
    <w:basedOn w:val="a"/>
    <w:link w:val="Char1"/>
    <w:uiPriority w:val="99"/>
    <w:unhideWhenUsed/>
    <w:rsid w:val="00DA0A17"/>
    <w:pPr>
      <w:tabs>
        <w:tab w:pos="4513" w:val="center"/>
        <w:tab w:pos="9026" w:val="right"/>
      </w:tabs>
      <w:snapToGrid w:val="0"/>
    </w:pPr>
  </w:style>
  <w:style w:customStyle="1" w:styleId="Char1" w:type="character">
    <w:name w:val="바닥글 Char"/>
    <w:basedOn w:val="a0"/>
    <w:link w:val="a5"/>
    <w:uiPriority w:val="99"/>
    <w:rsid w:val="00DA0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yanmar3" w:eastAsiaTheme="minorEastAsia" w:hAnsi="Myanmar3" w:cs="Times New Roman"/>
        <w:sz w:val="26"/>
        <w:szCs w:val="22"/>
        <w:lang w:val="en-US" w:eastAsia="en-US" w:bidi="ar-SA"/>
        <w14:ligatures w14:val="all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AC397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DA0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A0A17"/>
  </w:style>
  <w:style w:type="paragraph" w:styleId="a5">
    <w:name w:val="footer"/>
    <w:basedOn w:val="a"/>
    <w:link w:val="Char1"/>
    <w:uiPriority w:val="99"/>
    <w:unhideWhenUsed/>
    <w:rsid w:val="00DA0A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A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7689F-02EF-47A8-BD74-F9451BA1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4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2017-11-06T15:08:00Z</dcterms:created>
  <dc:creator>Pc-39</dc:creator>
  <cp:lastModifiedBy>Windows User</cp:lastModifiedBy>
  <cp:lastPrinted>2017-10-07T21:50:00Z</cp:lastPrinted>
  <dcterms:modified xsi:type="dcterms:W3CDTF">2018-01-11T07:13:00Z</dcterms:modified>
  <cp:revision>7</cp:revision>
</cp:coreProperties>
</file>