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4E" w:rsidRDefault="00167E4E">
      <w:pPr>
        <w:pStyle w:val="Heading1"/>
        <w:spacing w:line="240" w:lineRule="auto"/>
        <w:rPr>
          <w:i w:val="0"/>
          <w:iCs w:val="0"/>
        </w:rPr>
      </w:pPr>
      <w:bookmarkStart w:id="0" w:name="_GoBack"/>
      <w:bookmarkEnd w:id="0"/>
      <w:r>
        <w:rPr>
          <w:i w:val="0"/>
          <w:iCs w:val="0"/>
        </w:rPr>
        <w:t>Biblical Names – Male</w:t>
      </w:r>
    </w:p>
    <w:p w:rsidR="00167E4E" w:rsidRDefault="00167E4E"/>
    <w:p w:rsidR="00167E4E" w:rsidRDefault="00167E4E">
      <w:pPr>
        <w:pStyle w:val="CommentText"/>
        <w:rPr>
          <w:rFonts w:cs="David"/>
        </w:rPr>
      </w:pPr>
      <w:r>
        <w:rPr>
          <w:rFonts w:cs="David"/>
          <w:rtl/>
        </w:rPr>
        <w:t>א</w:t>
      </w:r>
    </w:p>
    <w:p w:rsidR="00167E4E" w:rsidRDefault="00167E4E">
      <w:pPr>
        <w:pStyle w:val="Heading1"/>
        <w:spacing w:line="240" w:lineRule="auto"/>
      </w:pPr>
    </w:p>
    <w:p w:rsidR="00167E4E" w:rsidRDefault="00167E4E">
      <w:pPr>
        <w:spacing w:line="360" w:lineRule="auto"/>
        <w:rPr>
          <w:rFonts w:cs="David"/>
        </w:rPr>
      </w:pPr>
      <w:r>
        <w:rPr>
          <w:rFonts w:cs="David"/>
          <w:rtl/>
        </w:rPr>
        <w:t>אביה</w:t>
      </w:r>
      <w:r>
        <w:rPr>
          <w:rStyle w:val="FootnoteReference"/>
        </w:rPr>
        <w:footnoteReference w:id="1"/>
      </w:r>
      <w:r>
        <w:rPr>
          <w:rFonts w:cs="David"/>
        </w:rPr>
        <w:t xml:space="preserve"> – </w:t>
      </w:r>
      <w:r>
        <w:rPr>
          <w:rFonts w:cs="David"/>
          <w:i/>
          <w:iCs/>
        </w:rPr>
        <w:t xml:space="preserve">Abiah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0"/>
        <w:gridCol w:w="2693"/>
        <w:gridCol w:w="426"/>
        <w:gridCol w:w="2409"/>
        <w:gridCol w:w="993"/>
        <w:gridCol w:w="850"/>
      </w:tblGrid>
      <w:tr w:rsidR="00167E4E">
        <w:tblPrEx>
          <w:tblCellMar>
            <w:top w:w="0" w:type="dxa"/>
            <w:bottom w:w="0" w:type="dxa"/>
          </w:tblCellMar>
        </w:tblPrEx>
        <w:tc>
          <w:tcPr>
            <w:tcW w:w="534" w:type="dxa"/>
          </w:tcPr>
          <w:p w:rsidR="00167E4E" w:rsidRDefault="00167E4E">
            <w:pPr>
              <w:numPr>
                <w:ilvl w:val="0"/>
                <w:numId w:val="32"/>
              </w:numPr>
              <w:spacing w:line="360" w:lineRule="auto"/>
              <w:rPr>
                <w:rFonts w:cs="David"/>
              </w:rPr>
            </w:pPr>
          </w:p>
        </w:tc>
        <w:tc>
          <w:tcPr>
            <w:tcW w:w="850"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2"/>
            </w:r>
          </w:p>
        </w:tc>
        <w:tc>
          <w:tcPr>
            <w:tcW w:w="2693" w:type="dxa"/>
          </w:tcPr>
          <w:p w:rsidR="00167E4E" w:rsidRDefault="00167E4E">
            <w:pPr>
              <w:spacing w:line="360" w:lineRule="auto"/>
              <w:rPr>
                <w:rFonts w:cs="David"/>
              </w:rPr>
            </w:pPr>
            <w:r>
              <w:rPr>
                <w:rFonts w:cs="David"/>
              </w:rPr>
              <w:t>Zachariah (9)’s priestly family</w:t>
            </w:r>
          </w:p>
        </w:tc>
        <w:tc>
          <w:tcPr>
            <w:tcW w:w="426" w:type="dxa"/>
          </w:tcPr>
          <w:p w:rsidR="00167E4E" w:rsidRDefault="00167E4E">
            <w:pPr>
              <w:spacing w:line="360" w:lineRule="auto"/>
              <w:rPr>
                <w:rFonts w:cs="David"/>
              </w:rPr>
            </w:pPr>
            <w:r>
              <w:rPr>
                <w:rFonts w:cs="David"/>
              </w:rPr>
              <w:t xml:space="preserve">— </w:t>
            </w:r>
          </w:p>
        </w:tc>
        <w:tc>
          <w:tcPr>
            <w:tcW w:w="2409" w:type="dxa"/>
          </w:tcPr>
          <w:p w:rsidR="00167E4E" w:rsidRDefault="00167E4E">
            <w:pPr>
              <w:spacing w:line="360" w:lineRule="auto"/>
              <w:rPr>
                <w:rFonts w:cs="David"/>
              </w:rPr>
            </w:pPr>
            <w:r>
              <w:rPr>
                <w:rFonts w:cs="David"/>
              </w:rPr>
              <w:t>Luke 1:5 (VKGNT 1)</w:t>
            </w:r>
          </w:p>
        </w:tc>
        <w:tc>
          <w:tcPr>
            <w:tcW w:w="993" w:type="dxa"/>
          </w:tcPr>
          <w:p w:rsidR="00167E4E" w:rsidRDefault="00167E4E">
            <w:pPr>
              <w:spacing w:line="360" w:lineRule="auto"/>
              <w:rPr>
                <w:rFonts w:cs="David"/>
              </w:rPr>
            </w:pPr>
            <w:r>
              <w:rPr>
                <w:rFonts w:cs="David"/>
                <w:highlight w:val="yellow"/>
              </w:rPr>
              <w:t>Family</w:t>
            </w:r>
            <w:r>
              <w:rPr>
                <w:rStyle w:val="FootnoteReference"/>
                <w:highlight w:val="yellow"/>
              </w:rPr>
              <w:footnoteReference w:id="3"/>
            </w:r>
          </w:p>
        </w:tc>
        <w:tc>
          <w:tcPr>
            <w:tcW w:w="850" w:type="dxa"/>
          </w:tcPr>
          <w:p w:rsidR="00167E4E" w:rsidRDefault="00167E4E">
            <w:pPr>
              <w:spacing w:line="360" w:lineRule="auto"/>
              <w:rPr>
                <w:rFonts w:cs="David"/>
                <w:rtl/>
              </w:rPr>
            </w:pPr>
            <w:r>
              <w:rPr>
                <w:rFonts w:cs="David"/>
              </w:rPr>
              <w:t>1 BCE</w:t>
            </w:r>
            <w:r>
              <w:rPr>
                <w:rStyle w:val="FootnoteReference"/>
              </w:rPr>
              <w:footnoteReference w:id="4"/>
            </w:r>
          </w:p>
        </w:tc>
      </w:tr>
    </w:tbl>
    <w:p w:rsidR="00167E4E" w:rsidRDefault="00167E4E">
      <w:pPr>
        <w:sectPr w:rsidR="00167E4E">
          <w:footerReference w:type="even" r:id="rId7"/>
          <w:footerReference w:type="default" r:id="rId8"/>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 w:rsidR="00167E4E" w:rsidRDefault="00167E4E"/>
    <w:p w:rsidR="00167E4E" w:rsidRDefault="00167E4E">
      <w:pPr>
        <w:pStyle w:val="Heading1"/>
      </w:pPr>
      <w:r>
        <w:rPr>
          <w:i w:val="0"/>
          <w:iCs w:val="0"/>
          <w:rtl/>
        </w:rPr>
        <w:t>אביתר</w:t>
      </w:r>
      <w:r>
        <w:rPr>
          <w:rStyle w:val="FootnoteReference"/>
          <w:rFonts w:cs="Miriam"/>
          <w:i w:val="0"/>
          <w:iCs w:val="0"/>
        </w:rPr>
        <w:footnoteReference w:id="5"/>
      </w:r>
      <w:r>
        <w:rPr>
          <w:i w:val="0"/>
          <w:iCs w:val="0"/>
        </w:rPr>
        <w:t xml:space="preserve"> – </w:t>
      </w:r>
      <w:r>
        <w:t>Abiathar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134"/>
        <w:gridCol w:w="425"/>
        <w:gridCol w:w="3119"/>
        <w:gridCol w:w="1275"/>
        <w:gridCol w:w="1276"/>
      </w:tblGrid>
      <w:tr w:rsidR="00167E4E">
        <w:tblPrEx>
          <w:tblCellMar>
            <w:top w:w="0" w:type="dxa"/>
            <w:bottom w:w="0" w:type="dxa"/>
          </w:tblCellMar>
        </w:tblPrEx>
        <w:tc>
          <w:tcPr>
            <w:tcW w:w="534" w:type="dxa"/>
          </w:tcPr>
          <w:p w:rsidR="00167E4E" w:rsidRDefault="00167E4E">
            <w:pPr>
              <w:numPr>
                <w:ilvl w:val="0"/>
                <w:numId w:val="33"/>
              </w:numPr>
              <w:spacing w:line="360" w:lineRule="auto"/>
              <w:rPr>
                <w:rFonts w:cs="David"/>
              </w:rPr>
            </w:pPr>
          </w:p>
        </w:tc>
        <w:tc>
          <w:tcPr>
            <w:tcW w:w="992" w:type="dxa"/>
          </w:tcPr>
          <w:p w:rsidR="00167E4E" w:rsidRDefault="00167E4E">
            <w:pPr>
              <w:spacing w:line="360" w:lineRule="auto"/>
              <w:rPr>
                <w:rFonts w:cs="David"/>
              </w:rPr>
            </w:pPr>
            <w:r>
              <w:rPr>
                <w:rFonts w:cs="David"/>
              </w:rPr>
              <w:t>Abiathar</w:t>
            </w:r>
            <w:r>
              <w:rPr>
                <w:rStyle w:val="FootnoteReference"/>
              </w:rPr>
              <w:footnoteReference w:id="6"/>
            </w:r>
            <w:r>
              <w:rPr>
                <w:rFonts w:cs="David"/>
              </w:rPr>
              <w:t xml:space="preserve"> </w:t>
            </w:r>
          </w:p>
        </w:tc>
        <w:tc>
          <w:tcPr>
            <w:tcW w:w="1134" w:type="dxa"/>
          </w:tcPr>
          <w:p w:rsidR="00167E4E" w:rsidRDefault="00167E4E">
            <w:pPr>
              <w:spacing w:line="360" w:lineRule="auto"/>
              <w:rPr>
                <w:rFonts w:cs="David"/>
              </w:rPr>
            </w:pPr>
            <w:r>
              <w:rPr>
                <w:rFonts w:cs="David"/>
              </w:rPr>
              <w:t xml:space="preserve">Priest </w:t>
            </w:r>
          </w:p>
        </w:tc>
        <w:tc>
          <w:tcPr>
            <w:tcW w:w="425" w:type="dxa"/>
          </w:tcPr>
          <w:p w:rsidR="00167E4E" w:rsidRDefault="00167E4E">
            <w:pPr>
              <w:spacing w:line="360" w:lineRule="auto"/>
              <w:rPr>
                <w:rFonts w:cs="David"/>
              </w:rPr>
            </w:pPr>
            <w:r>
              <w:rPr>
                <w:rFonts w:cs="David"/>
              </w:rPr>
              <w:t xml:space="preserve">— </w:t>
            </w:r>
          </w:p>
        </w:tc>
        <w:tc>
          <w:tcPr>
            <w:tcW w:w="3119" w:type="dxa"/>
          </w:tcPr>
          <w:p w:rsidR="00167E4E" w:rsidRDefault="00167E4E">
            <w:pPr>
              <w:spacing w:line="360" w:lineRule="auto"/>
              <w:rPr>
                <w:rFonts w:cs="David"/>
              </w:rPr>
            </w:pPr>
            <w:r>
              <w:rPr>
                <w:rFonts w:cs="David"/>
              </w:rPr>
              <w:t xml:space="preserve">Pseud-Matt 7 (Tischendorf, </w:t>
            </w:r>
            <w:r>
              <w:rPr>
                <w:rFonts w:cs="David"/>
                <w:i/>
                <w:iCs/>
              </w:rPr>
              <w:t>EA</w:t>
            </w:r>
            <w:r>
              <w:rPr>
                <w:rFonts w:cs="David"/>
              </w:rPr>
              <w:t xml:space="preserve">, 65) </w:t>
            </w:r>
          </w:p>
        </w:tc>
        <w:tc>
          <w:tcPr>
            <w:tcW w:w="1275" w:type="dxa"/>
          </w:tcPr>
          <w:p w:rsidR="00167E4E" w:rsidRDefault="00167E4E">
            <w:pPr>
              <w:spacing w:line="360" w:lineRule="auto"/>
              <w:rPr>
                <w:rFonts w:cs="David"/>
              </w:rPr>
            </w:pPr>
            <w:r>
              <w:rPr>
                <w:rFonts w:cs="David"/>
                <w:highlight w:val="yellow"/>
              </w:rPr>
              <w:t>Fictitious</w:t>
            </w:r>
            <w:r>
              <w:rPr>
                <w:rStyle w:val="FootnoteReference"/>
              </w:rPr>
              <w:footnoteReference w:id="7"/>
            </w:r>
            <w:r>
              <w:rPr>
                <w:rFonts w:cs="David"/>
              </w:rPr>
              <w:t xml:space="preserve"> </w:t>
            </w:r>
          </w:p>
        </w:tc>
        <w:tc>
          <w:tcPr>
            <w:tcW w:w="1276" w:type="dxa"/>
          </w:tcPr>
          <w:p w:rsidR="00167E4E" w:rsidRDefault="00167E4E">
            <w:pPr>
              <w:spacing w:line="360" w:lineRule="auto"/>
              <w:rPr>
                <w:rFonts w:cs="David"/>
                <w:rtl/>
              </w:rPr>
            </w:pPr>
            <w:r>
              <w:rPr>
                <w:rFonts w:cs="David"/>
              </w:rPr>
              <w:t>1 CE</w:t>
            </w:r>
            <w:r>
              <w:rPr>
                <w:rStyle w:val="FootnoteReference"/>
              </w:rPr>
              <w:footnoteReference w:id="8"/>
            </w:r>
          </w:p>
        </w:tc>
      </w:tr>
    </w:tbl>
    <w:p w:rsidR="00167E4E" w:rsidRDefault="00167E4E">
      <w:pPr>
        <w:pStyle w:val="Heading1"/>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pPr>
    </w:p>
    <w:p w:rsidR="00167E4E" w:rsidRDefault="00167E4E">
      <w:pPr>
        <w:pStyle w:val="Heading1"/>
      </w:pPr>
      <w:r>
        <w:rPr>
          <w:i w:val="0"/>
          <w:iCs w:val="0"/>
          <w:rtl/>
        </w:rPr>
        <w:t>אברהם</w:t>
      </w:r>
      <w:r>
        <w:rPr>
          <w:rStyle w:val="FootnoteReference"/>
          <w:rFonts w:cs="Miriam"/>
          <w:i w:val="0"/>
          <w:iCs w:val="0"/>
        </w:rPr>
        <w:footnoteReference w:id="9"/>
      </w:r>
      <w:r>
        <w:rPr>
          <w:i w:val="0"/>
          <w:iCs w:val="0"/>
        </w:rPr>
        <w:t xml:space="preserve"> – </w:t>
      </w:r>
      <w:r>
        <w:t>Abraham</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850"/>
        <w:gridCol w:w="1134"/>
        <w:gridCol w:w="709"/>
        <w:gridCol w:w="284"/>
        <w:gridCol w:w="1134"/>
        <w:gridCol w:w="425"/>
        <w:gridCol w:w="992"/>
        <w:gridCol w:w="851"/>
        <w:gridCol w:w="425"/>
        <w:gridCol w:w="567"/>
        <w:gridCol w:w="992"/>
      </w:tblGrid>
      <w:tr w:rsidR="00167E4E">
        <w:tblPrEx>
          <w:tblCellMar>
            <w:top w:w="0" w:type="dxa"/>
            <w:bottom w:w="0" w:type="dxa"/>
          </w:tblCellMar>
        </w:tblPrEx>
        <w:tc>
          <w:tcPr>
            <w:tcW w:w="426" w:type="dxa"/>
          </w:tcPr>
          <w:p w:rsidR="00167E4E" w:rsidRDefault="00167E4E">
            <w:pPr>
              <w:numPr>
                <w:ilvl w:val="0"/>
                <w:numId w:val="34"/>
              </w:numPr>
              <w:spacing w:line="360" w:lineRule="auto"/>
              <w:rPr>
                <w:rFonts w:cs="David"/>
              </w:rPr>
            </w:pPr>
          </w:p>
        </w:tc>
        <w:tc>
          <w:tcPr>
            <w:tcW w:w="1984"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
            </w:r>
            <w:r>
              <w:rPr>
                <w:rFonts w:cs="David"/>
              </w:rPr>
              <w:t xml:space="preserve"> / </w:t>
            </w:r>
            <w:r w:rsidRPr="00167E4E">
              <w:rPr>
                <w:rFonts w:cs="David"/>
                <w:highlight w:val="blue"/>
                <w:rtl/>
              </w:rPr>
              <w:t>אברי</w:t>
            </w:r>
            <w:r>
              <w:rPr>
                <w:rStyle w:val="FootnoteReference"/>
              </w:rPr>
              <w:footnoteReference w:id="11"/>
            </w:r>
          </w:p>
        </w:tc>
        <w:tc>
          <w:tcPr>
            <w:tcW w:w="2127" w:type="dxa"/>
            <w:gridSpan w:val="3"/>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i/>
                <w:iCs/>
              </w:rPr>
              <w:t>Arist</w:t>
            </w:r>
            <w:r>
              <w:rPr>
                <w:rFonts w:cs="David"/>
              </w:rPr>
              <w:t xml:space="preserve"> 48 </w:t>
            </w:r>
          </w:p>
        </w:tc>
        <w:tc>
          <w:tcPr>
            <w:tcW w:w="1276" w:type="dxa"/>
            <w:gridSpan w:val="2"/>
          </w:tcPr>
          <w:p w:rsidR="00167E4E" w:rsidRDefault="00167E4E">
            <w:pPr>
              <w:spacing w:line="360" w:lineRule="auto"/>
              <w:rPr>
                <w:rFonts w:cs="David"/>
              </w:rPr>
            </w:pPr>
            <w:r>
              <w:rPr>
                <w:rFonts w:cs="David"/>
                <w:highlight w:val="yellow"/>
              </w:rPr>
              <w:t>Fictitious</w:t>
            </w:r>
            <w:r>
              <w:rPr>
                <w:rStyle w:val="FootnoteReference"/>
                <w:szCs w:val="24"/>
                <w:rtl/>
              </w:rPr>
              <w:footnoteReference w:id="12"/>
            </w:r>
            <w:r>
              <w:rPr>
                <w:rFonts w:cs="David"/>
              </w:rPr>
              <w:t xml:space="preserve"> </w:t>
            </w:r>
          </w:p>
        </w:tc>
        <w:tc>
          <w:tcPr>
            <w:tcW w:w="1559"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3"/>
            </w:r>
            <w:r>
              <w:rPr>
                <w:rFonts w:cs="David"/>
              </w:rPr>
              <w:t xml:space="preserve"> </w:t>
            </w:r>
          </w:p>
        </w:tc>
      </w:tr>
      <w:tr w:rsidR="00167E4E">
        <w:tblPrEx>
          <w:tblCellMar>
            <w:top w:w="0" w:type="dxa"/>
            <w:bottom w:w="0" w:type="dxa"/>
          </w:tblCellMar>
        </w:tblPrEx>
        <w:tc>
          <w:tcPr>
            <w:tcW w:w="426" w:type="dxa"/>
          </w:tcPr>
          <w:p w:rsidR="00167E4E" w:rsidRDefault="00167E4E">
            <w:pPr>
              <w:numPr>
                <w:ilvl w:val="0"/>
                <w:numId w:val="34"/>
              </w:numPr>
              <w:spacing w:line="360" w:lineRule="auto"/>
              <w:rPr>
                <w:rFonts w:cs="David"/>
              </w:rPr>
            </w:pPr>
          </w:p>
        </w:tc>
        <w:tc>
          <w:tcPr>
            <w:tcW w:w="1984"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4"/>
            </w:r>
            <w:r>
              <w:rPr>
                <w:rFonts w:cs="David"/>
              </w:rPr>
              <w:t xml:space="preserve"> / </w:t>
            </w:r>
            <w:r w:rsidRPr="00167E4E">
              <w:rPr>
                <w:rFonts w:cs="David"/>
                <w:highlight w:val="blue"/>
                <w:rtl/>
              </w:rPr>
              <w:t>אברם</w:t>
            </w:r>
            <w:r>
              <w:rPr>
                <w:rStyle w:val="FootnoteReference"/>
              </w:rPr>
              <w:footnoteReference w:id="15"/>
            </w:r>
            <w:r>
              <w:rPr>
                <w:rFonts w:ascii="Graeca" w:hAnsi="Graeca" w:cs="Graeca"/>
              </w:rPr>
              <w:t></w:t>
            </w:r>
          </w:p>
        </w:tc>
        <w:tc>
          <w:tcPr>
            <w:tcW w:w="2127" w:type="dxa"/>
            <w:gridSpan w:val="3"/>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i/>
                <w:iCs/>
              </w:rPr>
              <w:t>Arist</w:t>
            </w:r>
            <w:r>
              <w:rPr>
                <w:rFonts w:cs="David"/>
              </w:rPr>
              <w:t xml:space="preserve"> 49 </w:t>
            </w:r>
          </w:p>
        </w:tc>
        <w:tc>
          <w:tcPr>
            <w:tcW w:w="1276" w:type="dxa"/>
            <w:gridSpan w:val="2"/>
          </w:tcPr>
          <w:p w:rsidR="00167E4E" w:rsidRDefault="00167E4E">
            <w:pPr>
              <w:spacing w:line="360" w:lineRule="auto"/>
              <w:rPr>
                <w:rFonts w:cs="David"/>
              </w:rPr>
            </w:pPr>
            <w:r>
              <w:rPr>
                <w:rFonts w:cs="David"/>
                <w:highlight w:val="yellow"/>
              </w:rPr>
              <w:t>Fictitious</w:t>
            </w:r>
            <w:r>
              <w:rPr>
                <w:rStyle w:val="FootnoteReference"/>
                <w:szCs w:val="24"/>
                <w:rtl/>
              </w:rPr>
              <w:footnoteReference w:id="16"/>
            </w:r>
            <w:r>
              <w:rPr>
                <w:rFonts w:cs="David"/>
              </w:rPr>
              <w:t xml:space="preserve"> </w:t>
            </w:r>
          </w:p>
        </w:tc>
        <w:tc>
          <w:tcPr>
            <w:tcW w:w="1559"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7"/>
            </w:r>
          </w:p>
        </w:tc>
      </w:tr>
      <w:tr w:rsidR="00167E4E">
        <w:tblPrEx>
          <w:tblCellMar>
            <w:top w:w="0" w:type="dxa"/>
            <w:left w:w="28" w:type="dxa"/>
            <w:bottom w:w="0" w:type="dxa"/>
            <w:right w:w="28" w:type="dxa"/>
          </w:tblCellMar>
        </w:tblPrEx>
        <w:tc>
          <w:tcPr>
            <w:tcW w:w="426" w:type="dxa"/>
          </w:tcPr>
          <w:p w:rsidR="00167E4E" w:rsidRDefault="00167E4E">
            <w:pPr>
              <w:numPr>
                <w:ilvl w:val="0"/>
                <w:numId w:val="34"/>
              </w:numPr>
              <w:spacing w:line="360" w:lineRule="auto"/>
              <w:rPr>
                <w:rFonts w:cs="David"/>
              </w:rPr>
            </w:pPr>
          </w:p>
        </w:tc>
        <w:tc>
          <w:tcPr>
            <w:tcW w:w="850" w:type="dxa"/>
          </w:tcPr>
          <w:p w:rsidR="00167E4E" w:rsidRDefault="00167E4E">
            <w:pPr>
              <w:spacing w:line="360" w:lineRule="auto"/>
              <w:rPr>
                <w:rFonts w:cs="David"/>
              </w:rPr>
            </w:pPr>
            <w:r w:rsidRPr="00167E4E">
              <w:rPr>
                <w:rFonts w:cs="David"/>
                <w:highlight w:val="blue"/>
                <w:rtl/>
              </w:rPr>
              <w:t>אבריסי</w:t>
            </w:r>
            <w:r>
              <w:rPr>
                <w:rStyle w:val="FootnoteReference"/>
              </w:rPr>
              <w:footnoteReference w:id="18"/>
            </w:r>
            <w:r>
              <w:rPr>
                <w:rFonts w:cs="David"/>
              </w:rPr>
              <w:t xml:space="preserve"> </w:t>
            </w:r>
          </w:p>
        </w:tc>
        <w:tc>
          <w:tcPr>
            <w:tcW w:w="1843" w:type="dxa"/>
            <w:gridSpan w:val="2"/>
          </w:tcPr>
          <w:p w:rsidR="00167E4E" w:rsidRDefault="00167E4E">
            <w:pPr>
              <w:spacing w:line="360" w:lineRule="auto"/>
              <w:rPr>
                <w:rFonts w:cs="David"/>
              </w:rPr>
            </w:pPr>
            <w:r>
              <w:rPr>
                <w:rFonts w:cs="David"/>
              </w:rPr>
              <w:t xml:space="preserve">Joseph (30)’s relative </w:t>
            </w:r>
          </w:p>
        </w:tc>
        <w:tc>
          <w:tcPr>
            <w:tcW w:w="284" w:type="dxa"/>
          </w:tcPr>
          <w:p w:rsidR="00167E4E" w:rsidRDefault="00167E4E">
            <w:pPr>
              <w:spacing w:line="360" w:lineRule="auto"/>
              <w:rPr>
                <w:rFonts w:cs="David"/>
              </w:rPr>
            </w:pPr>
            <w:r>
              <w:rPr>
                <w:rFonts w:cs="David"/>
              </w:rPr>
              <w:t xml:space="preserve">— </w:t>
            </w:r>
          </w:p>
        </w:tc>
        <w:tc>
          <w:tcPr>
            <w:tcW w:w="3402" w:type="dxa"/>
            <w:gridSpan w:val="4"/>
          </w:tcPr>
          <w:p w:rsidR="00167E4E" w:rsidRDefault="00167E4E">
            <w:pPr>
              <w:spacing w:line="360" w:lineRule="auto"/>
              <w:rPr>
                <w:rFonts w:cs="David"/>
              </w:rPr>
            </w:pPr>
            <w:r>
              <w:rPr>
                <w:rFonts w:cs="David"/>
              </w:rPr>
              <w:t xml:space="preserve">Barhebraeus, </w:t>
            </w:r>
            <w:r>
              <w:rPr>
                <w:rFonts w:cs="David"/>
                <w:i/>
                <w:iCs/>
              </w:rPr>
              <w:t>Chron. Ec</w:t>
            </w:r>
            <w:r>
              <w:rPr>
                <w:rFonts w:cs="David"/>
              </w:rPr>
              <w:t xml:space="preserve">. (Abbeloos, 22) </w:t>
            </w:r>
          </w:p>
        </w:tc>
        <w:tc>
          <w:tcPr>
            <w:tcW w:w="992" w:type="dxa"/>
            <w:gridSpan w:val="2"/>
          </w:tcPr>
          <w:p w:rsidR="00167E4E" w:rsidRDefault="00167E4E">
            <w:pPr>
              <w:spacing w:line="360" w:lineRule="auto"/>
              <w:rPr>
                <w:rFonts w:cs="David"/>
              </w:rPr>
            </w:pPr>
            <w:r>
              <w:rPr>
                <w:rFonts w:cs="David"/>
                <w:highlight w:val="yellow"/>
              </w:rPr>
              <w:t>Fictitious</w:t>
            </w:r>
            <w:r>
              <w:rPr>
                <w:rStyle w:val="FootnoteReference"/>
                <w:szCs w:val="24"/>
                <w:rtl/>
              </w:rPr>
              <w:footnoteReference w:id="19"/>
            </w:r>
            <w:r>
              <w:rPr>
                <w:rFonts w:cs="David"/>
              </w:rPr>
              <w:t xml:space="preserve"> </w:t>
            </w:r>
          </w:p>
        </w:tc>
        <w:tc>
          <w:tcPr>
            <w:tcW w:w="992" w:type="dxa"/>
          </w:tcPr>
          <w:p w:rsidR="00167E4E" w:rsidRDefault="00167E4E">
            <w:pPr>
              <w:spacing w:line="360" w:lineRule="auto"/>
              <w:rPr>
                <w:rFonts w:cs="David"/>
              </w:rPr>
            </w:pPr>
            <w:r>
              <w:rPr>
                <w:rFonts w:cs="David"/>
              </w:rPr>
              <w:t>2</w:t>
            </w:r>
            <w:r>
              <w:rPr>
                <w:rFonts w:cs="David"/>
                <w:vertAlign w:val="superscript"/>
              </w:rPr>
              <w:t>nd</w:t>
            </w:r>
            <w:r>
              <w:rPr>
                <w:rFonts w:cs="David"/>
              </w:rPr>
              <w:t xml:space="preserve"> C CE</w:t>
            </w:r>
            <w:r>
              <w:rPr>
                <w:rStyle w:val="FootnoteReference"/>
              </w:rPr>
              <w:footnoteReference w:id="20"/>
            </w:r>
          </w:p>
        </w:tc>
      </w:tr>
      <w:tr w:rsidR="00167E4E">
        <w:tblPrEx>
          <w:tblCellMar>
            <w:top w:w="0" w:type="dxa"/>
            <w:left w:w="28" w:type="dxa"/>
            <w:bottom w:w="0" w:type="dxa"/>
            <w:right w:w="28" w:type="dxa"/>
          </w:tblCellMar>
        </w:tblPrEx>
        <w:tc>
          <w:tcPr>
            <w:tcW w:w="426" w:type="dxa"/>
          </w:tcPr>
          <w:p w:rsidR="00167E4E" w:rsidRDefault="00167E4E">
            <w:pPr>
              <w:numPr>
                <w:ilvl w:val="0"/>
                <w:numId w:val="34"/>
              </w:numPr>
              <w:spacing w:line="360" w:lineRule="auto"/>
              <w:rPr>
                <w:rFonts w:cs="David"/>
              </w:rPr>
            </w:pPr>
          </w:p>
        </w:tc>
        <w:tc>
          <w:tcPr>
            <w:tcW w:w="850" w:type="dxa"/>
          </w:tcPr>
          <w:p w:rsidR="00167E4E" w:rsidRDefault="00167E4E">
            <w:pPr>
              <w:spacing w:line="360" w:lineRule="auto"/>
              <w:rPr>
                <w:rFonts w:cs="David"/>
              </w:rPr>
            </w:pPr>
            <w:r w:rsidRPr="00167E4E">
              <w:rPr>
                <w:rFonts w:cs="David"/>
                <w:highlight w:val="blue"/>
              </w:rPr>
              <w:t>—</w:t>
            </w:r>
            <w:r>
              <w:rPr>
                <w:rStyle w:val="FootnoteReference"/>
              </w:rPr>
              <w:footnoteReference w:id="21"/>
            </w:r>
            <w:r>
              <w:rPr>
                <w:rFonts w:cs="David"/>
              </w:rPr>
              <w:t xml:space="preserve"> </w:t>
            </w:r>
          </w:p>
        </w:tc>
        <w:tc>
          <w:tcPr>
            <w:tcW w:w="1843" w:type="dxa"/>
            <w:gridSpan w:val="2"/>
          </w:tcPr>
          <w:p w:rsidR="00167E4E" w:rsidRDefault="00167E4E">
            <w:pPr>
              <w:spacing w:line="360" w:lineRule="auto"/>
              <w:rPr>
                <w:rFonts w:cs="David"/>
              </w:rPr>
            </w:pPr>
            <w:r>
              <w:rPr>
                <w:rFonts w:cs="David"/>
              </w:rPr>
              <w:t xml:space="preserve">Jacob (5)’s relative </w:t>
            </w:r>
          </w:p>
        </w:tc>
        <w:tc>
          <w:tcPr>
            <w:tcW w:w="284" w:type="dxa"/>
          </w:tcPr>
          <w:p w:rsidR="00167E4E" w:rsidRDefault="00167E4E">
            <w:pPr>
              <w:spacing w:line="360" w:lineRule="auto"/>
              <w:rPr>
                <w:rFonts w:cs="David"/>
              </w:rPr>
            </w:pPr>
            <w:r>
              <w:rPr>
                <w:rFonts w:cs="David"/>
              </w:rPr>
              <w:t xml:space="preserve">— </w:t>
            </w:r>
          </w:p>
        </w:tc>
        <w:tc>
          <w:tcPr>
            <w:tcW w:w="3402" w:type="dxa"/>
            <w:gridSpan w:val="4"/>
          </w:tcPr>
          <w:p w:rsidR="00167E4E" w:rsidRDefault="00167E4E">
            <w:pPr>
              <w:spacing w:line="360" w:lineRule="auto"/>
              <w:rPr>
                <w:rFonts w:cs="David"/>
              </w:rPr>
            </w:pPr>
            <w:r>
              <w:rPr>
                <w:rFonts w:cs="David"/>
              </w:rPr>
              <w:t xml:space="preserve">Barhebraeus, </w:t>
            </w:r>
            <w:r>
              <w:rPr>
                <w:rFonts w:cs="David"/>
                <w:i/>
                <w:iCs/>
              </w:rPr>
              <w:t>Chron. Ec</w:t>
            </w:r>
            <w:r>
              <w:rPr>
                <w:rFonts w:cs="David"/>
              </w:rPr>
              <w:t xml:space="preserve">. (Abbeloos, 22) </w:t>
            </w:r>
          </w:p>
        </w:tc>
        <w:tc>
          <w:tcPr>
            <w:tcW w:w="992" w:type="dxa"/>
            <w:gridSpan w:val="2"/>
          </w:tcPr>
          <w:p w:rsidR="00167E4E" w:rsidRDefault="00167E4E">
            <w:pPr>
              <w:spacing w:line="360" w:lineRule="auto"/>
              <w:rPr>
                <w:rFonts w:cs="David"/>
              </w:rPr>
            </w:pPr>
            <w:r>
              <w:rPr>
                <w:rFonts w:cs="David"/>
                <w:highlight w:val="yellow"/>
              </w:rPr>
              <w:t>Fictitious</w:t>
            </w:r>
            <w:r>
              <w:rPr>
                <w:rStyle w:val="FootnoteReference"/>
                <w:szCs w:val="24"/>
                <w:rtl/>
              </w:rPr>
              <w:footnoteReference w:id="22"/>
            </w:r>
            <w:r>
              <w:rPr>
                <w:rFonts w:cs="David"/>
              </w:rPr>
              <w:t xml:space="preserve"> </w:t>
            </w:r>
          </w:p>
        </w:tc>
        <w:tc>
          <w:tcPr>
            <w:tcW w:w="992" w:type="dxa"/>
          </w:tcPr>
          <w:p w:rsidR="00167E4E" w:rsidRDefault="00167E4E">
            <w:pPr>
              <w:spacing w:line="360" w:lineRule="auto"/>
              <w:rPr>
                <w:rFonts w:cs="David"/>
              </w:rPr>
            </w:pPr>
            <w:r>
              <w:rPr>
                <w:rFonts w:cs="David"/>
              </w:rPr>
              <w:t>2</w:t>
            </w:r>
            <w:r>
              <w:rPr>
                <w:rFonts w:cs="David"/>
                <w:vertAlign w:val="superscript"/>
              </w:rPr>
              <w:t>nd</w:t>
            </w:r>
            <w:r>
              <w:rPr>
                <w:rFonts w:cs="David"/>
              </w:rPr>
              <w:t xml:space="preserve"> C CE</w:t>
            </w:r>
            <w:r>
              <w:rPr>
                <w:rStyle w:val="FootnoteReference"/>
              </w:rPr>
              <w:footnoteReference w:id="23"/>
            </w:r>
          </w:p>
        </w:tc>
      </w:tr>
    </w:tbl>
    <w:p w:rsidR="00167E4E" w:rsidRDefault="00167E4E">
      <w:pPr>
        <w:spacing w:line="360" w:lineRule="auto"/>
        <w:ind w:hanging="720"/>
        <w:rPr>
          <w:rFonts w:cs="David"/>
          <w:rtl/>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rPr>
          <w:rFonts w:cs="David"/>
          <w:i/>
          <w:iCs/>
        </w:rPr>
      </w:pPr>
    </w:p>
    <w:p w:rsidR="00167E4E" w:rsidRDefault="00167E4E">
      <w:pPr>
        <w:pStyle w:val="Heading1"/>
      </w:pPr>
      <w:r>
        <w:rPr>
          <w:i w:val="0"/>
          <w:iCs w:val="0"/>
          <w:rtl/>
        </w:rPr>
        <w:t>אבשלום</w:t>
      </w:r>
      <w:r>
        <w:rPr>
          <w:rStyle w:val="FootnoteReference"/>
          <w:rFonts w:cs="Miriam"/>
          <w:i w:val="0"/>
          <w:iCs w:val="0"/>
        </w:rPr>
        <w:footnoteReference w:id="24"/>
      </w:r>
      <w:r>
        <w:rPr>
          <w:i w:val="0"/>
          <w:iCs w:val="0"/>
        </w:rPr>
        <w:t xml:space="preserve"> – </w:t>
      </w:r>
      <w:r>
        <w:t>Abshalom</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6"/>
        <w:gridCol w:w="567"/>
        <w:gridCol w:w="425"/>
        <w:gridCol w:w="142"/>
        <w:gridCol w:w="80"/>
        <w:gridCol w:w="283"/>
        <w:gridCol w:w="913"/>
        <w:gridCol w:w="850"/>
        <w:gridCol w:w="80"/>
        <w:gridCol w:w="204"/>
        <w:gridCol w:w="80"/>
        <w:gridCol w:w="61"/>
        <w:gridCol w:w="142"/>
        <w:gridCol w:w="222"/>
        <w:gridCol w:w="345"/>
        <w:gridCol w:w="284"/>
        <w:gridCol w:w="567"/>
        <w:gridCol w:w="425"/>
        <w:gridCol w:w="425"/>
        <w:gridCol w:w="425"/>
        <w:gridCol w:w="284"/>
        <w:gridCol w:w="142"/>
        <w:gridCol w:w="283"/>
        <w:gridCol w:w="1134"/>
      </w:tblGrid>
      <w:tr w:rsidR="00167E4E">
        <w:tblPrEx>
          <w:tblCellMar>
            <w:top w:w="0" w:type="dxa"/>
            <w:bottom w:w="0" w:type="dxa"/>
          </w:tblCellMar>
        </w:tblPrEx>
        <w:tc>
          <w:tcPr>
            <w:tcW w:w="426" w:type="dxa"/>
          </w:tcPr>
          <w:p w:rsidR="00167E4E" w:rsidRDefault="00167E4E">
            <w:pPr>
              <w:numPr>
                <w:ilvl w:val="0"/>
                <w:numId w:val="35"/>
              </w:numPr>
              <w:spacing w:line="360" w:lineRule="auto"/>
              <w:rPr>
                <w:rFonts w:cs="David"/>
              </w:rPr>
            </w:pPr>
          </w:p>
        </w:tc>
        <w:tc>
          <w:tcPr>
            <w:tcW w:w="149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25"/>
            </w:r>
            <w:r>
              <w:rPr>
                <w:rFonts w:cs="David"/>
              </w:rPr>
              <w:t xml:space="preserve"> </w:t>
            </w:r>
          </w:p>
        </w:tc>
        <w:tc>
          <w:tcPr>
            <w:tcW w:w="2127" w:type="dxa"/>
            <w:gridSpan w:val="5"/>
          </w:tcPr>
          <w:p w:rsidR="00167E4E" w:rsidRDefault="00167E4E">
            <w:pPr>
              <w:spacing w:line="360" w:lineRule="auto"/>
              <w:rPr>
                <w:rFonts w:cs="David"/>
              </w:rPr>
            </w:pPr>
            <w:r>
              <w:rPr>
                <w:rFonts w:cs="David"/>
              </w:rPr>
              <w:t>Mattathias (3)’</w:t>
            </w:r>
            <w:r>
              <w:rPr>
                <w:rFonts w:cs="David"/>
                <w:b/>
                <w:bCs/>
              </w:rPr>
              <w:t>s</w:t>
            </w:r>
            <w:r>
              <w:rPr>
                <w:rFonts w:cs="David"/>
              </w:rPr>
              <w:t xml:space="preserve"> father </w:t>
            </w:r>
          </w:p>
        </w:tc>
        <w:tc>
          <w:tcPr>
            <w:tcW w:w="425" w:type="dxa"/>
            <w:gridSpan w:val="3"/>
          </w:tcPr>
          <w:p w:rsidR="00167E4E" w:rsidRDefault="00167E4E">
            <w:pPr>
              <w:spacing w:line="360" w:lineRule="auto"/>
              <w:rPr>
                <w:rFonts w:cs="David"/>
              </w:rPr>
            </w:pPr>
            <w:r>
              <w:rPr>
                <w:rFonts w:cs="David"/>
              </w:rPr>
              <w:t xml:space="preserve">— </w:t>
            </w:r>
          </w:p>
        </w:tc>
        <w:tc>
          <w:tcPr>
            <w:tcW w:w="2755" w:type="dxa"/>
            <w:gridSpan w:val="7"/>
          </w:tcPr>
          <w:p w:rsidR="00167E4E" w:rsidRDefault="00167E4E" w:rsidP="00167E4E">
            <w:pPr>
              <w:numPr>
                <w:ilvl w:val="0"/>
                <w:numId w:val="2"/>
              </w:numPr>
              <w:ind w:left="357" w:hanging="357"/>
              <w:rPr>
                <w:rFonts w:cs="David"/>
              </w:rPr>
            </w:pPr>
            <w:r>
              <w:rPr>
                <w:rFonts w:cs="David"/>
              </w:rPr>
              <w:t xml:space="preserve">1 Macc 11:70 (H &amp; R Suppl. 29) </w:t>
            </w:r>
          </w:p>
          <w:p w:rsidR="00167E4E" w:rsidRDefault="00167E4E" w:rsidP="00167E4E">
            <w:pPr>
              <w:numPr>
                <w:ilvl w:val="0"/>
                <w:numId w:val="2"/>
              </w:numPr>
              <w:ind w:left="357" w:hanging="357"/>
              <w:rPr>
                <w:rFonts w:cs="David"/>
              </w:rPr>
            </w:pPr>
            <w:r>
              <w:rPr>
                <w:rFonts w:cs="David"/>
                <w:i/>
                <w:iCs/>
              </w:rPr>
              <w:t>AJ</w:t>
            </w:r>
            <w:r>
              <w:rPr>
                <w:rFonts w:cs="David"/>
              </w:rPr>
              <w:t xml:space="preserve"> 13:161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22)</w:t>
            </w:r>
            <w:r>
              <w:rPr>
                <w:rStyle w:val="FootnoteReference"/>
                <w:szCs w:val="24"/>
                <w:rtl/>
              </w:rPr>
              <w:footnoteReference w:id="26"/>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145 BCE</w:t>
            </w:r>
            <w:r>
              <w:rPr>
                <w:rStyle w:val="FootnoteReference"/>
              </w:rPr>
              <w:footnoteReference w:id="27"/>
            </w:r>
          </w:p>
        </w:tc>
      </w:tr>
      <w:tr w:rsidR="00167E4E">
        <w:tblPrEx>
          <w:tblCellMar>
            <w:top w:w="0" w:type="dxa"/>
            <w:bottom w:w="0" w:type="dxa"/>
          </w:tblCellMar>
        </w:tblPrEx>
        <w:tc>
          <w:tcPr>
            <w:tcW w:w="426" w:type="dxa"/>
          </w:tcPr>
          <w:p w:rsidR="00167E4E" w:rsidRDefault="00167E4E">
            <w:pPr>
              <w:pStyle w:val="CommentText"/>
              <w:numPr>
                <w:ilvl w:val="0"/>
                <w:numId w:val="35"/>
              </w:numPr>
              <w:spacing w:line="360" w:lineRule="auto"/>
              <w:rPr>
                <w:rFonts w:cs="David"/>
              </w:rPr>
            </w:pPr>
          </w:p>
        </w:tc>
        <w:tc>
          <w:tcPr>
            <w:tcW w:w="149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28"/>
            </w:r>
            <w:r>
              <w:rPr>
                <w:rFonts w:cs="David"/>
              </w:rPr>
              <w:t xml:space="preserve"> </w:t>
            </w:r>
          </w:p>
        </w:tc>
        <w:tc>
          <w:tcPr>
            <w:tcW w:w="1763" w:type="dxa"/>
            <w:gridSpan w:val="2"/>
          </w:tcPr>
          <w:p w:rsidR="00167E4E" w:rsidRDefault="00167E4E">
            <w:pPr>
              <w:spacing w:line="360" w:lineRule="auto"/>
              <w:rPr>
                <w:rFonts w:cs="David"/>
              </w:rPr>
            </w:pPr>
            <w:r>
              <w:rPr>
                <w:rFonts w:cs="David"/>
              </w:rPr>
              <w:t xml:space="preserve">Jonathan (5)’s father </w:t>
            </w:r>
          </w:p>
        </w:tc>
        <w:tc>
          <w:tcPr>
            <w:tcW w:w="425" w:type="dxa"/>
            <w:gridSpan w:val="4"/>
          </w:tcPr>
          <w:p w:rsidR="00167E4E" w:rsidRDefault="00167E4E">
            <w:pPr>
              <w:spacing w:line="360" w:lineRule="auto"/>
              <w:rPr>
                <w:rFonts w:cs="David"/>
              </w:rPr>
            </w:pPr>
            <w:r>
              <w:rPr>
                <w:rFonts w:cs="David"/>
              </w:rPr>
              <w:t xml:space="preserve">— </w:t>
            </w:r>
          </w:p>
        </w:tc>
        <w:tc>
          <w:tcPr>
            <w:tcW w:w="3119" w:type="dxa"/>
            <w:gridSpan w:val="9"/>
          </w:tcPr>
          <w:p w:rsidR="00167E4E" w:rsidRDefault="00167E4E" w:rsidP="00167E4E">
            <w:pPr>
              <w:numPr>
                <w:ilvl w:val="0"/>
                <w:numId w:val="3"/>
              </w:numPr>
              <w:ind w:left="357" w:hanging="357"/>
              <w:rPr>
                <w:rFonts w:cs="David"/>
              </w:rPr>
            </w:pPr>
            <w:r>
              <w:rPr>
                <w:rFonts w:cs="David"/>
              </w:rPr>
              <w:t xml:space="preserve">1 Macc 13:11 (H &amp; R Suppl. 29) </w:t>
            </w:r>
          </w:p>
          <w:p w:rsidR="00167E4E" w:rsidRDefault="00167E4E" w:rsidP="00167E4E">
            <w:pPr>
              <w:numPr>
                <w:ilvl w:val="0"/>
                <w:numId w:val="3"/>
              </w:numPr>
              <w:ind w:left="357" w:hanging="357"/>
              <w:rPr>
                <w:rFonts w:cs="David"/>
              </w:rPr>
            </w:pPr>
            <w:r>
              <w:rPr>
                <w:rFonts w:cs="David"/>
                <w:i/>
                <w:iCs/>
              </w:rPr>
              <w:t>AJ</w:t>
            </w:r>
            <w:r>
              <w:rPr>
                <w:rFonts w:cs="David"/>
              </w:rPr>
              <w:t xml:space="preserve"> 13:202</w:t>
            </w:r>
            <w:r>
              <w:rPr>
                <w:rFonts w:cs="David"/>
                <w:i/>
                <w:iCs/>
              </w:rPr>
              <w:t xml:space="preserve"> </w:t>
            </w:r>
            <w:r>
              <w:rPr>
                <w:rFonts w:cs="David"/>
              </w:rPr>
              <w:t>(</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22)</w:t>
            </w:r>
            <w:r>
              <w:rPr>
                <w:rStyle w:val="FootnoteReference"/>
                <w:szCs w:val="24"/>
                <w:rtl/>
              </w:rPr>
              <w:footnoteReference w:id="29"/>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142 BCE</w:t>
            </w:r>
            <w:r>
              <w:rPr>
                <w:rStyle w:val="FootnoteReference"/>
              </w:rPr>
              <w:footnoteReference w:id="30"/>
            </w:r>
          </w:p>
        </w:tc>
      </w:tr>
      <w:tr w:rsidR="00167E4E">
        <w:tblPrEx>
          <w:tblCellMar>
            <w:top w:w="0" w:type="dxa"/>
            <w:bottom w:w="0" w:type="dxa"/>
          </w:tblCellMar>
        </w:tblPrEx>
        <w:tc>
          <w:tcPr>
            <w:tcW w:w="426" w:type="dxa"/>
          </w:tcPr>
          <w:p w:rsidR="00167E4E" w:rsidRDefault="00167E4E">
            <w:pPr>
              <w:numPr>
                <w:ilvl w:val="0"/>
                <w:numId w:val="35"/>
              </w:numPr>
              <w:spacing w:line="360" w:lineRule="auto"/>
              <w:rPr>
                <w:rFonts w:cs="David"/>
              </w:rPr>
            </w:pPr>
          </w:p>
        </w:tc>
        <w:tc>
          <w:tcPr>
            <w:tcW w:w="149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1"/>
            </w:r>
            <w:r>
              <w:rPr>
                <w:rFonts w:cs="David"/>
              </w:rPr>
              <w:t xml:space="preserve"> </w:t>
            </w:r>
          </w:p>
        </w:tc>
        <w:tc>
          <w:tcPr>
            <w:tcW w:w="2127" w:type="dxa"/>
            <w:gridSpan w:val="5"/>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(4)’s ambassador </w:t>
            </w:r>
          </w:p>
        </w:tc>
        <w:tc>
          <w:tcPr>
            <w:tcW w:w="425" w:type="dxa"/>
            <w:gridSpan w:val="3"/>
          </w:tcPr>
          <w:p w:rsidR="00167E4E" w:rsidRDefault="00167E4E">
            <w:pPr>
              <w:spacing w:line="360" w:lineRule="auto"/>
              <w:rPr>
                <w:rFonts w:cs="David"/>
              </w:rPr>
            </w:pPr>
            <w:r>
              <w:rPr>
                <w:rFonts w:cs="David"/>
              </w:rPr>
              <w:t xml:space="preserve">— </w:t>
            </w:r>
          </w:p>
        </w:tc>
        <w:tc>
          <w:tcPr>
            <w:tcW w:w="2755" w:type="dxa"/>
            <w:gridSpan w:val="7"/>
          </w:tcPr>
          <w:p w:rsidR="00167E4E" w:rsidRDefault="00167E4E">
            <w:pPr>
              <w:spacing w:line="360" w:lineRule="auto"/>
              <w:rPr>
                <w:rFonts w:cs="David"/>
              </w:rPr>
            </w:pPr>
            <w:r>
              <w:rPr>
                <w:rFonts w:cs="David"/>
              </w:rPr>
              <w:t>2 Macc 11:17 (H &amp; R Suppl. 3)</w:t>
            </w:r>
            <w:r>
              <w:rPr>
                <w:rStyle w:val="FootnoteReference"/>
                <w:szCs w:val="24"/>
                <w:rtl/>
              </w:rPr>
              <w:footnoteReference w:id="32"/>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164 BCE</w:t>
            </w:r>
            <w:r>
              <w:rPr>
                <w:rStyle w:val="FootnoteReference"/>
              </w:rPr>
              <w:footnoteReference w:id="33"/>
            </w:r>
          </w:p>
        </w:tc>
      </w:tr>
      <w:tr w:rsidR="00167E4E">
        <w:tblPrEx>
          <w:tblCellMar>
            <w:top w:w="0" w:type="dxa"/>
            <w:bottom w:w="0" w:type="dxa"/>
          </w:tblCellMar>
        </w:tblPrEx>
        <w:tc>
          <w:tcPr>
            <w:tcW w:w="426" w:type="dxa"/>
          </w:tcPr>
          <w:p w:rsidR="00167E4E" w:rsidRDefault="00167E4E">
            <w:pPr>
              <w:numPr>
                <w:ilvl w:val="0"/>
                <w:numId w:val="35"/>
              </w:numPr>
              <w:spacing w:line="360" w:lineRule="auto"/>
              <w:rPr>
                <w:rFonts w:cs="David"/>
              </w:rPr>
            </w:pPr>
          </w:p>
        </w:tc>
        <w:tc>
          <w:tcPr>
            <w:tcW w:w="149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4"/>
            </w:r>
            <w:r>
              <w:rPr>
                <w:rFonts w:cs="David"/>
              </w:rPr>
              <w:t xml:space="preserve"> </w:t>
            </w:r>
          </w:p>
        </w:tc>
        <w:tc>
          <w:tcPr>
            <w:tcW w:w="2127" w:type="dxa"/>
            <w:gridSpan w:val="5"/>
          </w:tcPr>
          <w:p w:rsidR="00167E4E" w:rsidRDefault="00167E4E">
            <w:pPr>
              <w:spacing w:line="360" w:lineRule="auto"/>
              <w:rPr>
                <w:rFonts w:cs="David"/>
              </w:rPr>
            </w:pPr>
            <w:r>
              <w:rPr>
                <w:rFonts w:cs="David"/>
              </w:rPr>
              <w:t xml:space="preserve">Menahem (1)’s deputy </w:t>
            </w:r>
          </w:p>
        </w:tc>
        <w:tc>
          <w:tcPr>
            <w:tcW w:w="425" w:type="dxa"/>
            <w:gridSpan w:val="3"/>
          </w:tcPr>
          <w:p w:rsidR="00167E4E" w:rsidRDefault="00167E4E">
            <w:pPr>
              <w:spacing w:line="360" w:lineRule="auto"/>
              <w:rPr>
                <w:rFonts w:cs="David"/>
              </w:rPr>
            </w:pPr>
            <w:r>
              <w:rPr>
                <w:rFonts w:cs="David"/>
              </w:rPr>
              <w:t xml:space="preserve">— </w:t>
            </w:r>
          </w:p>
        </w:tc>
        <w:tc>
          <w:tcPr>
            <w:tcW w:w="2755" w:type="dxa"/>
            <w:gridSpan w:val="7"/>
          </w:tcPr>
          <w:p w:rsidR="00167E4E" w:rsidRDefault="00167E4E">
            <w:pPr>
              <w:spacing w:line="360" w:lineRule="auto"/>
              <w:rPr>
                <w:rFonts w:cs="David"/>
              </w:rPr>
            </w:pPr>
            <w:r>
              <w:rPr>
                <w:rFonts w:cs="David"/>
                <w:i/>
                <w:iCs/>
              </w:rPr>
              <w:t>BJ</w:t>
            </w:r>
            <w:r>
              <w:rPr>
                <w:rFonts w:cs="David"/>
              </w:rPr>
              <w:t xml:space="preserve"> 2:448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22)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66 CE</w:t>
            </w:r>
            <w:r>
              <w:rPr>
                <w:rStyle w:val="FootnoteReference"/>
              </w:rPr>
              <w:footnoteReference w:id="35"/>
            </w:r>
          </w:p>
        </w:tc>
      </w:tr>
      <w:tr w:rsidR="00167E4E">
        <w:tblPrEx>
          <w:tblCellMar>
            <w:top w:w="0" w:type="dxa"/>
            <w:bottom w:w="0" w:type="dxa"/>
          </w:tblCellMar>
        </w:tblPrEx>
        <w:tc>
          <w:tcPr>
            <w:tcW w:w="426" w:type="dxa"/>
          </w:tcPr>
          <w:p w:rsidR="00167E4E" w:rsidRDefault="00167E4E">
            <w:pPr>
              <w:numPr>
                <w:ilvl w:val="0"/>
                <w:numId w:val="35"/>
              </w:numPr>
              <w:spacing w:line="360" w:lineRule="auto"/>
              <w:rPr>
                <w:rFonts w:cs="David"/>
              </w:rPr>
            </w:pPr>
          </w:p>
        </w:tc>
        <w:tc>
          <w:tcPr>
            <w:tcW w:w="149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6"/>
            </w:r>
            <w:r>
              <w:rPr>
                <w:rFonts w:cs="David"/>
              </w:rPr>
              <w:t xml:space="preserve"> </w:t>
            </w:r>
          </w:p>
        </w:tc>
        <w:tc>
          <w:tcPr>
            <w:tcW w:w="2127" w:type="dxa"/>
            <w:gridSpan w:val="5"/>
          </w:tcPr>
          <w:p w:rsidR="00167E4E" w:rsidRDefault="00167E4E">
            <w:pPr>
              <w:spacing w:line="360" w:lineRule="auto"/>
              <w:rPr>
                <w:rFonts w:cs="David"/>
              </w:rPr>
            </w:pPr>
            <w:r>
              <w:rPr>
                <w:rFonts w:cs="David"/>
              </w:rPr>
              <w:t xml:space="preserve">Aristobulus (2)’s uncle </w:t>
            </w:r>
          </w:p>
        </w:tc>
        <w:tc>
          <w:tcPr>
            <w:tcW w:w="425" w:type="dxa"/>
            <w:gridSpan w:val="3"/>
          </w:tcPr>
          <w:p w:rsidR="00167E4E" w:rsidRDefault="00167E4E">
            <w:pPr>
              <w:spacing w:line="360" w:lineRule="auto"/>
              <w:rPr>
                <w:rFonts w:cs="David"/>
              </w:rPr>
            </w:pPr>
            <w:r>
              <w:rPr>
                <w:rFonts w:cs="David"/>
              </w:rPr>
              <w:t xml:space="preserve">— </w:t>
            </w:r>
          </w:p>
        </w:tc>
        <w:tc>
          <w:tcPr>
            <w:tcW w:w="2755" w:type="dxa"/>
            <w:gridSpan w:val="7"/>
          </w:tcPr>
          <w:p w:rsidR="00167E4E" w:rsidRDefault="00167E4E">
            <w:pPr>
              <w:spacing w:line="360" w:lineRule="auto"/>
              <w:rPr>
                <w:rFonts w:cs="David"/>
              </w:rPr>
            </w:pPr>
            <w:r>
              <w:rPr>
                <w:rFonts w:cs="David"/>
                <w:i/>
                <w:iCs/>
              </w:rPr>
              <w:t>AJ</w:t>
            </w:r>
            <w:r>
              <w:rPr>
                <w:rFonts w:cs="David"/>
              </w:rPr>
              <w:t xml:space="preserve"> 14:71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22)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63 BCE</w:t>
            </w:r>
            <w:r>
              <w:rPr>
                <w:rStyle w:val="FootnoteReference"/>
              </w:rPr>
              <w:footnoteReference w:id="37"/>
            </w:r>
          </w:p>
        </w:tc>
      </w:tr>
      <w:tr w:rsidR="00167E4E">
        <w:tblPrEx>
          <w:tblCellMar>
            <w:top w:w="0" w:type="dxa"/>
            <w:bottom w:w="0" w:type="dxa"/>
          </w:tblCellMar>
        </w:tblPrEx>
        <w:tc>
          <w:tcPr>
            <w:tcW w:w="426" w:type="dxa"/>
          </w:tcPr>
          <w:p w:rsidR="00167E4E" w:rsidRDefault="00167E4E">
            <w:pPr>
              <w:numPr>
                <w:ilvl w:val="0"/>
                <w:numId w:val="35"/>
              </w:numPr>
              <w:spacing w:line="360" w:lineRule="auto"/>
              <w:rPr>
                <w:rFonts w:cs="David"/>
              </w:rPr>
            </w:pPr>
          </w:p>
        </w:tc>
        <w:tc>
          <w:tcPr>
            <w:tcW w:w="1497" w:type="dxa"/>
            <w:gridSpan w:val="5"/>
          </w:tcPr>
          <w:p w:rsidR="00167E4E" w:rsidRDefault="00167E4E">
            <w:pPr>
              <w:spacing w:line="360" w:lineRule="auto"/>
              <w:rPr>
                <w:rFonts w:cs="David"/>
              </w:rPr>
            </w:pPr>
            <w:r>
              <w:rPr>
                <w:rFonts w:cs="David"/>
                <w:rtl/>
              </w:rPr>
              <w:t>אבישלום</w:t>
            </w:r>
            <w:r>
              <w:rPr>
                <w:rStyle w:val="FootnoteReference"/>
              </w:rPr>
              <w:footnoteReference w:id="38"/>
            </w:r>
            <w:r>
              <w:rPr>
                <w:rFonts w:cs="David"/>
              </w:rPr>
              <w:t xml:space="preserve"> </w:t>
            </w:r>
          </w:p>
        </w:tc>
        <w:tc>
          <w:tcPr>
            <w:tcW w:w="2047" w:type="dxa"/>
            <w:gridSpan w:val="4"/>
          </w:tcPr>
          <w:p w:rsidR="00167E4E" w:rsidRDefault="00167E4E">
            <w:pPr>
              <w:spacing w:line="360" w:lineRule="auto"/>
              <w:rPr>
                <w:rFonts w:cs="David"/>
              </w:rPr>
            </w:pPr>
            <w:r>
              <w:rPr>
                <w:rFonts w:cs="David"/>
              </w:rPr>
              <w:t>Hanan (8)’s father</w:t>
            </w:r>
            <w:r>
              <w:rPr>
                <w:rStyle w:val="FootnoteReference"/>
                <w:rtl/>
              </w:rPr>
              <w:footnoteReference w:id="39"/>
            </w:r>
            <w:r>
              <w:rPr>
                <w:rFonts w:cs="David"/>
              </w:rPr>
              <w:t xml:space="preserve"> </w:t>
            </w:r>
          </w:p>
        </w:tc>
        <w:tc>
          <w:tcPr>
            <w:tcW w:w="283" w:type="dxa"/>
            <w:gridSpan w:val="3"/>
          </w:tcPr>
          <w:p w:rsidR="00167E4E" w:rsidRDefault="00167E4E">
            <w:pPr>
              <w:spacing w:line="360" w:lineRule="auto"/>
              <w:rPr>
                <w:rFonts w:cs="David"/>
              </w:rPr>
            </w:pPr>
            <w:r>
              <w:rPr>
                <w:rFonts w:cs="David"/>
              </w:rPr>
              <w:t xml:space="preserve">— </w:t>
            </w:r>
          </w:p>
        </w:tc>
        <w:tc>
          <w:tcPr>
            <w:tcW w:w="2977" w:type="dxa"/>
            <w:gridSpan w:val="8"/>
          </w:tcPr>
          <w:p w:rsidR="00167E4E" w:rsidRDefault="00167E4E">
            <w:pPr>
              <w:spacing w:line="360" w:lineRule="auto"/>
              <w:rPr>
                <w:rFonts w:cs="David"/>
              </w:rPr>
            </w:pPr>
            <w:r>
              <w:rPr>
                <w:rFonts w:cs="David"/>
                <w:i/>
                <w:iCs/>
              </w:rPr>
              <w:t>mKet</w:t>
            </w:r>
            <w:r>
              <w:rPr>
                <w:rFonts w:cs="David"/>
              </w:rPr>
              <w:t xml:space="preserve"> 13:1 (Kasovsky, </w:t>
            </w:r>
            <w:r>
              <w:rPr>
                <w:rFonts w:cs="David"/>
                <w:i/>
                <w:iCs/>
              </w:rPr>
              <w:t>Mishnae</w:t>
            </w:r>
            <w:r>
              <w:rPr>
                <w:rFonts w:cs="David"/>
              </w:rPr>
              <w:t xml:space="preserve">, 8)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Pre-70 CE</w:t>
            </w:r>
            <w:r>
              <w:rPr>
                <w:rStyle w:val="FootnoteReference"/>
              </w:rPr>
              <w:footnoteReference w:id="40"/>
            </w:r>
          </w:p>
        </w:tc>
      </w:tr>
      <w:tr w:rsidR="00167E4E">
        <w:tblPrEx>
          <w:tblCellMar>
            <w:top w:w="0" w:type="dxa"/>
            <w:left w:w="108" w:type="dxa"/>
            <w:bottom w:w="0" w:type="dxa"/>
            <w:right w:w="108" w:type="dxa"/>
          </w:tblCellMar>
        </w:tblPrEx>
        <w:tc>
          <w:tcPr>
            <w:tcW w:w="426" w:type="dxa"/>
          </w:tcPr>
          <w:p w:rsidR="00167E4E" w:rsidRDefault="00167E4E">
            <w:pPr>
              <w:numPr>
                <w:ilvl w:val="0"/>
                <w:numId w:val="35"/>
              </w:numPr>
              <w:spacing w:line="360" w:lineRule="auto"/>
              <w:rPr>
                <w:rFonts w:cs="David"/>
              </w:rPr>
            </w:pPr>
          </w:p>
        </w:tc>
        <w:tc>
          <w:tcPr>
            <w:tcW w:w="567" w:type="dxa"/>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402" w:type="dxa"/>
            <w:gridSpan w:val="12"/>
          </w:tcPr>
          <w:p w:rsidR="00167E4E" w:rsidRDefault="00167E4E">
            <w:pPr>
              <w:pStyle w:val="CommentText"/>
              <w:spacing w:line="360" w:lineRule="auto"/>
              <w:rPr>
                <w:rFonts w:cs="David"/>
              </w:rPr>
            </w:pPr>
            <w:r>
              <w:rPr>
                <w:rFonts w:cs="David"/>
              </w:rPr>
              <w:t xml:space="preserve">Ossuary, Gibat Hamibtar, Kloner, 1971 </w:t>
            </w:r>
          </w:p>
        </w:tc>
        <w:tc>
          <w:tcPr>
            <w:tcW w:w="2126" w:type="dxa"/>
            <w:gridSpan w:val="5"/>
          </w:tcPr>
          <w:p w:rsidR="00167E4E" w:rsidRDefault="00167E4E">
            <w:pPr>
              <w:spacing w:line="360" w:lineRule="auto"/>
              <w:rPr>
                <w:rFonts w:cs="David"/>
              </w:rPr>
            </w:pPr>
            <w:r>
              <w:rPr>
                <w:i/>
                <w:iCs/>
              </w:rPr>
              <w:t>CJO</w:t>
            </w:r>
            <w:r>
              <w:t xml:space="preserve">, no. 411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41"/>
            </w:r>
          </w:p>
        </w:tc>
      </w:tr>
      <w:tr w:rsidR="00167E4E">
        <w:tblPrEx>
          <w:tblCellMar>
            <w:top w:w="0" w:type="dxa"/>
            <w:bottom w:w="0" w:type="dxa"/>
          </w:tblCellMar>
        </w:tblPrEx>
        <w:tc>
          <w:tcPr>
            <w:tcW w:w="426" w:type="dxa"/>
          </w:tcPr>
          <w:p w:rsidR="00167E4E" w:rsidRDefault="00167E4E">
            <w:pPr>
              <w:pStyle w:val="CommentText"/>
              <w:numPr>
                <w:ilvl w:val="0"/>
                <w:numId w:val="35"/>
              </w:numPr>
              <w:spacing w:line="360" w:lineRule="auto"/>
              <w:rPr>
                <w:rFonts w:cs="David"/>
              </w:rPr>
            </w:pPr>
          </w:p>
        </w:tc>
        <w:tc>
          <w:tcPr>
            <w:tcW w:w="1214" w:type="dxa"/>
            <w:gridSpan w:val="4"/>
          </w:tcPr>
          <w:p w:rsidR="00167E4E" w:rsidRDefault="00167E4E">
            <w:pPr>
              <w:spacing w:line="360" w:lineRule="auto"/>
              <w:rPr>
                <w:rFonts w:cs="David"/>
              </w:rPr>
            </w:pPr>
            <w:r>
              <w:rPr>
                <w:rFonts w:cs="David"/>
                <w:rtl/>
              </w:rPr>
              <w:t>אבישלום</w:t>
            </w:r>
            <w:r>
              <w:rPr>
                <w:rStyle w:val="FootnoteReference"/>
              </w:rPr>
              <w:footnoteReference w:id="42"/>
            </w:r>
            <w:r>
              <w:rPr>
                <w:rFonts w:cs="David"/>
              </w:rPr>
              <w:t xml:space="preserve"> </w:t>
            </w:r>
          </w:p>
        </w:tc>
        <w:tc>
          <w:tcPr>
            <w:tcW w:w="2126" w:type="dxa"/>
            <w:gridSpan w:val="4"/>
          </w:tcPr>
          <w:p w:rsidR="00167E4E" w:rsidRDefault="00167E4E">
            <w:pPr>
              <w:spacing w:line="360" w:lineRule="auto"/>
              <w:rPr>
                <w:rFonts w:cs="David"/>
              </w:rPr>
            </w:pPr>
            <w:r>
              <w:rPr>
                <w:rFonts w:cs="David"/>
              </w:rPr>
              <w:t>Yohanan (71)’s father</w:t>
            </w:r>
            <w:r>
              <w:rPr>
                <w:rStyle w:val="FootnoteReference"/>
                <w:szCs w:val="24"/>
                <w:rtl/>
              </w:rPr>
              <w:footnoteReference w:id="43"/>
            </w:r>
            <w:r>
              <w:rPr>
                <w:rFonts w:cs="David"/>
              </w:rPr>
              <w:t xml:space="preserve"> </w:t>
            </w:r>
          </w:p>
        </w:tc>
        <w:tc>
          <w:tcPr>
            <w:tcW w:w="1905" w:type="dxa"/>
            <w:gridSpan w:val="8"/>
          </w:tcPr>
          <w:p w:rsidR="00167E4E" w:rsidRDefault="00167E4E">
            <w:pPr>
              <w:rPr>
                <w:rFonts w:cs="David"/>
              </w:rPr>
            </w:pPr>
            <w:r>
              <w:rPr>
                <w:rFonts w:cs="David"/>
              </w:rPr>
              <w:t>Tomb inscription, Silwan, H</w:t>
            </w:r>
            <w:r>
              <w:rPr>
                <w:rFonts w:cs="Times New Roman"/>
              </w:rPr>
              <w:t>ä</w:t>
            </w:r>
            <w:r>
              <w:rPr>
                <w:rFonts w:cs="David"/>
              </w:rPr>
              <w:t xml:space="preserve">nsler, 1908 </w:t>
            </w:r>
          </w:p>
        </w:tc>
        <w:tc>
          <w:tcPr>
            <w:tcW w:w="1275" w:type="dxa"/>
            <w:gridSpan w:val="3"/>
          </w:tcPr>
          <w:p w:rsidR="00167E4E" w:rsidRDefault="00167E4E">
            <w:pPr>
              <w:spacing w:line="360" w:lineRule="auto"/>
              <w:rPr>
                <w:rFonts w:cs="David"/>
              </w:rPr>
            </w:pPr>
            <w:r>
              <w:rPr>
                <w:rFonts w:cs="David"/>
                <w:i/>
                <w:iCs/>
              </w:rPr>
              <w:t>CIJ</w:t>
            </w:r>
            <w:r>
              <w:rPr>
                <w:rFonts w:cs="David"/>
              </w:rPr>
              <w:t xml:space="preserve">, no. 1393 </w:t>
            </w:r>
          </w:p>
        </w:tc>
        <w:tc>
          <w:tcPr>
            <w:tcW w:w="709" w:type="dxa"/>
            <w:gridSpan w:val="3"/>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Pre-70 CE</w:t>
            </w:r>
            <w:r>
              <w:rPr>
                <w:rStyle w:val="FootnoteReference"/>
              </w:rPr>
              <w:footnoteReference w:id="44"/>
            </w:r>
          </w:p>
        </w:tc>
      </w:tr>
      <w:tr w:rsidR="00167E4E">
        <w:tblPrEx>
          <w:tblCellMar>
            <w:top w:w="0" w:type="dxa"/>
            <w:left w:w="108" w:type="dxa"/>
            <w:bottom w:w="0" w:type="dxa"/>
            <w:right w:w="108" w:type="dxa"/>
          </w:tblCellMar>
        </w:tblPrEx>
        <w:tc>
          <w:tcPr>
            <w:tcW w:w="426" w:type="dxa"/>
          </w:tcPr>
          <w:p w:rsidR="00167E4E" w:rsidRDefault="00167E4E">
            <w:pPr>
              <w:numPr>
                <w:ilvl w:val="0"/>
                <w:numId w:val="35"/>
              </w:numPr>
              <w:spacing w:line="360" w:lineRule="auto"/>
              <w:rPr>
                <w:rFonts w:cs="David"/>
              </w:rPr>
            </w:pPr>
          </w:p>
        </w:tc>
        <w:tc>
          <w:tcPr>
            <w:tcW w:w="1134" w:type="dxa"/>
            <w:gridSpan w:val="3"/>
          </w:tcPr>
          <w:p w:rsidR="00167E4E" w:rsidRDefault="00167E4E">
            <w:pPr>
              <w:spacing w:line="360" w:lineRule="auto"/>
              <w:rPr>
                <w:rFonts w:cs="David"/>
              </w:rPr>
            </w:pPr>
            <w:r>
              <w:rPr>
                <w:rFonts w:cs="David"/>
              </w:rPr>
              <w:t xml:space="preserve">— </w:t>
            </w:r>
          </w:p>
        </w:tc>
        <w:tc>
          <w:tcPr>
            <w:tcW w:w="2126" w:type="dxa"/>
            <w:gridSpan w:val="4"/>
          </w:tcPr>
          <w:p w:rsidR="00167E4E" w:rsidRDefault="00167E4E">
            <w:pPr>
              <w:spacing w:line="360" w:lineRule="auto"/>
              <w:rPr>
                <w:rFonts w:cs="David"/>
              </w:rPr>
            </w:pPr>
            <w:r>
              <w:rPr>
                <w:rFonts w:cs="David"/>
              </w:rPr>
              <w:t xml:space="preserve">Hanan (27)’s son </w:t>
            </w:r>
          </w:p>
        </w:tc>
        <w:tc>
          <w:tcPr>
            <w:tcW w:w="2410" w:type="dxa"/>
            <w:gridSpan w:val="10"/>
          </w:tcPr>
          <w:p w:rsidR="00167E4E" w:rsidRDefault="00167E4E">
            <w:pPr>
              <w:spacing w:line="360" w:lineRule="auto"/>
              <w:rPr>
                <w:rFonts w:cs="David"/>
              </w:rPr>
            </w:pPr>
            <w:r>
              <w:rPr>
                <w:rFonts w:cs="David"/>
              </w:rPr>
              <w:t xml:space="preserve">Papyrus, deed, Muraba‘at </w:t>
            </w:r>
          </w:p>
        </w:tc>
        <w:tc>
          <w:tcPr>
            <w:tcW w:w="1134" w:type="dxa"/>
            <w:gridSpan w:val="3"/>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18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55-6 CE</w:t>
            </w:r>
            <w:r>
              <w:rPr>
                <w:rStyle w:val="FootnoteReference"/>
              </w:rPr>
              <w:footnoteReference w:id="45"/>
            </w:r>
          </w:p>
        </w:tc>
      </w:tr>
      <w:tr w:rsidR="00167E4E">
        <w:tblPrEx>
          <w:tblCellMar>
            <w:top w:w="0" w:type="dxa"/>
            <w:left w:w="108" w:type="dxa"/>
            <w:bottom w:w="0" w:type="dxa"/>
            <w:right w:w="108" w:type="dxa"/>
          </w:tblCellMar>
        </w:tblPrEx>
        <w:tc>
          <w:tcPr>
            <w:tcW w:w="426" w:type="dxa"/>
          </w:tcPr>
          <w:p w:rsidR="00167E4E" w:rsidRDefault="00167E4E">
            <w:pPr>
              <w:numPr>
                <w:ilvl w:val="0"/>
                <w:numId w:val="35"/>
              </w:numPr>
              <w:spacing w:line="360" w:lineRule="auto"/>
              <w:rPr>
                <w:rFonts w:cs="David"/>
              </w:rPr>
            </w:pPr>
          </w:p>
        </w:tc>
        <w:tc>
          <w:tcPr>
            <w:tcW w:w="1134" w:type="dxa"/>
            <w:gridSpan w:val="3"/>
          </w:tcPr>
          <w:p w:rsidR="00167E4E" w:rsidRDefault="00167E4E">
            <w:pPr>
              <w:spacing w:line="360" w:lineRule="auto"/>
              <w:rPr>
                <w:rFonts w:cs="David"/>
              </w:rPr>
            </w:pPr>
            <w:r>
              <w:rPr>
                <w:rFonts w:cs="David"/>
                <w:rtl/>
              </w:rPr>
              <w:t>אבשי</w:t>
            </w:r>
            <w:r>
              <w:rPr>
                <w:rStyle w:val="FootnoteReference"/>
              </w:rPr>
              <w:footnoteReference w:id="46"/>
            </w:r>
            <w:r>
              <w:rPr>
                <w:rFonts w:cs="David"/>
              </w:rPr>
              <w:t xml:space="preserve"> </w:t>
            </w:r>
          </w:p>
        </w:tc>
        <w:tc>
          <w:tcPr>
            <w:tcW w:w="2126" w:type="dxa"/>
            <w:gridSpan w:val="4"/>
          </w:tcPr>
          <w:p w:rsidR="00167E4E" w:rsidRDefault="00167E4E">
            <w:pPr>
              <w:spacing w:line="360" w:lineRule="auto"/>
              <w:rPr>
                <w:rFonts w:cs="David"/>
              </w:rPr>
            </w:pPr>
            <w:r>
              <w:rPr>
                <w:rFonts w:cs="David"/>
              </w:rPr>
              <w:t xml:space="preserve">— </w:t>
            </w:r>
          </w:p>
        </w:tc>
        <w:tc>
          <w:tcPr>
            <w:tcW w:w="2410" w:type="dxa"/>
            <w:gridSpan w:val="10"/>
          </w:tcPr>
          <w:p w:rsidR="00167E4E" w:rsidRDefault="00167E4E">
            <w:pPr>
              <w:spacing w:line="360" w:lineRule="auto"/>
              <w:rPr>
                <w:rFonts w:cs="David"/>
              </w:rPr>
            </w:pPr>
            <w:r>
              <w:rPr>
                <w:rFonts w:cs="David"/>
              </w:rPr>
              <w:t xml:space="preserve">Papyrus, Muraba‘at </w:t>
            </w:r>
          </w:p>
        </w:tc>
        <w:tc>
          <w:tcPr>
            <w:tcW w:w="1134" w:type="dxa"/>
            <w:gridSpan w:val="3"/>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22 </w:t>
            </w:r>
          </w:p>
        </w:tc>
        <w:tc>
          <w:tcPr>
            <w:tcW w:w="425" w:type="dxa"/>
            <w:gridSpan w:val="2"/>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131 CE</w:t>
            </w:r>
            <w:r>
              <w:rPr>
                <w:rStyle w:val="FootnoteReference"/>
              </w:rPr>
              <w:footnoteReference w:id="47"/>
            </w:r>
          </w:p>
        </w:tc>
      </w:tr>
      <w:tr w:rsidR="00167E4E">
        <w:tblPrEx>
          <w:tblCellMar>
            <w:top w:w="0" w:type="dxa"/>
            <w:left w:w="108" w:type="dxa"/>
            <w:bottom w:w="0" w:type="dxa"/>
            <w:right w:w="108" w:type="dxa"/>
          </w:tblCellMar>
        </w:tblPrEx>
        <w:tc>
          <w:tcPr>
            <w:tcW w:w="426" w:type="dxa"/>
          </w:tcPr>
          <w:p w:rsidR="00167E4E" w:rsidRDefault="00167E4E">
            <w:pPr>
              <w:numPr>
                <w:ilvl w:val="0"/>
                <w:numId w:val="35"/>
              </w:numPr>
              <w:spacing w:line="360" w:lineRule="auto"/>
              <w:rPr>
                <w:rFonts w:cs="David"/>
              </w:rPr>
            </w:pPr>
          </w:p>
        </w:tc>
        <w:tc>
          <w:tcPr>
            <w:tcW w:w="992" w:type="dxa"/>
            <w:gridSpan w:val="2"/>
          </w:tcPr>
          <w:p w:rsidR="00167E4E" w:rsidRDefault="00167E4E">
            <w:pPr>
              <w:spacing w:line="360" w:lineRule="auto"/>
              <w:rPr>
                <w:rFonts w:cs="David"/>
              </w:rPr>
            </w:pPr>
            <w:r>
              <w:rPr>
                <w:rFonts w:cs="David"/>
              </w:rPr>
              <w:t xml:space="preserve">— </w:t>
            </w:r>
          </w:p>
        </w:tc>
        <w:tc>
          <w:tcPr>
            <w:tcW w:w="1418" w:type="dxa"/>
            <w:gridSpan w:val="4"/>
          </w:tcPr>
          <w:p w:rsidR="00167E4E" w:rsidRDefault="00167E4E">
            <w:pPr>
              <w:spacing w:line="360" w:lineRule="auto"/>
              <w:rPr>
                <w:rFonts w:cs="David"/>
              </w:rPr>
            </w:pPr>
            <w:r>
              <w:rPr>
                <w:rFonts w:cs="David"/>
              </w:rPr>
              <w:t>His house</w:t>
            </w:r>
            <w:r>
              <w:rPr>
                <w:rStyle w:val="FootnoteReference"/>
              </w:rPr>
              <w:footnoteReference w:id="48"/>
            </w:r>
            <w:r>
              <w:rPr>
                <w:rFonts w:cs="David"/>
              </w:rPr>
              <w:t xml:space="preserve"> </w:t>
            </w:r>
          </w:p>
        </w:tc>
        <w:tc>
          <w:tcPr>
            <w:tcW w:w="2268" w:type="dxa"/>
            <w:gridSpan w:val="9"/>
          </w:tcPr>
          <w:p w:rsidR="00167E4E" w:rsidRDefault="00167E4E">
            <w:pPr>
              <w:spacing w:line="360" w:lineRule="auto"/>
              <w:rPr>
                <w:rFonts w:cs="David"/>
              </w:rPr>
            </w:pPr>
            <w:r>
              <w:rPr>
                <w:rFonts w:cs="David"/>
              </w:rPr>
              <w:t xml:space="preserve">Scroll, </w:t>
            </w:r>
            <w:smartTag w:uri="urn:schemas-microsoft-com:office:smarttags" w:element="place">
              <w:r>
                <w:rPr>
                  <w:rFonts w:cs="David"/>
                </w:rPr>
                <w:t>Qumran</w:t>
              </w:r>
            </w:smartTag>
            <w:r>
              <w:rPr>
                <w:rFonts w:cs="David"/>
              </w:rPr>
              <w:t xml:space="preserve"> </w:t>
            </w:r>
          </w:p>
        </w:tc>
        <w:tc>
          <w:tcPr>
            <w:tcW w:w="1417" w:type="dxa"/>
            <w:gridSpan w:val="3"/>
          </w:tcPr>
          <w:p w:rsidR="00167E4E" w:rsidRDefault="00167E4E">
            <w:pPr>
              <w:spacing w:line="360" w:lineRule="auto"/>
              <w:rPr>
                <w:rFonts w:cs="David"/>
              </w:rPr>
            </w:pPr>
            <w:r>
              <w:rPr>
                <w:rFonts w:cs="David"/>
              </w:rPr>
              <w:t xml:space="preserve">1QpHab 5:9 </w:t>
            </w:r>
          </w:p>
        </w:tc>
        <w:tc>
          <w:tcPr>
            <w:tcW w:w="1134" w:type="dxa"/>
            <w:gridSpan w:val="4"/>
          </w:tcPr>
          <w:p w:rsidR="00167E4E" w:rsidRDefault="00167E4E">
            <w:pPr>
              <w:spacing w:line="360" w:lineRule="auto"/>
              <w:rPr>
                <w:rFonts w:cs="David"/>
              </w:rPr>
            </w:pPr>
            <w:r>
              <w:rPr>
                <w:rFonts w:cs="David"/>
                <w:highlight w:val="yellow"/>
              </w:rPr>
              <w:t>Family</w:t>
            </w:r>
            <w:r>
              <w:rPr>
                <w:rFonts w:cs="David"/>
              </w:rPr>
              <w:t>?</w:t>
            </w:r>
            <w:r>
              <w:rPr>
                <w:rStyle w:val="FootnoteReference"/>
                <w:szCs w:val="24"/>
                <w:rtl/>
              </w:rPr>
              <w:footnoteReference w:id="49"/>
            </w:r>
            <w:r>
              <w:rPr>
                <w:rFonts w:cs="David"/>
              </w:rPr>
              <w:t xml:space="preserve"> </w:t>
            </w:r>
          </w:p>
        </w:tc>
        <w:tc>
          <w:tcPr>
            <w:tcW w:w="1134" w:type="dxa"/>
          </w:tcPr>
          <w:p w:rsidR="00167E4E" w:rsidRDefault="00167E4E">
            <w:pPr>
              <w:spacing w:line="360" w:lineRule="auto"/>
              <w:rPr>
                <w:rFonts w:cs="David"/>
              </w:rPr>
            </w:pPr>
            <w:smartTag w:uri="urn:schemas-microsoft-com:office:smarttags" w:element="metricconverter">
              <w:smartTagPr>
                <w:attr w:name="ProductID" w:val="1 C"/>
              </w:smartTagPr>
              <w:r>
                <w:rPr>
                  <w:rFonts w:cs="David"/>
                </w:rPr>
                <w:t>1 C</w:t>
              </w:r>
            </w:smartTag>
            <w:r>
              <w:rPr>
                <w:rFonts w:cs="David"/>
              </w:rPr>
              <w:t xml:space="preserve"> BCE</w:t>
            </w:r>
            <w:r>
              <w:rPr>
                <w:rStyle w:val="FootnoteReference"/>
              </w:rPr>
              <w:footnoteReference w:id="50"/>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rPr>
          <w:b/>
          <w:bCs/>
        </w:rPr>
      </w:pPr>
    </w:p>
    <w:p w:rsidR="00167E4E" w:rsidRDefault="00167E4E">
      <w:pPr>
        <w:pStyle w:val="Heading1"/>
      </w:pPr>
      <w:r>
        <w:rPr>
          <w:i w:val="0"/>
          <w:iCs w:val="0"/>
          <w:rtl/>
        </w:rPr>
        <w:t>אחאב</w:t>
      </w:r>
      <w:r>
        <w:rPr>
          <w:rStyle w:val="FootnoteReference"/>
          <w:rFonts w:cs="Miriam"/>
          <w:i w:val="0"/>
          <w:iCs w:val="0"/>
        </w:rPr>
        <w:footnoteReference w:id="51"/>
      </w:r>
      <w:r>
        <w:rPr>
          <w:i w:val="0"/>
          <w:iCs w:val="0"/>
        </w:rPr>
        <w:t xml:space="preserve"> – </w:t>
      </w:r>
      <w:r>
        <w:t>Ahab</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4"/>
        <w:gridCol w:w="2268"/>
        <w:gridCol w:w="1843"/>
        <w:gridCol w:w="283"/>
        <w:gridCol w:w="3261"/>
        <w:gridCol w:w="283"/>
        <w:gridCol w:w="709"/>
      </w:tblGrid>
      <w:tr w:rsidR="00167E4E">
        <w:tblPrEx>
          <w:tblCellMar>
            <w:top w:w="0" w:type="dxa"/>
            <w:bottom w:w="0" w:type="dxa"/>
          </w:tblCellMar>
        </w:tblPrEx>
        <w:tc>
          <w:tcPr>
            <w:tcW w:w="284" w:type="dxa"/>
          </w:tcPr>
          <w:p w:rsidR="00167E4E" w:rsidRDefault="00167E4E">
            <w:pPr>
              <w:pStyle w:val="CommentText"/>
              <w:numPr>
                <w:ilvl w:val="0"/>
                <w:numId w:val="36"/>
              </w:numPr>
              <w:spacing w:line="360" w:lineRule="auto"/>
              <w:rPr>
                <w:rFonts w:cs="David"/>
              </w:rPr>
            </w:pPr>
          </w:p>
        </w:tc>
        <w:tc>
          <w:tcPr>
            <w:tcW w:w="2268"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2"/>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53"/>
            </w:r>
            <w:r>
              <w:rPr>
                <w:rFonts w:cs="David"/>
              </w:rPr>
              <w:t xml:space="preserve"> </w:t>
            </w:r>
          </w:p>
        </w:tc>
        <w:tc>
          <w:tcPr>
            <w:tcW w:w="1843" w:type="dxa"/>
          </w:tcPr>
          <w:p w:rsidR="00167E4E" w:rsidRDefault="00167E4E">
            <w:pPr>
              <w:spacing w:line="360" w:lineRule="auto"/>
              <w:rPr>
                <w:rFonts w:cs="David"/>
              </w:rPr>
            </w:pPr>
            <w:r>
              <w:rPr>
                <w:rFonts w:cs="David"/>
              </w:rPr>
              <w:t xml:space="preserve">Herod (1)’s relative </w:t>
            </w:r>
          </w:p>
        </w:tc>
        <w:tc>
          <w:tcPr>
            <w:tcW w:w="283" w:type="dxa"/>
          </w:tcPr>
          <w:p w:rsidR="00167E4E" w:rsidRDefault="00167E4E">
            <w:pPr>
              <w:spacing w:line="360" w:lineRule="auto"/>
              <w:rPr>
                <w:rFonts w:cs="David"/>
              </w:rPr>
            </w:pPr>
            <w:r>
              <w:rPr>
                <w:rFonts w:cs="David"/>
              </w:rPr>
              <w:t xml:space="preserve">— </w:t>
            </w:r>
          </w:p>
        </w:tc>
        <w:tc>
          <w:tcPr>
            <w:tcW w:w="3261" w:type="dxa"/>
          </w:tcPr>
          <w:p w:rsidR="00167E4E" w:rsidRDefault="00167E4E">
            <w:pPr>
              <w:spacing w:line="360" w:lineRule="auto"/>
              <w:rPr>
                <w:rFonts w:cs="David"/>
              </w:rPr>
            </w:pPr>
            <w:r>
              <w:rPr>
                <w:rFonts w:cs="David"/>
                <w:i/>
                <w:iCs/>
              </w:rPr>
              <w:t>BJ</w:t>
            </w:r>
            <w:r>
              <w:rPr>
                <w:rFonts w:cs="David"/>
              </w:rPr>
              <w:t xml:space="preserve"> 1:662; </w:t>
            </w:r>
            <w:r>
              <w:rPr>
                <w:rFonts w:cs="David"/>
                <w:i/>
                <w:iCs/>
              </w:rPr>
              <w:t>AJ</w:t>
            </w:r>
            <w:r>
              <w:rPr>
                <w:rFonts w:cs="David"/>
              </w:rPr>
              <w:t xml:space="preserve"> 15:250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21) </w:t>
            </w:r>
          </w:p>
        </w:tc>
        <w:tc>
          <w:tcPr>
            <w:tcW w:w="283" w:type="dxa"/>
          </w:tcPr>
          <w:p w:rsidR="00167E4E" w:rsidRDefault="00167E4E">
            <w:pPr>
              <w:spacing w:line="360" w:lineRule="auto"/>
              <w:rPr>
                <w:rFonts w:cs="David"/>
              </w:rPr>
            </w:pPr>
            <w:r>
              <w:rPr>
                <w:rFonts w:cs="David"/>
              </w:rPr>
              <w:t xml:space="preserve">— </w:t>
            </w:r>
          </w:p>
        </w:tc>
        <w:tc>
          <w:tcPr>
            <w:tcW w:w="709" w:type="dxa"/>
          </w:tcPr>
          <w:p w:rsidR="00167E4E" w:rsidRDefault="00167E4E">
            <w:pPr>
              <w:spacing w:line="360" w:lineRule="auto"/>
              <w:rPr>
                <w:rFonts w:cs="David"/>
              </w:rPr>
            </w:pPr>
            <w:r>
              <w:rPr>
                <w:rFonts w:cs="David"/>
              </w:rPr>
              <w:t>4 BCE</w:t>
            </w:r>
            <w:r>
              <w:rPr>
                <w:rStyle w:val="FootnoteReference"/>
              </w:rPr>
              <w:footnoteReference w:id="54"/>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pPr>
    </w:p>
    <w:p w:rsidR="00167E4E" w:rsidRDefault="00167E4E">
      <w:pPr>
        <w:pStyle w:val="Heading1"/>
      </w:pPr>
      <w:r>
        <w:rPr>
          <w:i w:val="0"/>
          <w:iCs w:val="0"/>
          <w:rtl/>
        </w:rPr>
        <w:t>אחי</w:t>
      </w:r>
      <w:r>
        <w:rPr>
          <w:rStyle w:val="FootnoteReference"/>
          <w:rFonts w:cs="Miriam"/>
          <w:i w:val="0"/>
          <w:iCs w:val="0"/>
          <w:lang w:eastAsia="en-GB"/>
        </w:rPr>
        <w:footnoteReference w:id="55"/>
      </w:r>
      <w:r>
        <w:rPr>
          <w:i w:val="0"/>
          <w:iCs w:val="0"/>
        </w:rPr>
        <w:t xml:space="preserve"> – </w:t>
      </w:r>
      <w:r>
        <w:t>Ahi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283"/>
        <w:gridCol w:w="284"/>
        <w:gridCol w:w="222"/>
        <w:gridCol w:w="203"/>
        <w:gridCol w:w="425"/>
        <w:gridCol w:w="993"/>
        <w:gridCol w:w="283"/>
        <w:gridCol w:w="425"/>
        <w:gridCol w:w="1134"/>
        <w:gridCol w:w="284"/>
        <w:gridCol w:w="142"/>
        <w:gridCol w:w="567"/>
        <w:gridCol w:w="992"/>
        <w:gridCol w:w="283"/>
        <w:gridCol w:w="284"/>
        <w:gridCol w:w="283"/>
        <w:gridCol w:w="1276"/>
      </w:tblGrid>
      <w:tr w:rsidR="00167E4E">
        <w:tblPrEx>
          <w:tblCellMar>
            <w:top w:w="0" w:type="dxa"/>
            <w:bottom w:w="0" w:type="dxa"/>
          </w:tblCellMar>
        </w:tblPrEx>
        <w:tc>
          <w:tcPr>
            <w:tcW w:w="426" w:type="dxa"/>
          </w:tcPr>
          <w:p w:rsidR="00167E4E" w:rsidRDefault="00167E4E">
            <w:pPr>
              <w:numPr>
                <w:ilvl w:val="0"/>
                <w:numId w:val="37"/>
              </w:numPr>
              <w:spacing w:line="360" w:lineRule="auto"/>
              <w:rPr>
                <w:rFonts w:cs="David"/>
              </w:rPr>
            </w:pPr>
          </w:p>
        </w:tc>
        <w:tc>
          <w:tcPr>
            <w:tcW w:w="992" w:type="dxa"/>
            <w:gridSpan w:val="4"/>
          </w:tcPr>
          <w:p w:rsidR="00167E4E" w:rsidRDefault="00167E4E">
            <w:pPr>
              <w:spacing w:line="360" w:lineRule="auto"/>
              <w:rPr>
                <w:rFonts w:cs="David"/>
              </w:rPr>
            </w:pPr>
            <w:r>
              <w:rPr>
                <w:rFonts w:cs="David"/>
                <w:rtl/>
              </w:rPr>
              <w:t>אחא</w:t>
            </w:r>
            <w:r>
              <w:rPr>
                <w:rStyle w:val="FootnoteReference"/>
                <w:lang w:eastAsia="en-GB"/>
              </w:rPr>
              <w:footnoteReference w:id="56"/>
            </w:r>
            <w:r>
              <w:rPr>
                <w:rFonts w:cs="David"/>
              </w:rPr>
              <w:t xml:space="preserve"> </w:t>
            </w:r>
          </w:p>
        </w:tc>
        <w:tc>
          <w:tcPr>
            <w:tcW w:w="1701" w:type="dxa"/>
            <w:gridSpan w:val="3"/>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402" w:type="dxa"/>
            <w:gridSpan w:val="6"/>
          </w:tcPr>
          <w:p w:rsidR="00167E4E" w:rsidRDefault="00167E4E">
            <w:pPr>
              <w:spacing w:line="360" w:lineRule="auto"/>
              <w:rPr>
                <w:rFonts w:cs="David"/>
              </w:rPr>
            </w:pPr>
            <w:r>
              <w:rPr>
                <w:rFonts w:cs="David"/>
                <w:i/>
                <w:iCs/>
              </w:rPr>
              <w:t>tBer</w:t>
            </w:r>
            <w:r>
              <w:rPr>
                <w:rFonts w:cs="David"/>
              </w:rPr>
              <w:t xml:space="preserve"> 2:2 (</w:t>
            </w:r>
            <w:r>
              <w:t>Kasowski,</w:t>
            </w:r>
            <w:r>
              <w:rPr>
                <w:i/>
                <w:iCs/>
              </w:rPr>
              <w:t xml:space="preserve"> Thosephthae</w:t>
            </w:r>
            <w:r>
              <w:t>,</w:t>
            </w:r>
            <w:r>
              <w:rPr>
                <w:rFonts w:cs="David"/>
              </w:rPr>
              <w:t xml:space="preserve"> 101) </w:t>
            </w:r>
          </w:p>
        </w:tc>
        <w:tc>
          <w:tcPr>
            <w:tcW w:w="567"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Pre-200 CE</w:t>
            </w:r>
            <w:r>
              <w:rPr>
                <w:rStyle w:val="FootnoteReference"/>
                <w:lang w:eastAsia="en-GB"/>
              </w:rPr>
              <w:footnoteReference w:id="57"/>
            </w:r>
          </w:p>
        </w:tc>
      </w:tr>
      <w:tr w:rsidR="00167E4E">
        <w:tblPrEx>
          <w:tblCellMar>
            <w:top w:w="0" w:type="dxa"/>
            <w:bottom w:w="0" w:type="dxa"/>
          </w:tblCellMar>
        </w:tblPrEx>
        <w:tc>
          <w:tcPr>
            <w:tcW w:w="426" w:type="dxa"/>
          </w:tcPr>
          <w:p w:rsidR="00167E4E" w:rsidRDefault="00167E4E">
            <w:pPr>
              <w:numPr>
                <w:ilvl w:val="0"/>
                <w:numId w:val="37"/>
              </w:numPr>
              <w:spacing w:line="360" w:lineRule="auto"/>
              <w:rPr>
                <w:rFonts w:cs="David"/>
              </w:rPr>
            </w:pPr>
          </w:p>
        </w:tc>
        <w:tc>
          <w:tcPr>
            <w:tcW w:w="992" w:type="dxa"/>
            <w:gridSpan w:val="4"/>
          </w:tcPr>
          <w:p w:rsidR="00167E4E" w:rsidRDefault="00167E4E">
            <w:pPr>
              <w:spacing w:line="360" w:lineRule="auto"/>
              <w:rPr>
                <w:rFonts w:cs="David"/>
              </w:rPr>
            </w:pPr>
            <w:r>
              <w:rPr>
                <w:rFonts w:cs="David"/>
                <w:rtl/>
              </w:rPr>
              <w:t>אחאי</w:t>
            </w:r>
            <w:r>
              <w:rPr>
                <w:rStyle w:val="FootnoteReference"/>
                <w:lang w:eastAsia="en-GB"/>
              </w:rPr>
              <w:footnoteReference w:id="58"/>
            </w:r>
            <w:r>
              <w:rPr>
                <w:rFonts w:cs="David"/>
              </w:rPr>
              <w:t xml:space="preserve"> </w:t>
            </w:r>
          </w:p>
        </w:tc>
        <w:tc>
          <w:tcPr>
            <w:tcW w:w="1701" w:type="dxa"/>
            <w:gridSpan w:val="3"/>
          </w:tcPr>
          <w:p w:rsidR="00167E4E" w:rsidRDefault="00167E4E">
            <w:pPr>
              <w:spacing w:line="360" w:lineRule="auto"/>
              <w:rPr>
                <w:rFonts w:cs="David"/>
              </w:rPr>
            </w:pPr>
            <w:r>
              <w:rPr>
                <w:rFonts w:cs="David"/>
                <w:b/>
                <w:bCs/>
              </w:rPr>
              <w:t>Josiah</w:t>
            </w:r>
            <w:r>
              <w:rPr>
                <w:rFonts w:cs="David"/>
              </w:rPr>
              <w:t xml:space="preserve"> (1)’s son</w:t>
            </w:r>
            <w:r>
              <w:rPr>
                <w:rStyle w:val="FootnoteReference"/>
                <w:rtl/>
              </w:rPr>
              <w:footnoteReference w:id="59"/>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402" w:type="dxa"/>
            <w:gridSpan w:val="6"/>
          </w:tcPr>
          <w:p w:rsidR="00167E4E" w:rsidRDefault="00167E4E">
            <w:pPr>
              <w:spacing w:line="360" w:lineRule="auto"/>
              <w:rPr>
                <w:rFonts w:cs="David"/>
              </w:rPr>
            </w:pPr>
            <w:r>
              <w:rPr>
                <w:rFonts w:cs="David"/>
                <w:i/>
                <w:iCs/>
              </w:rPr>
              <w:t>Mekh. dRI</w:t>
            </w:r>
            <w:r>
              <w:rPr>
                <w:rFonts w:cs="David"/>
              </w:rPr>
              <w:t>, 9 (</w:t>
            </w:r>
            <w:r>
              <w:t xml:space="preserve">Kosovsky, </w:t>
            </w:r>
            <w:r>
              <w:rPr>
                <w:i/>
                <w:iCs/>
              </w:rPr>
              <w:t>Mechilta</w:t>
            </w:r>
            <w:r>
              <w:rPr>
                <w:rFonts w:cs="David"/>
              </w:rPr>
              <w:t xml:space="preserve"> 5*) </w:t>
            </w:r>
          </w:p>
        </w:tc>
        <w:tc>
          <w:tcPr>
            <w:tcW w:w="567"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Pre-200 CE</w:t>
            </w:r>
            <w:r>
              <w:rPr>
                <w:rStyle w:val="FootnoteReference"/>
                <w:lang w:eastAsia="en-GB"/>
              </w:rPr>
              <w:footnoteReference w:id="60"/>
            </w:r>
          </w:p>
        </w:tc>
      </w:tr>
      <w:tr w:rsidR="00167E4E">
        <w:tblPrEx>
          <w:tblCellMar>
            <w:top w:w="0" w:type="dxa"/>
            <w:left w:w="28" w:type="dxa"/>
            <w:bottom w:w="0" w:type="dxa"/>
            <w:right w:w="28" w:type="dxa"/>
          </w:tblCellMar>
        </w:tblPrEx>
        <w:tc>
          <w:tcPr>
            <w:tcW w:w="426" w:type="dxa"/>
          </w:tcPr>
          <w:p w:rsidR="00167E4E" w:rsidRDefault="00167E4E">
            <w:pPr>
              <w:numPr>
                <w:ilvl w:val="0"/>
                <w:numId w:val="37"/>
              </w:numPr>
              <w:spacing w:line="360" w:lineRule="auto"/>
              <w:rPr>
                <w:rFonts w:cs="David"/>
              </w:rPr>
            </w:pPr>
          </w:p>
        </w:tc>
        <w:tc>
          <w:tcPr>
            <w:tcW w:w="789" w:type="dxa"/>
            <w:gridSpan w:val="3"/>
          </w:tcPr>
          <w:p w:rsidR="00167E4E" w:rsidRDefault="00167E4E">
            <w:pPr>
              <w:spacing w:line="360" w:lineRule="auto"/>
              <w:rPr>
                <w:rFonts w:cs="David"/>
              </w:rPr>
            </w:pPr>
            <w:r>
              <w:rPr>
                <w:rFonts w:cs="David"/>
                <w:rtl/>
              </w:rPr>
              <w:t>אחא</w:t>
            </w:r>
            <w:r>
              <w:rPr>
                <w:rStyle w:val="FootnoteReference"/>
                <w:lang w:eastAsia="en-GB"/>
              </w:rPr>
              <w:footnoteReference w:id="61"/>
            </w:r>
            <w:r>
              <w:rPr>
                <w:rFonts w:cs="David"/>
              </w:rPr>
              <w:t xml:space="preserve"> </w:t>
            </w:r>
          </w:p>
        </w:tc>
        <w:tc>
          <w:tcPr>
            <w:tcW w:w="1621" w:type="dxa"/>
            <w:gridSpan w:val="3"/>
          </w:tcPr>
          <w:p w:rsidR="00167E4E" w:rsidRDefault="00167E4E">
            <w:pPr>
              <w:pStyle w:val="CommentText"/>
              <w:spacing w:line="360" w:lineRule="auto"/>
              <w:rPr>
                <w:rFonts w:cs="David"/>
              </w:rPr>
            </w:pPr>
            <w:r>
              <w:rPr>
                <w:rFonts w:cs="David"/>
              </w:rPr>
              <w:t xml:space="preserve">Jacob (27)’s father </w:t>
            </w:r>
          </w:p>
        </w:tc>
        <w:tc>
          <w:tcPr>
            <w:tcW w:w="2835" w:type="dxa"/>
            <w:gridSpan w:val="6"/>
          </w:tcPr>
          <w:p w:rsidR="00167E4E" w:rsidRDefault="00167E4E">
            <w:pPr>
              <w:spacing w:line="360" w:lineRule="auto"/>
              <w:rPr>
                <w:rFonts w:cs="David"/>
              </w:rPr>
            </w:pPr>
            <w:r>
              <w:rPr>
                <w:rFonts w:cs="David"/>
              </w:rPr>
              <w:t xml:space="preserve">Ossuary, Mt Scopus, Vitto, 1971 </w:t>
            </w:r>
          </w:p>
        </w:tc>
        <w:tc>
          <w:tcPr>
            <w:tcW w:w="1275" w:type="dxa"/>
            <w:gridSpan w:val="2"/>
          </w:tcPr>
          <w:p w:rsidR="00167E4E" w:rsidRDefault="00167E4E">
            <w:pPr>
              <w:spacing w:line="360" w:lineRule="auto"/>
              <w:rPr>
                <w:rFonts w:cs="David"/>
              </w:rPr>
            </w:pPr>
            <w:r>
              <w:rPr>
                <w:i/>
                <w:iCs/>
              </w:rPr>
              <w:t>CJO</w:t>
            </w:r>
            <w:r>
              <w:t xml:space="preserve">, no. 396 </w:t>
            </w:r>
          </w:p>
        </w:tc>
        <w:tc>
          <w:tcPr>
            <w:tcW w:w="567"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Pre-70 CE</w:t>
            </w:r>
            <w:r>
              <w:rPr>
                <w:rStyle w:val="FootnoteReference"/>
                <w:lang w:eastAsia="en-GB"/>
              </w:rPr>
              <w:footnoteReference w:id="62"/>
            </w:r>
          </w:p>
        </w:tc>
      </w:tr>
      <w:tr w:rsidR="00167E4E">
        <w:tblPrEx>
          <w:tblCellMar>
            <w:top w:w="0" w:type="dxa"/>
            <w:bottom w:w="0" w:type="dxa"/>
          </w:tblCellMar>
        </w:tblPrEx>
        <w:tc>
          <w:tcPr>
            <w:tcW w:w="426" w:type="dxa"/>
          </w:tcPr>
          <w:p w:rsidR="00167E4E" w:rsidRDefault="00167E4E">
            <w:pPr>
              <w:numPr>
                <w:ilvl w:val="0"/>
                <w:numId w:val="37"/>
              </w:numPr>
              <w:spacing w:line="360" w:lineRule="auto"/>
              <w:rPr>
                <w:rFonts w:cs="David"/>
              </w:rPr>
            </w:pPr>
          </w:p>
        </w:tc>
        <w:tc>
          <w:tcPr>
            <w:tcW w:w="992" w:type="dxa"/>
            <w:gridSpan w:val="4"/>
          </w:tcPr>
          <w:p w:rsidR="00167E4E" w:rsidRDefault="00167E4E">
            <w:pPr>
              <w:spacing w:line="360" w:lineRule="auto"/>
              <w:rPr>
                <w:rFonts w:cs="David"/>
              </w:rPr>
            </w:pPr>
            <w:r>
              <w:rPr>
                <w:rFonts w:cs="David"/>
                <w:rtl/>
              </w:rPr>
              <w:t>אחאי</w:t>
            </w:r>
            <w:r>
              <w:rPr>
                <w:rStyle w:val="FootnoteReference"/>
                <w:lang w:eastAsia="en-GB"/>
              </w:rPr>
              <w:footnoteReference w:id="63"/>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119" w:type="dxa"/>
            <w:gridSpan w:val="5"/>
          </w:tcPr>
          <w:p w:rsidR="00167E4E" w:rsidRDefault="00167E4E">
            <w:pPr>
              <w:spacing w:line="360" w:lineRule="auto"/>
              <w:rPr>
                <w:rFonts w:cs="David"/>
              </w:rPr>
            </w:pPr>
            <w:r>
              <w:rPr>
                <w:rFonts w:cs="David"/>
              </w:rPr>
              <w:t xml:space="preserve">Ossuary, Mt Scopus, Kloner, 1975 </w:t>
            </w:r>
          </w:p>
        </w:tc>
        <w:tc>
          <w:tcPr>
            <w:tcW w:w="1984" w:type="dxa"/>
            <w:gridSpan w:val="4"/>
          </w:tcPr>
          <w:p w:rsidR="00167E4E" w:rsidRDefault="00167E4E">
            <w:pPr>
              <w:spacing w:line="360" w:lineRule="auto"/>
              <w:rPr>
                <w:rFonts w:cs="David"/>
              </w:rPr>
            </w:pPr>
            <w:r>
              <w:rPr>
                <w:i/>
                <w:iCs/>
              </w:rPr>
              <w:t>CJO</w:t>
            </w:r>
            <w:r>
              <w:t xml:space="preserve">, no. 584 </w:t>
            </w:r>
          </w:p>
        </w:tc>
        <w:tc>
          <w:tcPr>
            <w:tcW w:w="567"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Pre-70 CE</w:t>
            </w:r>
            <w:r>
              <w:rPr>
                <w:rStyle w:val="FootnoteReference"/>
                <w:lang w:eastAsia="en-GB"/>
              </w:rPr>
              <w:footnoteReference w:id="64"/>
            </w:r>
          </w:p>
        </w:tc>
      </w:tr>
      <w:tr w:rsidR="00167E4E">
        <w:tblPrEx>
          <w:tblCellMar>
            <w:top w:w="0" w:type="dxa"/>
            <w:left w:w="28" w:type="dxa"/>
            <w:bottom w:w="0" w:type="dxa"/>
            <w:right w:w="28" w:type="dxa"/>
          </w:tblCellMar>
        </w:tblPrEx>
        <w:tc>
          <w:tcPr>
            <w:tcW w:w="426" w:type="dxa"/>
          </w:tcPr>
          <w:p w:rsidR="00167E4E" w:rsidRDefault="00167E4E">
            <w:pPr>
              <w:numPr>
                <w:ilvl w:val="0"/>
                <w:numId w:val="37"/>
              </w:numPr>
              <w:spacing w:line="360" w:lineRule="auto"/>
              <w:rPr>
                <w:rFonts w:cs="David"/>
              </w:rPr>
            </w:pPr>
          </w:p>
        </w:tc>
        <w:tc>
          <w:tcPr>
            <w:tcW w:w="283" w:type="dxa"/>
          </w:tcPr>
          <w:p w:rsidR="00167E4E" w:rsidRDefault="00167E4E">
            <w:pPr>
              <w:spacing w:line="360" w:lineRule="auto"/>
              <w:rPr>
                <w:rFonts w:cs="David"/>
              </w:rPr>
            </w:pPr>
            <w:r>
              <w:rPr>
                <w:rFonts w:cs="David"/>
              </w:rPr>
              <w:t xml:space="preserve">— </w:t>
            </w:r>
          </w:p>
        </w:tc>
        <w:tc>
          <w:tcPr>
            <w:tcW w:w="284" w:type="dxa"/>
          </w:tcPr>
          <w:p w:rsidR="00167E4E" w:rsidRDefault="00167E4E">
            <w:pPr>
              <w:spacing w:line="360" w:lineRule="auto"/>
              <w:rPr>
                <w:rFonts w:cs="David"/>
              </w:rPr>
            </w:pPr>
            <w:r>
              <w:rPr>
                <w:rFonts w:cs="David"/>
              </w:rPr>
              <w:t xml:space="preserve">— </w:t>
            </w:r>
          </w:p>
        </w:tc>
        <w:tc>
          <w:tcPr>
            <w:tcW w:w="3685" w:type="dxa"/>
            <w:gridSpan w:val="7"/>
          </w:tcPr>
          <w:p w:rsidR="00167E4E" w:rsidRDefault="00167E4E">
            <w:pPr>
              <w:rPr>
                <w:rFonts w:cs="David"/>
              </w:rPr>
            </w:pPr>
            <w:r>
              <w:rPr>
                <w:rFonts w:cs="David"/>
              </w:rPr>
              <w:t xml:space="preserve">Ossuary, Mt of Offence, Clermont-Ganneau, </w:t>
            </w:r>
            <w:r>
              <w:rPr>
                <w:rFonts w:cs="David"/>
                <w:b/>
                <w:bCs/>
              </w:rPr>
              <w:t>1874</w:t>
            </w:r>
            <w:r>
              <w:rPr>
                <w:rFonts w:cs="David"/>
              </w:rPr>
              <w:t xml:space="preserve">, </w:t>
            </w:r>
            <w:r>
              <w:rPr>
                <w:rFonts w:cs="David"/>
                <w:i/>
                <w:iCs/>
              </w:rPr>
              <w:t>CIJ</w:t>
            </w:r>
            <w:r>
              <w:rPr>
                <w:rFonts w:cs="David"/>
              </w:rPr>
              <w:t>, no. 1323</w:t>
            </w:r>
            <w:r>
              <w:rPr>
                <w:rStyle w:val="FootnoteReference"/>
                <w:rtl/>
              </w:rPr>
              <w:footnoteReference w:id="65"/>
            </w:r>
            <w:r>
              <w:rPr>
                <w:rFonts w:cs="David"/>
              </w:rPr>
              <w:t xml:space="preserve"> </w:t>
            </w:r>
          </w:p>
        </w:tc>
        <w:tc>
          <w:tcPr>
            <w:tcW w:w="2268" w:type="dxa"/>
            <w:gridSpan w:val="5"/>
          </w:tcPr>
          <w:p w:rsidR="00167E4E" w:rsidRDefault="00167E4E">
            <w:pPr>
              <w:spacing w:line="360" w:lineRule="auto"/>
              <w:rPr>
                <w:rFonts w:cs="David"/>
              </w:rPr>
            </w:pPr>
            <w:r>
              <w:rPr>
                <w:rFonts w:cs="David"/>
              </w:rPr>
              <w:t xml:space="preserve">Puech, </w:t>
            </w:r>
            <w:r>
              <w:rPr>
                <w:rFonts w:cs="David"/>
                <w:i/>
                <w:iCs/>
              </w:rPr>
              <w:t>RB</w:t>
            </w:r>
            <w:r>
              <w:rPr>
                <w:rFonts w:cs="David"/>
              </w:rPr>
              <w:t xml:space="preserve"> 90 (1983) 501 </w:t>
            </w:r>
          </w:p>
        </w:tc>
        <w:tc>
          <w:tcPr>
            <w:tcW w:w="567"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Pre-70 CE</w:t>
            </w:r>
            <w:r>
              <w:rPr>
                <w:rStyle w:val="FootnoteReference"/>
                <w:lang w:eastAsia="en-GB"/>
              </w:rPr>
              <w:footnoteReference w:id="66"/>
            </w:r>
          </w:p>
        </w:tc>
      </w:tr>
      <w:tr w:rsidR="00167E4E">
        <w:tblPrEx>
          <w:tblCellMar>
            <w:top w:w="0" w:type="dxa"/>
            <w:bottom w:w="0" w:type="dxa"/>
          </w:tblCellMar>
        </w:tblPrEx>
        <w:tc>
          <w:tcPr>
            <w:tcW w:w="426" w:type="dxa"/>
          </w:tcPr>
          <w:p w:rsidR="00167E4E" w:rsidRDefault="00167E4E">
            <w:pPr>
              <w:pStyle w:val="CommentText"/>
              <w:numPr>
                <w:ilvl w:val="0"/>
                <w:numId w:val="37"/>
              </w:numPr>
              <w:spacing w:line="360" w:lineRule="auto"/>
              <w:rPr>
                <w:rFonts w:cs="David"/>
              </w:rPr>
            </w:pPr>
          </w:p>
        </w:tc>
        <w:tc>
          <w:tcPr>
            <w:tcW w:w="992" w:type="dxa"/>
            <w:gridSpan w:val="4"/>
          </w:tcPr>
          <w:p w:rsidR="00167E4E" w:rsidRDefault="00167E4E">
            <w:pPr>
              <w:pStyle w:val="CommentText"/>
              <w:spacing w:line="360" w:lineRule="auto"/>
              <w:rPr>
                <w:rFonts w:cs="David"/>
              </w:rPr>
            </w:pPr>
            <w:r>
              <w:rPr>
                <w:rFonts w:cs="David"/>
                <w:rtl/>
              </w:rPr>
              <w:t>אחוהי</w:t>
            </w:r>
            <w:r>
              <w:rPr>
                <w:rStyle w:val="FootnoteReference"/>
                <w:lang w:eastAsia="en-GB"/>
              </w:rPr>
              <w:footnoteReference w:id="67"/>
            </w:r>
          </w:p>
        </w:tc>
        <w:tc>
          <w:tcPr>
            <w:tcW w:w="1418" w:type="dxa"/>
            <w:gridSpan w:val="2"/>
          </w:tcPr>
          <w:p w:rsidR="00167E4E" w:rsidRDefault="00167E4E">
            <w:pPr>
              <w:spacing w:line="360" w:lineRule="auto"/>
              <w:rPr>
                <w:rFonts w:cs="David"/>
              </w:rPr>
            </w:pPr>
            <w:r>
              <w:rPr>
                <w:rFonts w:cs="David"/>
              </w:rPr>
              <w:t>His son</w:t>
            </w:r>
          </w:p>
        </w:tc>
        <w:tc>
          <w:tcPr>
            <w:tcW w:w="2268" w:type="dxa"/>
            <w:gridSpan w:val="5"/>
          </w:tcPr>
          <w:p w:rsidR="00167E4E" w:rsidRDefault="00167E4E">
            <w:pPr>
              <w:spacing w:line="360" w:lineRule="auto"/>
            </w:pPr>
            <w:r>
              <w:t xml:space="preserve">Papyrus, list, </w:t>
            </w:r>
            <w:smartTag w:uri="urn:schemas-microsoft-com:office:smarttags" w:element="City">
              <w:smartTag w:uri="urn:schemas-microsoft-com:office:smarttags" w:element="place">
                <w:r>
                  <w:t>Jericho</w:t>
                </w:r>
              </w:smartTag>
            </w:smartTag>
          </w:p>
        </w:tc>
        <w:tc>
          <w:tcPr>
            <w:tcW w:w="1559" w:type="dxa"/>
            <w:gridSpan w:val="2"/>
          </w:tcPr>
          <w:p w:rsidR="00167E4E" w:rsidRDefault="00167E4E">
            <w:pPr>
              <w:spacing w:line="360" w:lineRule="auto"/>
            </w:pPr>
            <w:r>
              <w:t>Jer 1</w:t>
            </w:r>
          </w:p>
        </w:tc>
        <w:tc>
          <w:tcPr>
            <w:tcW w:w="567" w:type="dxa"/>
            <w:gridSpan w:val="2"/>
          </w:tcPr>
          <w:p w:rsidR="00167E4E" w:rsidRDefault="00167E4E">
            <w:pPr>
              <w:spacing w:line="360" w:lineRule="auto"/>
            </w:pPr>
            <w:r>
              <w:rPr>
                <w:rFonts w:cs="David"/>
              </w:rPr>
              <w:t>—</w:t>
            </w:r>
          </w:p>
        </w:tc>
        <w:tc>
          <w:tcPr>
            <w:tcW w:w="1559" w:type="dxa"/>
            <w:gridSpan w:val="2"/>
          </w:tcPr>
          <w:p w:rsidR="00167E4E" w:rsidRDefault="00167E4E">
            <w:pPr>
              <w:spacing w:line="360" w:lineRule="auto"/>
            </w:pPr>
            <w:r>
              <w:t>Post-323 BCE</w:t>
            </w:r>
            <w:r>
              <w:rPr>
                <w:rStyle w:val="FootnoteReference"/>
              </w:rPr>
              <w:footnoteReference w:id="68"/>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rPr>
          <w:b/>
          <w:bCs/>
        </w:rPr>
      </w:pPr>
    </w:p>
    <w:p w:rsidR="00167E4E" w:rsidRDefault="00167E4E">
      <w:pPr>
        <w:pStyle w:val="Heading1"/>
      </w:pPr>
      <w:r>
        <w:rPr>
          <w:i w:val="0"/>
          <w:iCs w:val="0"/>
          <w:rtl/>
        </w:rPr>
        <w:t>אחיה</w:t>
      </w:r>
      <w:r>
        <w:rPr>
          <w:rStyle w:val="FootnoteReference"/>
          <w:rFonts w:cs="Miriam"/>
          <w:i w:val="0"/>
          <w:iCs w:val="0"/>
        </w:rPr>
        <w:footnoteReference w:id="69"/>
      </w:r>
      <w:r>
        <w:rPr>
          <w:i w:val="0"/>
          <w:iCs w:val="0"/>
        </w:rPr>
        <w:t xml:space="preserve"> – </w:t>
      </w:r>
      <w:r>
        <w:t>Ahiah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6"/>
        <w:gridCol w:w="425"/>
        <w:gridCol w:w="1418"/>
        <w:gridCol w:w="708"/>
        <w:gridCol w:w="142"/>
        <w:gridCol w:w="284"/>
        <w:gridCol w:w="3118"/>
        <w:gridCol w:w="284"/>
        <w:gridCol w:w="708"/>
        <w:gridCol w:w="284"/>
        <w:gridCol w:w="992"/>
      </w:tblGrid>
      <w:tr w:rsidR="00167E4E">
        <w:tblPrEx>
          <w:tblCellMar>
            <w:top w:w="0" w:type="dxa"/>
            <w:bottom w:w="0" w:type="dxa"/>
          </w:tblCellMar>
        </w:tblPrEx>
        <w:tc>
          <w:tcPr>
            <w:tcW w:w="426" w:type="dxa"/>
          </w:tcPr>
          <w:p w:rsidR="00167E4E" w:rsidRDefault="00167E4E">
            <w:pPr>
              <w:numPr>
                <w:ilvl w:val="0"/>
                <w:numId w:val="3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2126" w:type="dxa"/>
            <w:gridSpan w:val="2"/>
          </w:tcPr>
          <w:p w:rsidR="00167E4E" w:rsidRDefault="00167E4E">
            <w:pPr>
              <w:spacing w:line="360" w:lineRule="auto"/>
              <w:rPr>
                <w:rFonts w:cs="David"/>
              </w:rPr>
            </w:pPr>
            <w:smartTag w:uri="urn:schemas-microsoft-com:office:smarttags" w:element="City">
              <w:r>
                <w:rPr>
                  <w:rFonts w:cs="David"/>
                </w:rPr>
                <w:t>Temple</w:t>
              </w:r>
            </w:smartTag>
            <w:r>
              <w:rPr>
                <w:rFonts w:cs="David"/>
              </w:rPr>
              <w:t xml:space="preserve"> official</w:t>
            </w:r>
            <w:r>
              <w:rPr>
                <w:rStyle w:val="FootnoteReference"/>
              </w:rPr>
              <w:footnoteReference w:id="70"/>
            </w:r>
            <w:r>
              <w:rPr>
                <w:rFonts w:cs="David"/>
              </w:rPr>
              <w:t xml:space="preserve"> </w:t>
            </w:r>
          </w:p>
        </w:tc>
        <w:tc>
          <w:tcPr>
            <w:tcW w:w="426" w:type="dxa"/>
            <w:gridSpan w:val="2"/>
          </w:tcPr>
          <w:p w:rsidR="00167E4E" w:rsidRDefault="00167E4E">
            <w:pPr>
              <w:spacing w:line="360" w:lineRule="auto"/>
              <w:rPr>
                <w:rFonts w:cs="David"/>
              </w:rPr>
            </w:pPr>
            <w:r>
              <w:rPr>
                <w:rFonts w:cs="David"/>
              </w:rPr>
              <w:t xml:space="preserve">— </w:t>
            </w:r>
          </w:p>
        </w:tc>
        <w:tc>
          <w:tcPr>
            <w:tcW w:w="3402" w:type="dxa"/>
            <w:gridSpan w:val="2"/>
          </w:tcPr>
          <w:p w:rsidR="00167E4E" w:rsidRDefault="00167E4E">
            <w:pPr>
              <w:spacing w:line="360" w:lineRule="auto"/>
              <w:rPr>
                <w:rFonts w:cs="David"/>
              </w:rPr>
            </w:pPr>
            <w:r>
              <w:rPr>
                <w:rFonts w:cs="David"/>
                <w:i/>
                <w:iCs/>
              </w:rPr>
              <w:t>mSheq</w:t>
            </w:r>
            <w:r>
              <w:rPr>
                <w:rFonts w:cs="David"/>
              </w:rPr>
              <w:t xml:space="preserve"> 5:1 (Kasovsky, </w:t>
            </w:r>
            <w:r>
              <w:rPr>
                <w:rFonts w:cs="David"/>
                <w:i/>
                <w:iCs/>
              </w:rPr>
              <w:t>Mishnae</w:t>
            </w:r>
            <w:r>
              <w:rPr>
                <w:rFonts w:cs="David"/>
              </w:rPr>
              <w:t xml:space="preserve">, 64) </w:t>
            </w:r>
          </w:p>
        </w:tc>
        <w:tc>
          <w:tcPr>
            <w:tcW w:w="992" w:type="dxa"/>
            <w:gridSpan w:val="2"/>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Pre-70 CE</w:t>
            </w:r>
            <w:r>
              <w:rPr>
                <w:rStyle w:val="FootnoteReference"/>
              </w:rPr>
              <w:footnoteReference w:id="71"/>
            </w:r>
          </w:p>
        </w:tc>
      </w:tr>
      <w:tr w:rsidR="00167E4E">
        <w:tblPrEx>
          <w:tblCellMar>
            <w:top w:w="0" w:type="dxa"/>
            <w:bottom w:w="0" w:type="dxa"/>
          </w:tblCellMar>
        </w:tblPrEx>
        <w:tc>
          <w:tcPr>
            <w:tcW w:w="426" w:type="dxa"/>
          </w:tcPr>
          <w:p w:rsidR="00167E4E" w:rsidRDefault="00167E4E">
            <w:pPr>
              <w:numPr>
                <w:ilvl w:val="0"/>
                <w:numId w:val="3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2126" w:type="dxa"/>
            <w:gridSpan w:val="2"/>
          </w:tcPr>
          <w:p w:rsidR="00167E4E" w:rsidRDefault="00167E4E">
            <w:pPr>
              <w:spacing w:line="360" w:lineRule="auto"/>
              <w:rPr>
                <w:rFonts w:cs="David"/>
              </w:rPr>
            </w:pPr>
            <w:r>
              <w:rPr>
                <w:rFonts w:cs="David"/>
              </w:rPr>
              <w:t xml:space="preserve">His son, </w:t>
            </w:r>
            <w:smartTag w:uri="urn:schemas-microsoft-com:office:smarttags" w:element="City">
              <w:r>
                <w:rPr>
                  <w:rFonts w:cs="David"/>
                </w:rPr>
                <w:t>Temple</w:t>
              </w:r>
            </w:smartTag>
            <w:r>
              <w:rPr>
                <w:rFonts w:cs="David"/>
              </w:rPr>
              <w:t xml:space="preserve"> official</w:t>
            </w:r>
            <w:r>
              <w:rPr>
                <w:rStyle w:val="FootnoteReference"/>
              </w:rPr>
              <w:footnoteReference w:id="72"/>
            </w:r>
            <w:r>
              <w:rPr>
                <w:rFonts w:cs="David"/>
              </w:rPr>
              <w:t xml:space="preserve"> </w:t>
            </w:r>
          </w:p>
        </w:tc>
        <w:tc>
          <w:tcPr>
            <w:tcW w:w="426" w:type="dxa"/>
            <w:gridSpan w:val="2"/>
          </w:tcPr>
          <w:p w:rsidR="00167E4E" w:rsidRDefault="00167E4E">
            <w:pPr>
              <w:spacing w:line="360" w:lineRule="auto"/>
              <w:rPr>
                <w:rFonts w:cs="David"/>
              </w:rPr>
            </w:pPr>
            <w:r>
              <w:rPr>
                <w:rFonts w:cs="David"/>
              </w:rPr>
              <w:t xml:space="preserve">— </w:t>
            </w:r>
          </w:p>
        </w:tc>
        <w:tc>
          <w:tcPr>
            <w:tcW w:w="3402" w:type="dxa"/>
            <w:gridSpan w:val="2"/>
          </w:tcPr>
          <w:p w:rsidR="00167E4E" w:rsidRDefault="00167E4E">
            <w:pPr>
              <w:spacing w:line="360" w:lineRule="auto"/>
              <w:rPr>
                <w:rFonts w:cs="David"/>
              </w:rPr>
            </w:pPr>
            <w:r>
              <w:rPr>
                <w:rFonts w:cs="David"/>
                <w:i/>
                <w:iCs/>
              </w:rPr>
              <w:t>mSheq</w:t>
            </w:r>
            <w:r>
              <w:rPr>
                <w:rFonts w:cs="David"/>
              </w:rPr>
              <w:t xml:space="preserve"> 5:1 (Kasovsky, </w:t>
            </w:r>
            <w:r>
              <w:rPr>
                <w:rFonts w:cs="David"/>
                <w:i/>
                <w:iCs/>
              </w:rPr>
              <w:t>Mishnae</w:t>
            </w:r>
            <w:r>
              <w:rPr>
                <w:rFonts w:cs="David"/>
              </w:rPr>
              <w:t xml:space="preserve">, 64) </w:t>
            </w:r>
          </w:p>
        </w:tc>
        <w:tc>
          <w:tcPr>
            <w:tcW w:w="992" w:type="dxa"/>
            <w:gridSpan w:val="2"/>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Pre-70 CE</w:t>
            </w:r>
            <w:r>
              <w:rPr>
                <w:rStyle w:val="FootnoteReference"/>
              </w:rPr>
              <w:footnoteReference w:id="73"/>
            </w:r>
          </w:p>
        </w:tc>
      </w:tr>
      <w:tr w:rsidR="00167E4E">
        <w:tblPrEx>
          <w:tblCellMar>
            <w:top w:w="0" w:type="dxa"/>
            <w:bottom w:w="0" w:type="dxa"/>
          </w:tblCellMar>
        </w:tblPrEx>
        <w:tc>
          <w:tcPr>
            <w:tcW w:w="426" w:type="dxa"/>
          </w:tcPr>
          <w:p w:rsidR="00167E4E" w:rsidRDefault="00167E4E">
            <w:pPr>
              <w:numPr>
                <w:ilvl w:val="0"/>
                <w:numId w:val="3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418" w:type="dxa"/>
          </w:tcPr>
          <w:p w:rsidR="00167E4E" w:rsidRDefault="00167E4E">
            <w:pPr>
              <w:spacing w:line="360" w:lineRule="auto"/>
              <w:rPr>
                <w:rFonts w:cs="David"/>
              </w:rPr>
            </w:pPr>
            <w:r>
              <w:rPr>
                <w:rFonts w:cs="David"/>
              </w:rPr>
              <w:t xml:space="preserve">Martyr </w:t>
            </w:r>
          </w:p>
        </w:tc>
        <w:tc>
          <w:tcPr>
            <w:tcW w:w="850" w:type="dxa"/>
            <w:gridSpan w:val="2"/>
          </w:tcPr>
          <w:p w:rsidR="00167E4E" w:rsidRDefault="00167E4E">
            <w:pPr>
              <w:spacing w:line="360" w:lineRule="auto"/>
              <w:rPr>
                <w:rFonts w:cs="David"/>
              </w:rPr>
            </w:pPr>
            <w:r>
              <w:rPr>
                <w:rFonts w:cs="David"/>
              </w:rPr>
              <w:t xml:space="preserve">— </w:t>
            </w:r>
          </w:p>
        </w:tc>
        <w:tc>
          <w:tcPr>
            <w:tcW w:w="3402" w:type="dxa"/>
            <w:gridSpan w:val="2"/>
          </w:tcPr>
          <w:p w:rsidR="00167E4E" w:rsidRDefault="00167E4E">
            <w:pPr>
              <w:spacing w:line="360" w:lineRule="auto"/>
              <w:rPr>
                <w:rFonts w:cs="David"/>
              </w:rPr>
            </w:pPr>
            <w:r>
              <w:rPr>
                <w:rFonts w:cs="David"/>
                <w:i/>
                <w:iCs/>
              </w:rPr>
              <w:t>bTaan</w:t>
            </w:r>
            <w:r>
              <w:rPr>
                <w:rFonts w:cs="David"/>
              </w:rPr>
              <w:t xml:space="preserve"> 18b (</w:t>
            </w:r>
            <w:r>
              <w:t xml:space="preserve">Kosowsky, </w:t>
            </w:r>
            <w:r>
              <w:rPr>
                <w:i/>
                <w:iCs/>
              </w:rPr>
              <w:t>Babylonico</w:t>
            </w:r>
            <w:r>
              <w:t>, 150)</w:t>
            </w:r>
            <w:r>
              <w:rPr>
                <w:rFonts w:cs="David"/>
              </w:rPr>
              <w:t xml:space="preserve"> </w:t>
            </w:r>
          </w:p>
        </w:tc>
        <w:tc>
          <w:tcPr>
            <w:tcW w:w="992" w:type="dxa"/>
            <w:gridSpan w:val="2"/>
          </w:tcPr>
          <w:p w:rsidR="00167E4E" w:rsidRDefault="00167E4E">
            <w:pPr>
              <w:spacing w:line="360" w:lineRule="auto"/>
              <w:rPr>
                <w:rFonts w:cs="David"/>
              </w:rPr>
            </w:pPr>
            <w:r>
              <w:rPr>
                <w:rFonts w:cs="David"/>
                <w:highlight w:val="yellow"/>
              </w:rPr>
              <w:t>Fictitious</w:t>
            </w:r>
            <w:r>
              <w:rPr>
                <w:rStyle w:val="FootnoteReference"/>
                <w:rtl/>
              </w:rPr>
              <w:footnoteReference w:id="74"/>
            </w:r>
            <w:r>
              <w:rPr>
                <w:rFonts w:cs="David"/>
              </w:rPr>
              <w:t xml:space="preserve"> </w:t>
            </w:r>
          </w:p>
        </w:tc>
        <w:tc>
          <w:tcPr>
            <w:tcW w:w="1276" w:type="dxa"/>
            <w:gridSpan w:val="2"/>
          </w:tcPr>
          <w:p w:rsidR="00167E4E" w:rsidRDefault="00167E4E">
            <w:pPr>
              <w:spacing w:line="360" w:lineRule="auto"/>
              <w:rPr>
                <w:rFonts w:cs="David"/>
              </w:rPr>
            </w:pPr>
            <w:r>
              <w:rPr>
                <w:rFonts w:cs="David"/>
              </w:rPr>
              <w:t>Pre-117 CE</w:t>
            </w:r>
            <w:r>
              <w:rPr>
                <w:rStyle w:val="FootnoteReference"/>
              </w:rPr>
              <w:footnoteReference w:id="75"/>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rPr>
          <w:rFonts w:cs="David"/>
          <w:i/>
          <w:iCs/>
        </w:rPr>
      </w:pPr>
    </w:p>
    <w:p w:rsidR="00167E4E" w:rsidRDefault="00167E4E">
      <w:pPr>
        <w:spacing w:line="360" w:lineRule="auto"/>
        <w:rPr>
          <w:rFonts w:cs="David"/>
          <w:i/>
          <w:iCs/>
        </w:rPr>
      </w:pPr>
      <w:r>
        <w:rPr>
          <w:rFonts w:cs="David"/>
          <w:rtl/>
        </w:rPr>
        <w:t>אלחנן</w:t>
      </w:r>
      <w:r>
        <w:rPr>
          <w:rStyle w:val="FootnoteReference"/>
        </w:rPr>
        <w:footnoteReference w:id="76"/>
      </w:r>
      <w:r>
        <w:rPr>
          <w:rFonts w:cs="David"/>
        </w:rPr>
        <w:t xml:space="preserve"> – </w:t>
      </w:r>
      <w:r>
        <w:rPr>
          <w:rFonts w:cs="David"/>
          <w:i/>
          <w:iCs/>
        </w:rPr>
        <w:t>Elhanan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0"/>
        <w:gridCol w:w="425"/>
        <w:gridCol w:w="1985"/>
        <w:gridCol w:w="709"/>
        <w:gridCol w:w="1559"/>
        <w:gridCol w:w="1134"/>
        <w:gridCol w:w="1559"/>
      </w:tblGrid>
      <w:tr w:rsidR="00167E4E">
        <w:tblPrEx>
          <w:tblCellMar>
            <w:top w:w="0" w:type="dxa"/>
            <w:bottom w:w="0" w:type="dxa"/>
          </w:tblCellMar>
        </w:tblPrEx>
        <w:tc>
          <w:tcPr>
            <w:tcW w:w="534" w:type="dxa"/>
          </w:tcPr>
          <w:p w:rsidR="00167E4E" w:rsidRDefault="00167E4E">
            <w:pPr>
              <w:numPr>
                <w:ilvl w:val="0"/>
                <w:numId w:val="39"/>
              </w:numPr>
              <w:spacing w:line="360" w:lineRule="auto"/>
              <w:rPr>
                <w:rFonts w:cs="David"/>
              </w:rPr>
            </w:pPr>
          </w:p>
        </w:tc>
        <w:tc>
          <w:tcPr>
            <w:tcW w:w="850" w:type="dxa"/>
          </w:tcPr>
          <w:p w:rsidR="00167E4E" w:rsidRDefault="00167E4E">
            <w:pPr>
              <w:spacing w:line="360" w:lineRule="auto"/>
              <w:rPr>
                <w:rFonts w:cs="David"/>
              </w:rPr>
            </w:pPr>
            <w:r>
              <w:rPr>
                <w:rFonts w:cs="David"/>
              </w:rPr>
              <w:t xml:space="preserve">— </w:t>
            </w:r>
          </w:p>
        </w:tc>
        <w:tc>
          <w:tcPr>
            <w:tcW w:w="2410" w:type="dxa"/>
            <w:gridSpan w:val="2"/>
          </w:tcPr>
          <w:p w:rsidR="00167E4E" w:rsidRDefault="00167E4E">
            <w:pPr>
              <w:spacing w:line="360" w:lineRule="auto"/>
              <w:rPr>
                <w:rFonts w:cs="David"/>
              </w:rPr>
            </w:pPr>
            <w:r>
              <w:rPr>
                <w:rFonts w:cs="David"/>
              </w:rPr>
              <w:t xml:space="preserve">Murdered by Eleazar (71) </w:t>
            </w:r>
          </w:p>
        </w:tc>
        <w:tc>
          <w:tcPr>
            <w:tcW w:w="709"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i/>
                <w:iCs/>
              </w:rPr>
              <w:t xml:space="preserve">S of </w:t>
            </w:r>
            <w:smartTag w:uri="urn:schemas-microsoft-com:office:smarttags" w:element="place">
              <w:r>
                <w:rPr>
                  <w:rFonts w:cs="David"/>
                  <w:i/>
                  <w:iCs/>
                </w:rPr>
                <w:t>S Zuta</w:t>
              </w:r>
            </w:smartTag>
            <w:r>
              <w:rPr>
                <w:rFonts w:cs="David"/>
                <w:i/>
                <w:iCs/>
              </w:rPr>
              <w:t xml:space="preserve"> </w:t>
            </w:r>
            <w:r>
              <w:rPr>
                <w:rFonts w:cs="David"/>
              </w:rPr>
              <w:t>8:14</w:t>
            </w:r>
            <w:r>
              <w:rPr>
                <w:rStyle w:val="FootnoteReference"/>
                <w:szCs w:val="24"/>
                <w:rtl/>
              </w:rPr>
              <w:footnoteReference w:id="77"/>
            </w:r>
            <w:r>
              <w:rPr>
                <w:rFonts w:cs="David"/>
              </w:rPr>
              <w:t xml:space="preserve"> </w:t>
            </w:r>
          </w:p>
        </w:tc>
        <w:tc>
          <w:tcPr>
            <w:tcW w:w="1134" w:type="dxa"/>
          </w:tcPr>
          <w:p w:rsidR="00167E4E" w:rsidRDefault="00167E4E">
            <w:pPr>
              <w:spacing w:line="360" w:lineRule="auto"/>
              <w:rPr>
                <w:rFonts w:cs="David"/>
              </w:rPr>
            </w:pPr>
            <w:r>
              <w:rPr>
                <w:rFonts w:cs="David"/>
                <w:highlight w:val="yellow"/>
              </w:rPr>
              <w:t>Fictitious</w:t>
            </w:r>
            <w:r>
              <w:rPr>
                <w:rStyle w:val="FootnoteReference"/>
                <w:rtl/>
              </w:rPr>
              <w:footnoteReference w:id="78"/>
            </w:r>
            <w:r>
              <w:rPr>
                <w:rFonts w:cs="David"/>
              </w:rPr>
              <w:t xml:space="preserve"> </w:t>
            </w:r>
          </w:p>
        </w:tc>
        <w:tc>
          <w:tcPr>
            <w:tcW w:w="1559" w:type="dxa"/>
          </w:tcPr>
          <w:p w:rsidR="00167E4E" w:rsidRDefault="00167E4E">
            <w:pPr>
              <w:spacing w:line="360" w:lineRule="auto"/>
              <w:rPr>
                <w:rFonts w:cs="David"/>
              </w:rPr>
            </w:pPr>
            <w:r>
              <w:rPr>
                <w:rFonts w:cs="David"/>
              </w:rPr>
              <w:t>66-70 CE</w:t>
            </w:r>
            <w:r>
              <w:rPr>
                <w:rStyle w:val="FootnoteReference"/>
              </w:rPr>
              <w:footnoteReference w:id="79"/>
            </w:r>
          </w:p>
        </w:tc>
      </w:tr>
      <w:tr w:rsidR="00167E4E">
        <w:tblPrEx>
          <w:tblCellMar>
            <w:top w:w="0" w:type="dxa"/>
            <w:bottom w:w="0" w:type="dxa"/>
          </w:tblCellMar>
        </w:tblPrEx>
        <w:tc>
          <w:tcPr>
            <w:tcW w:w="534" w:type="dxa"/>
          </w:tcPr>
          <w:p w:rsidR="00167E4E" w:rsidRDefault="00167E4E">
            <w:pPr>
              <w:numPr>
                <w:ilvl w:val="0"/>
                <w:numId w:val="39"/>
              </w:numPr>
              <w:spacing w:line="360" w:lineRule="auto"/>
              <w:rPr>
                <w:rFonts w:cs="David"/>
              </w:rPr>
            </w:pPr>
          </w:p>
        </w:tc>
        <w:tc>
          <w:tcPr>
            <w:tcW w:w="850" w:type="dxa"/>
          </w:tcPr>
          <w:p w:rsidR="00167E4E" w:rsidRDefault="00167E4E">
            <w:pPr>
              <w:spacing w:line="360" w:lineRule="auto"/>
              <w:rPr>
                <w:rFonts w:cs="David"/>
              </w:rPr>
            </w:pPr>
            <w:r>
              <w:rPr>
                <w:rFonts w:cs="David"/>
                <w:rtl/>
              </w:rPr>
              <w:t>[א]לחנן</w:t>
            </w:r>
            <w:r>
              <w:rPr>
                <w:rStyle w:val="FootnoteReference"/>
              </w:rPr>
              <w:footnoteReference w:id="80"/>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694" w:type="dxa"/>
            <w:gridSpan w:val="2"/>
          </w:tcPr>
          <w:p w:rsidR="00167E4E" w:rsidRDefault="00167E4E">
            <w:pPr>
              <w:spacing w:line="360" w:lineRule="auto"/>
              <w:rPr>
                <w:rFonts w:cs="David"/>
              </w:rPr>
            </w:pPr>
            <w:r>
              <w:rPr>
                <w:rFonts w:cs="David"/>
              </w:rPr>
              <w:t xml:space="preserve">Ossuary, Shu‘afat, Abel, 1913 </w:t>
            </w:r>
          </w:p>
        </w:tc>
        <w:tc>
          <w:tcPr>
            <w:tcW w:w="1559" w:type="dxa"/>
          </w:tcPr>
          <w:p w:rsidR="00167E4E" w:rsidRDefault="00167E4E">
            <w:pPr>
              <w:spacing w:line="360" w:lineRule="auto"/>
              <w:rPr>
                <w:rFonts w:cs="David"/>
              </w:rPr>
            </w:pPr>
            <w:r>
              <w:rPr>
                <w:rFonts w:cs="David"/>
                <w:i/>
                <w:iCs/>
              </w:rPr>
              <w:t>CIJ</w:t>
            </w:r>
            <w:r>
              <w:rPr>
                <w:rFonts w:cs="David"/>
              </w:rPr>
              <w:t xml:space="preserve">, no. 1215 </w:t>
            </w:r>
          </w:p>
        </w:tc>
        <w:tc>
          <w:tcPr>
            <w:tcW w:w="1134" w:type="dxa"/>
          </w:tcPr>
          <w:p w:rsidR="00167E4E" w:rsidRDefault="00167E4E">
            <w:pPr>
              <w:spacing w:line="360" w:lineRule="auto"/>
              <w:rPr>
                <w:rFonts w:cs="David"/>
              </w:rPr>
            </w:pPr>
            <w:smartTag w:uri="urn:schemas-microsoft-com:office:smarttags" w:element="City">
              <w:smartTag w:uri="urn:schemas-microsoft-com:office:smarttags" w:element="place">
                <w:r>
                  <w:rPr>
                    <w:rFonts w:cs="David"/>
                    <w:highlight w:val="yellow"/>
                  </w:rPr>
                  <w:t>Palmyra</w:t>
                </w:r>
              </w:smartTag>
            </w:smartTag>
            <w:r>
              <w:rPr>
                <w:rStyle w:val="FootnoteReference"/>
              </w:rPr>
              <w:footnoteReference w:id="81"/>
            </w:r>
            <w:r>
              <w:rPr>
                <w:rFonts w:cs="David"/>
              </w:rPr>
              <w:t xml:space="preserve"> </w:t>
            </w:r>
          </w:p>
        </w:tc>
        <w:tc>
          <w:tcPr>
            <w:tcW w:w="1559" w:type="dxa"/>
          </w:tcPr>
          <w:p w:rsidR="00167E4E" w:rsidRDefault="00167E4E">
            <w:pPr>
              <w:spacing w:line="360" w:lineRule="auto"/>
              <w:rPr>
                <w:rFonts w:cs="David"/>
              </w:rPr>
            </w:pPr>
            <w:r>
              <w:rPr>
                <w:rFonts w:cs="David"/>
              </w:rPr>
              <w:t>Pre-70 CE</w:t>
            </w:r>
            <w:r>
              <w:rPr>
                <w:rStyle w:val="FootnoteReference"/>
              </w:rPr>
              <w:footnoteReference w:id="82"/>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rPr>
          <w:b/>
          <w:bCs/>
          <w:i w:val="0"/>
          <w:iCs w:val="0"/>
        </w:rPr>
      </w:pPr>
      <w:r>
        <w:rPr>
          <w:b/>
          <w:bCs/>
          <w:i w:val="0"/>
          <w:iCs w:val="0"/>
          <w:rtl/>
        </w:rPr>
        <w:t>אליהו</w:t>
      </w:r>
      <w:r>
        <w:rPr>
          <w:rStyle w:val="FootnoteReference"/>
          <w:b/>
          <w:bCs/>
          <w:i w:val="0"/>
          <w:iCs w:val="0"/>
        </w:rPr>
        <w:footnoteReference w:id="83"/>
      </w:r>
      <w:r>
        <w:rPr>
          <w:b/>
          <w:bCs/>
          <w:i w:val="0"/>
          <w:iCs w:val="0"/>
        </w:rPr>
        <w:t xml:space="preserve"> - </w:t>
      </w:r>
      <w:r>
        <w:rPr>
          <w:b/>
          <w:bCs/>
        </w:rPr>
        <w:t>Elijah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6"/>
        <w:gridCol w:w="284"/>
        <w:gridCol w:w="1275"/>
        <w:gridCol w:w="2126"/>
        <w:gridCol w:w="1985"/>
        <w:gridCol w:w="1276"/>
        <w:gridCol w:w="1417"/>
      </w:tblGrid>
      <w:tr w:rsidR="00167E4E">
        <w:tblPrEx>
          <w:tblCellMar>
            <w:top w:w="0" w:type="dxa"/>
            <w:bottom w:w="0" w:type="dxa"/>
          </w:tblCellMar>
        </w:tblPrEx>
        <w:tc>
          <w:tcPr>
            <w:tcW w:w="426" w:type="dxa"/>
          </w:tcPr>
          <w:p w:rsidR="00167E4E" w:rsidRDefault="00167E4E">
            <w:pPr>
              <w:numPr>
                <w:ilvl w:val="0"/>
                <w:numId w:val="40"/>
              </w:numPr>
              <w:spacing w:line="360" w:lineRule="auto"/>
              <w:rPr>
                <w:rFonts w:cs="David"/>
                <w:b/>
                <w:bCs/>
              </w:rPr>
            </w:pPr>
          </w:p>
        </w:tc>
        <w:tc>
          <w:tcPr>
            <w:tcW w:w="284" w:type="dxa"/>
          </w:tcPr>
          <w:p w:rsidR="00167E4E" w:rsidRDefault="00167E4E">
            <w:pPr>
              <w:pStyle w:val="Heading2"/>
              <w:rPr>
                <w:b/>
                <w:bCs/>
                <w:i w:val="0"/>
                <w:iCs w:val="0"/>
              </w:rPr>
            </w:pPr>
            <w:r>
              <w:rPr>
                <w:b/>
                <w:bCs/>
              </w:rPr>
              <w:t>—</w:t>
            </w:r>
          </w:p>
        </w:tc>
        <w:tc>
          <w:tcPr>
            <w:tcW w:w="1275" w:type="dxa"/>
          </w:tcPr>
          <w:p w:rsidR="00167E4E" w:rsidRDefault="00167E4E">
            <w:pPr>
              <w:spacing w:line="360" w:lineRule="auto"/>
              <w:rPr>
                <w:rFonts w:cs="David"/>
                <w:b/>
                <w:bCs/>
              </w:rPr>
            </w:pPr>
            <w:r>
              <w:rPr>
                <w:rFonts w:cs="David"/>
                <w:b/>
                <w:bCs/>
              </w:rPr>
              <w:t xml:space="preserve">Of Yoqneam </w:t>
            </w:r>
            <w:r>
              <w:rPr>
                <w:rStyle w:val="FootnoteReference"/>
                <w:b/>
                <w:bCs/>
              </w:rPr>
              <w:footnoteReference w:id="84"/>
            </w:r>
          </w:p>
        </w:tc>
        <w:tc>
          <w:tcPr>
            <w:tcW w:w="2126" w:type="dxa"/>
          </w:tcPr>
          <w:p w:rsidR="00167E4E" w:rsidRDefault="00167E4E">
            <w:pPr>
              <w:rPr>
                <w:b/>
                <w:bCs/>
              </w:rPr>
            </w:pPr>
            <w:r>
              <w:rPr>
                <w:b/>
                <w:bCs/>
              </w:rPr>
              <w:t>Dedicatory Inscription Mt Gerizim</w:t>
            </w:r>
          </w:p>
        </w:tc>
        <w:tc>
          <w:tcPr>
            <w:tcW w:w="1985" w:type="dxa"/>
          </w:tcPr>
          <w:p w:rsidR="00167E4E" w:rsidRDefault="00167E4E">
            <w:pPr>
              <w:rPr>
                <w:b/>
                <w:bCs/>
              </w:rPr>
            </w:pPr>
            <w:r>
              <w:rPr>
                <w:b/>
                <w:bCs/>
              </w:rPr>
              <w:t xml:space="preserve">Misgav, </w:t>
            </w:r>
            <w:r>
              <w:rPr>
                <w:b/>
                <w:bCs/>
                <w:i/>
                <w:iCs/>
              </w:rPr>
              <w:t>Qadmoniont</w:t>
            </w:r>
            <w:r>
              <w:rPr>
                <w:b/>
                <w:bCs/>
              </w:rPr>
              <w:t xml:space="preserve"> 33 (2001) 130</w:t>
            </w:r>
          </w:p>
        </w:tc>
        <w:tc>
          <w:tcPr>
            <w:tcW w:w="1276" w:type="dxa"/>
          </w:tcPr>
          <w:p w:rsidR="00167E4E" w:rsidRDefault="00167E4E">
            <w:pPr>
              <w:rPr>
                <w:b/>
                <w:bCs/>
              </w:rPr>
            </w:pPr>
            <w:r>
              <w:rPr>
                <w:b/>
                <w:bCs/>
                <w:highlight w:val="yellow"/>
              </w:rPr>
              <w:t>Samaritan</w:t>
            </w:r>
            <w:r>
              <w:rPr>
                <w:rStyle w:val="FootnoteReference"/>
                <w:b/>
                <w:bCs/>
              </w:rPr>
              <w:footnoteReference w:id="85"/>
            </w:r>
          </w:p>
        </w:tc>
        <w:tc>
          <w:tcPr>
            <w:tcW w:w="1417" w:type="dxa"/>
          </w:tcPr>
          <w:p w:rsidR="00167E4E" w:rsidRDefault="00167E4E">
            <w:pPr>
              <w:pStyle w:val="Heading4"/>
              <w:spacing w:line="240" w:lineRule="auto"/>
            </w:pPr>
            <w:r>
              <w:t>2</w:t>
            </w:r>
            <w:r>
              <w:rPr>
                <w:vertAlign w:val="superscript"/>
              </w:rPr>
              <w:t>nd</w:t>
            </w:r>
            <w:r>
              <w:t xml:space="preserve"> C BCE</w:t>
            </w:r>
            <w:r>
              <w:rPr>
                <w:rStyle w:val="FootnoteReference"/>
              </w:rPr>
              <w:footnoteReference w:id="86"/>
            </w:r>
          </w:p>
        </w:tc>
      </w:tr>
    </w:tbl>
    <w:p w:rsidR="00167E4E" w:rsidRDefault="00167E4E">
      <w:pPr>
        <w:pStyle w:val="Heading1"/>
        <w:rPr>
          <w:i w:val="0"/>
          <w:iCs w:val="0"/>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rPr>
          <w:i w:val="0"/>
          <w:iCs w:val="0"/>
        </w:rPr>
      </w:pPr>
    </w:p>
    <w:p w:rsidR="00167E4E" w:rsidRDefault="00167E4E">
      <w:pPr>
        <w:pStyle w:val="Heading1"/>
      </w:pPr>
      <w:r>
        <w:rPr>
          <w:i w:val="0"/>
          <w:iCs w:val="0"/>
          <w:rtl/>
        </w:rPr>
        <w:t>אליועיני</w:t>
      </w:r>
      <w:r>
        <w:rPr>
          <w:rStyle w:val="FootnoteReference"/>
          <w:rFonts w:cs="Miriam"/>
          <w:i w:val="0"/>
          <w:iCs w:val="0"/>
        </w:rPr>
        <w:footnoteReference w:id="87"/>
      </w:r>
      <w:r>
        <w:rPr>
          <w:i w:val="0"/>
          <w:iCs w:val="0"/>
        </w:rPr>
        <w:t xml:space="preserve"> – </w:t>
      </w:r>
      <w:r>
        <w:t>Elyoeini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275"/>
        <w:gridCol w:w="709"/>
        <w:gridCol w:w="567"/>
        <w:gridCol w:w="3544"/>
        <w:gridCol w:w="567"/>
        <w:gridCol w:w="1559"/>
      </w:tblGrid>
      <w:tr w:rsidR="00167E4E">
        <w:tblPrEx>
          <w:tblCellMar>
            <w:top w:w="0" w:type="dxa"/>
            <w:bottom w:w="0" w:type="dxa"/>
          </w:tblCellMar>
        </w:tblPrEx>
        <w:tc>
          <w:tcPr>
            <w:tcW w:w="534" w:type="dxa"/>
          </w:tcPr>
          <w:p w:rsidR="00167E4E" w:rsidRDefault="00167E4E">
            <w:pPr>
              <w:numPr>
                <w:ilvl w:val="0"/>
                <w:numId w:val="41"/>
              </w:numPr>
              <w:spacing w:line="360" w:lineRule="auto"/>
              <w:rPr>
                <w:rFonts w:cs="David"/>
              </w:rPr>
            </w:pPr>
          </w:p>
        </w:tc>
        <w:tc>
          <w:tcPr>
            <w:tcW w:w="1275"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szCs w:val="24"/>
              </w:rPr>
              <w:sym w:font="Graeca" w:char="F027"/>
            </w:r>
            <w:r>
              <w:rPr>
                <w:rFonts w:ascii="Graeca" w:hAnsi="Graeca" w:cs="Graeca"/>
              </w:rPr>
              <w:t></w:t>
            </w:r>
            <w:r>
              <w:rPr>
                <w:rFonts w:ascii="Graeca" w:hAnsi="Graeca" w:cs="Graeca"/>
              </w:rPr>
              <w:t></w:t>
            </w:r>
            <w:r>
              <w:rPr>
                <w:rStyle w:val="FootnoteReference"/>
                <w:rtl/>
              </w:rPr>
              <w:footnoteReference w:id="88"/>
            </w:r>
            <w:r>
              <w:rPr>
                <w:rFonts w:cs="David"/>
              </w:rPr>
              <w:t xml:space="preserve"> </w:t>
            </w:r>
          </w:p>
        </w:tc>
        <w:tc>
          <w:tcPr>
            <w:tcW w:w="709" w:type="dxa"/>
          </w:tcPr>
          <w:p w:rsidR="00167E4E" w:rsidRDefault="00167E4E">
            <w:pPr>
              <w:spacing w:line="360" w:lineRule="auto"/>
              <w:rPr>
                <w:rFonts w:cs="David"/>
              </w:rPr>
            </w:pPr>
            <w:r>
              <w:rPr>
                <w:rFonts w:cs="David"/>
              </w:rPr>
              <w:t xml:space="preserve">Priest </w:t>
            </w:r>
          </w:p>
        </w:tc>
        <w:tc>
          <w:tcPr>
            <w:tcW w:w="567" w:type="dxa"/>
          </w:tcPr>
          <w:p w:rsidR="00167E4E" w:rsidRDefault="00167E4E">
            <w:pPr>
              <w:spacing w:line="360" w:lineRule="auto"/>
              <w:rPr>
                <w:rFonts w:cs="David"/>
              </w:rPr>
            </w:pPr>
            <w:r>
              <w:rPr>
                <w:rFonts w:cs="David"/>
              </w:rPr>
              <w:t xml:space="preserve">— </w:t>
            </w:r>
          </w:p>
        </w:tc>
        <w:tc>
          <w:tcPr>
            <w:tcW w:w="3544" w:type="dxa"/>
          </w:tcPr>
          <w:p w:rsidR="00167E4E" w:rsidRDefault="00167E4E" w:rsidP="00167E4E">
            <w:pPr>
              <w:numPr>
                <w:ilvl w:val="0"/>
                <w:numId w:val="4"/>
              </w:numPr>
              <w:ind w:left="357" w:hanging="357"/>
              <w:rPr>
                <w:rFonts w:cs="David"/>
              </w:rPr>
            </w:pPr>
            <w:r>
              <w:rPr>
                <w:rFonts w:cs="David"/>
                <w:i/>
                <w:iCs/>
              </w:rPr>
              <w:t>AJ</w:t>
            </w:r>
            <w:r>
              <w:rPr>
                <w:rFonts w:cs="David"/>
              </w:rPr>
              <w:t xml:space="preserve"> 19:342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43) </w:t>
            </w:r>
          </w:p>
          <w:p w:rsidR="00167E4E" w:rsidRDefault="00167E4E" w:rsidP="00167E4E">
            <w:pPr>
              <w:numPr>
                <w:ilvl w:val="0"/>
                <w:numId w:val="4"/>
              </w:numPr>
              <w:ind w:left="357" w:hanging="357"/>
              <w:rPr>
                <w:rFonts w:cs="David"/>
              </w:rPr>
            </w:pPr>
            <w:r>
              <w:rPr>
                <w:rFonts w:cs="David"/>
                <w:i/>
                <w:iCs/>
              </w:rPr>
              <w:t>mPar</w:t>
            </w:r>
            <w:r>
              <w:rPr>
                <w:rFonts w:cs="David"/>
              </w:rPr>
              <w:t xml:space="preserve"> 3:5 (Kasovsky, </w:t>
            </w:r>
            <w:r>
              <w:rPr>
                <w:rFonts w:cs="David"/>
                <w:i/>
                <w:iCs/>
              </w:rPr>
              <w:t>Mishnae</w:t>
            </w:r>
            <w:r>
              <w:rPr>
                <w:rFonts w:cs="David"/>
              </w:rPr>
              <w:t>, 162)</w:t>
            </w:r>
          </w:p>
        </w:tc>
        <w:tc>
          <w:tcPr>
            <w:tcW w:w="567"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44 CE</w:t>
            </w:r>
            <w:r>
              <w:rPr>
                <w:rStyle w:val="FootnoteReference"/>
              </w:rPr>
              <w:footnoteReference w:id="89"/>
            </w:r>
          </w:p>
        </w:tc>
      </w:tr>
      <w:tr w:rsidR="00167E4E">
        <w:tblPrEx>
          <w:tblCellMar>
            <w:top w:w="0" w:type="dxa"/>
            <w:bottom w:w="0" w:type="dxa"/>
          </w:tblCellMar>
        </w:tblPrEx>
        <w:tc>
          <w:tcPr>
            <w:tcW w:w="534" w:type="dxa"/>
          </w:tcPr>
          <w:p w:rsidR="00167E4E" w:rsidRDefault="00167E4E">
            <w:pPr>
              <w:numPr>
                <w:ilvl w:val="0"/>
                <w:numId w:val="41"/>
              </w:numPr>
              <w:spacing w:line="360" w:lineRule="auto"/>
              <w:rPr>
                <w:rFonts w:cs="David"/>
              </w:rPr>
            </w:pPr>
          </w:p>
        </w:tc>
        <w:tc>
          <w:tcPr>
            <w:tcW w:w="1275" w:type="dxa"/>
          </w:tcPr>
          <w:p w:rsidR="00167E4E" w:rsidRDefault="00167E4E">
            <w:pPr>
              <w:spacing w:line="360" w:lineRule="auto"/>
              <w:rPr>
                <w:rFonts w:cs="David"/>
              </w:rPr>
            </w:pPr>
            <w:r>
              <w:rPr>
                <w:rFonts w:cs="David"/>
                <w:rtl/>
              </w:rPr>
              <w:t>אליעני</w:t>
            </w:r>
            <w:r>
              <w:rPr>
                <w:rStyle w:val="FootnoteReference"/>
              </w:rPr>
              <w:footnoteReference w:id="90"/>
            </w:r>
            <w:r>
              <w:rPr>
                <w:rFonts w:cs="David"/>
              </w:rPr>
              <w:t xml:space="preserve"> </w:t>
            </w:r>
          </w:p>
        </w:tc>
        <w:tc>
          <w:tcPr>
            <w:tcW w:w="709" w:type="dxa"/>
          </w:tcPr>
          <w:p w:rsidR="00167E4E" w:rsidRDefault="00167E4E">
            <w:pPr>
              <w:spacing w:line="360" w:lineRule="auto"/>
              <w:rPr>
                <w:rFonts w:cs="David"/>
              </w:rPr>
            </w:pPr>
            <w:r>
              <w:rPr>
                <w:rFonts w:cs="David"/>
              </w:rPr>
              <w:t>—</w:t>
            </w:r>
            <w:r>
              <w:rPr>
                <w:rStyle w:val="FootnoteReference"/>
              </w:rPr>
              <w:footnoteReference w:id="91"/>
            </w:r>
          </w:p>
        </w:tc>
        <w:tc>
          <w:tcPr>
            <w:tcW w:w="567" w:type="dxa"/>
          </w:tcPr>
          <w:p w:rsidR="00167E4E" w:rsidRDefault="00167E4E">
            <w:pPr>
              <w:pStyle w:val="CommentText"/>
              <w:spacing w:line="360" w:lineRule="auto"/>
              <w:rPr>
                <w:rFonts w:cs="David"/>
              </w:rPr>
            </w:pPr>
            <w:r>
              <w:rPr>
                <w:rFonts w:cs="David"/>
              </w:rPr>
              <w:t xml:space="preserve">Seal </w:t>
            </w:r>
          </w:p>
        </w:tc>
        <w:tc>
          <w:tcPr>
            <w:tcW w:w="3544" w:type="dxa"/>
          </w:tcPr>
          <w:p w:rsidR="00167E4E" w:rsidRDefault="00167E4E">
            <w:pPr>
              <w:spacing w:line="360" w:lineRule="auto"/>
              <w:rPr>
                <w:rFonts w:cs="David"/>
              </w:rPr>
            </w:pPr>
            <w:r>
              <w:rPr>
                <w:rFonts w:cs="David"/>
              </w:rPr>
              <w:t xml:space="preserve">Avigad, </w:t>
            </w:r>
            <w:r>
              <w:rPr>
                <w:rFonts w:cs="David"/>
                <w:i/>
                <w:iCs/>
              </w:rPr>
              <w:t>EI</w:t>
            </w:r>
            <w:r>
              <w:rPr>
                <w:rFonts w:cs="David"/>
              </w:rPr>
              <w:t xml:space="preserve"> 16 (1982) 1 </w:t>
            </w:r>
          </w:p>
        </w:tc>
        <w:tc>
          <w:tcPr>
            <w:tcW w:w="567"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1</w:t>
            </w:r>
            <w:r>
              <w:rPr>
                <w:rFonts w:cs="David"/>
                <w:vertAlign w:val="superscript"/>
              </w:rPr>
              <w:t>st</w:t>
            </w:r>
            <w:r>
              <w:rPr>
                <w:rFonts w:cs="David"/>
              </w:rPr>
              <w:t xml:space="preserve"> C CE</w:t>
            </w:r>
            <w:r>
              <w:rPr>
                <w:rStyle w:val="FootnoteReference"/>
              </w:rPr>
              <w:footnoteReference w:id="92"/>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pPr>
    </w:p>
    <w:p w:rsidR="00167E4E" w:rsidRDefault="00167E4E">
      <w:pPr>
        <w:pStyle w:val="Heading1"/>
      </w:pPr>
      <w:r>
        <w:rPr>
          <w:i w:val="0"/>
          <w:iCs w:val="0"/>
          <w:rtl/>
        </w:rPr>
        <w:t>אלישיב</w:t>
      </w:r>
      <w:r>
        <w:rPr>
          <w:rStyle w:val="FootnoteReference"/>
          <w:rFonts w:cs="Miriam"/>
          <w:i w:val="0"/>
          <w:iCs w:val="0"/>
        </w:rPr>
        <w:footnoteReference w:id="93"/>
      </w:r>
      <w:r>
        <w:rPr>
          <w:i w:val="0"/>
          <w:iCs w:val="0"/>
        </w:rPr>
        <w:t xml:space="preserve"> – </w:t>
      </w:r>
      <w:r>
        <w:t>Elyashib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1134"/>
        <w:gridCol w:w="3402"/>
        <w:gridCol w:w="850"/>
        <w:gridCol w:w="851"/>
        <w:gridCol w:w="1559"/>
      </w:tblGrid>
      <w:tr w:rsidR="00167E4E">
        <w:tblPrEx>
          <w:tblCellMar>
            <w:top w:w="0" w:type="dxa"/>
            <w:bottom w:w="0" w:type="dxa"/>
          </w:tblCellMar>
        </w:tblPrEx>
        <w:tc>
          <w:tcPr>
            <w:tcW w:w="534" w:type="dxa"/>
          </w:tcPr>
          <w:p w:rsidR="00167E4E" w:rsidRDefault="00167E4E">
            <w:pPr>
              <w:numPr>
                <w:ilvl w:val="0"/>
                <w:numId w:val="42"/>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 xml:space="preserve">Of his sons </w:t>
            </w:r>
          </w:p>
        </w:tc>
        <w:tc>
          <w:tcPr>
            <w:tcW w:w="3402" w:type="dxa"/>
          </w:tcPr>
          <w:p w:rsidR="00167E4E" w:rsidRDefault="00167E4E">
            <w:pPr>
              <w:spacing w:line="360" w:lineRule="auto"/>
              <w:rPr>
                <w:rFonts w:cs="David"/>
              </w:rPr>
            </w:pPr>
            <w:r>
              <w:rPr>
                <w:rFonts w:cs="David"/>
              </w:rPr>
              <w:t xml:space="preserve">Papyrus, marriage contract, Muraba‘at </w:t>
            </w:r>
          </w:p>
        </w:tc>
        <w:tc>
          <w:tcPr>
            <w:tcW w:w="850" w:type="dxa"/>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20 </w:t>
            </w:r>
          </w:p>
        </w:tc>
        <w:tc>
          <w:tcPr>
            <w:tcW w:w="851" w:type="dxa"/>
          </w:tcPr>
          <w:p w:rsidR="00167E4E" w:rsidRDefault="00167E4E">
            <w:pPr>
              <w:spacing w:line="360" w:lineRule="auto"/>
              <w:rPr>
                <w:rFonts w:cs="David"/>
              </w:rPr>
            </w:pPr>
            <w:r>
              <w:rPr>
                <w:rFonts w:cs="David"/>
                <w:highlight w:val="yellow"/>
              </w:rPr>
              <w:t>Family</w:t>
            </w:r>
            <w:r>
              <w:rPr>
                <w:rStyle w:val="FootnoteReference"/>
              </w:rPr>
              <w:footnoteReference w:id="94"/>
            </w:r>
            <w:r>
              <w:rPr>
                <w:rFonts w:cs="David"/>
              </w:rPr>
              <w:t xml:space="preserve"> </w:t>
            </w:r>
          </w:p>
        </w:tc>
        <w:tc>
          <w:tcPr>
            <w:tcW w:w="1559" w:type="dxa"/>
          </w:tcPr>
          <w:p w:rsidR="00167E4E" w:rsidRDefault="00167E4E">
            <w:pPr>
              <w:spacing w:line="360" w:lineRule="auto"/>
              <w:rPr>
                <w:rFonts w:cs="David"/>
              </w:rPr>
            </w:pPr>
            <w:r>
              <w:rPr>
                <w:rFonts w:cs="David"/>
              </w:rPr>
              <w:t>117 CE</w:t>
            </w:r>
            <w:r>
              <w:rPr>
                <w:rStyle w:val="FootnoteReference"/>
              </w:rPr>
              <w:footnoteReference w:id="95"/>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pPr>
    </w:p>
    <w:p w:rsidR="00167E4E" w:rsidRDefault="00167E4E">
      <w:pPr>
        <w:pStyle w:val="Heading1"/>
      </w:pPr>
      <w:r>
        <w:rPr>
          <w:i w:val="0"/>
          <w:iCs w:val="0"/>
          <w:rtl/>
        </w:rPr>
        <w:t>אלישע</w:t>
      </w:r>
      <w:r>
        <w:rPr>
          <w:rStyle w:val="FootnoteReference"/>
          <w:rFonts w:cs="Miriam"/>
          <w:i w:val="0"/>
          <w:iCs w:val="0"/>
        </w:rPr>
        <w:footnoteReference w:id="96"/>
      </w:r>
      <w:r>
        <w:rPr>
          <w:i w:val="0"/>
          <w:iCs w:val="0"/>
        </w:rPr>
        <w:t xml:space="preserve"> – </w:t>
      </w:r>
      <w:r>
        <w:t>Elisha</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283"/>
        <w:gridCol w:w="426"/>
        <w:gridCol w:w="141"/>
        <w:gridCol w:w="142"/>
        <w:gridCol w:w="425"/>
        <w:gridCol w:w="284"/>
        <w:gridCol w:w="142"/>
        <w:gridCol w:w="283"/>
        <w:gridCol w:w="142"/>
        <w:gridCol w:w="142"/>
        <w:gridCol w:w="141"/>
        <w:gridCol w:w="567"/>
        <w:gridCol w:w="567"/>
        <w:gridCol w:w="1134"/>
        <w:gridCol w:w="426"/>
        <w:gridCol w:w="141"/>
        <w:gridCol w:w="426"/>
        <w:gridCol w:w="141"/>
        <w:gridCol w:w="426"/>
        <w:gridCol w:w="141"/>
        <w:gridCol w:w="1276"/>
      </w:tblGrid>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141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7"/>
            </w:r>
            <w:r>
              <w:rPr>
                <w:rFonts w:cs="David"/>
              </w:rPr>
              <w:t xml:space="preserve"> </w:t>
            </w:r>
          </w:p>
        </w:tc>
        <w:tc>
          <w:tcPr>
            <w:tcW w:w="2126" w:type="dxa"/>
            <w:gridSpan w:val="8"/>
          </w:tcPr>
          <w:p w:rsidR="00167E4E" w:rsidRDefault="00167E4E">
            <w:pPr>
              <w:spacing w:line="360" w:lineRule="auto"/>
              <w:rPr>
                <w:rFonts w:cs="David"/>
              </w:rPr>
            </w:pPr>
            <w:r>
              <w:rPr>
                <w:rFonts w:cs="David"/>
              </w:rPr>
              <w:t xml:space="preserve">Of the LXX translators </w:t>
            </w:r>
          </w:p>
        </w:tc>
        <w:tc>
          <w:tcPr>
            <w:tcW w:w="567" w:type="dxa"/>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i/>
                <w:iCs/>
              </w:rPr>
              <w:t xml:space="preserve">Arist </w:t>
            </w:r>
            <w:r>
              <w:rPr>
                <w:rFonts w:cs="David"/>
              </w:rPr>
              <w:t xml:space="preserve">47 </w:t>
            </w:r>
          </w:p>
        </w:tc>
        <w:tc>
          <w:tcPr>
            <w:tcW w:w="1701" w:type="dxa"/>
            <w:gridSpan w:val="6"/>
          </w:tcPr>
          <w:p w:rsidR="00167E4E" w:rsidRDefault="00167E4E">
            <w:pPr>
              <w:spacing w:line="360" w:lineRule="auto"/>
              <w:rPr>
                <w:rFonts w:cs="David"/>
              </w:rPr>
            </w:pPr>
            <w:r>
              <w:rPr>
                <w:rFonts w:cs="David"/>
                <w:highlight w:val="yellow"/>
              </w:rPr>
              <w:t>Fictitious</w:t>
            </w:r>
            <w:r>
              <w:rPr>
                <w:rStyle w:val="FootnoteReference"/>
                <w:szCs w:val="24"/>
                <w:rtl/>
              </w:rPr>
              <w:footnoteReference w:id="98"/>
            </w:r>
            <w:r>
              <w:rPr>
                <w:rFonts w:cs="David"/>
              </w:rPr>
              <w:t xml:space="preserve"> </w:t>
            </w:r>
          </w:p>
        </w:tc>
        <w:tc>
          <w:tcPr>
            <w:tcW w:w="1276" w:type="dxa"/>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99"/>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141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0"/>
            </w:r>
            <w:r>
              <w:rPr>
                <w:rFonts w:cs="David"/>
              </w:rPr>
              <w:t xml:space="preserve"> </w:t>
            </w:r>
          </w:p>
        </w:tc>
        <w:tc>
          <w:tcPr>
            <w:tcW w:w="2126" w:type="dxa"/>
            <w:gridSpan w:val="8"/>
          </w:tcPr>
          <w:p w:rsidR="00167E4E" w:rsidRDefault="00167E4E">
            <w:pPr>
              <w:spacing w:line="360" w:lineRule="auto"/>
              <w:rPr>
                <w:rFonts w:cs="David"/>
              </w:rPr>
            </w:pPr>
            <w:r>
              <w:rPr>
                <w:rFonts w:cs="David"/>
              </w:rPr>
              <w:t xml:space="preserve">Of the LXX translators </w:t>
            </w:r>
          </w:p>
        </w:tc>
        <w:tc>
          <w:tcPr>
            <w:tcW w:w="567" w:type="dxa"/>
          </w:tcPr>
          <w:p w:rsidR="00167E4E" w:rsidRDefault="00167E4E">
            <w:pPr>
              <w:spacing w:line="360" w:lineRule="auto"/>
              <w:rPr>
                <w:rFonts w:cs="David"/>
              </w:rPr>
            </w:pPr>
            <w:r>
              <w:rPr>
                <w:rFonts w:cs="David"/>
              </w:rPr>
              <w:t>—</w:t>
            </w:r>
          </w:p>
        </w:tc>
        <w:tc>
          <w:tcPr>
            <w:tcW w:w="1134" w:type="dxa"/>
          </w:tcPr>
          <w:p w:rsidR="00167E4E" w:rsidRDefault="00167E4E">
            <w:pPr>
              <w:spacing w:line="360" w:lineRule="auto"/>
              <w:rPr>
                <w:rFonts w:cs="David"/>
              </w:rPr>
            </w:pPr>
            <w:r>
              <w:rPr>
                <w:rFonts w:cs="David"/>
                <w:i/>
                <w:iCs/>
              </w:rPr>
              <w:t xml:space="preserve">Arist </w:t>
            </w:r>
            <w:r>
              <w:rPr>
                <w:rFonts w:cs="David"/>
              </w:rPr>
              <w:t xml:space="preserve">48 </w:t>
            </w:r>
          </w:p>
        </w:tc>
        <w:tc>
          <w:tcPr>
            <w:tcW w:w="1701" w:type="dxa"/>
            <w:gridSpan w:val="6"/>
          </w:tcPr>
          <w:p w:rsidR="00167E4E" w:rsidRDefault="00167E4E">
            <w:pPr>
              <w:spacing w:line="360" w:lineRule="auto"/>
              <w:rPr>
                <w:rFonts w:cs="David"/>
              </w:rPr>
            </w:pPr>
            <w:r>
              <w:rPr>
                <w:rFonts w:cs="David"/>
                <w:highlight w:val="yellow"/>
              </w:rPr>
              <w:t>Fictitious</w:t>
            </w:r>
            <w:r>
              <w:rPr>
                <w:rStyle w:val="FootnoteReference"/>
                <w:szCs w:val="24"/>
                <w:rtl/>
              </w:rPr>
              <w:footnoteReference w:id="101"/>
            </w:r>
            <w:r>
              <w:rPr>
                <w:rFonts w:cs="David"/>
              </w:rPr>
              <w:t xml:space="preserve"> </w:t>
            </w:r>
          </w:p>
        </w:tc>
        <w:tc>
          <w:tcPr>
            <w:tcW w:w="1276" w:type="dxa"/>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02"/>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141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3"/>
            </w:r>
            <w:r>
              <w:rPr>
                <w:rFonts w:cs="David"/>
              </w:rPr>
              <w:t xml:space="preserve"> </w:t>
            </w:r>
          </w:p>
        </w:tc>
        <w:tc>
          <w:tcPr>
            <w:tcW w:w="2126" w:type="dxa"/>
            <w:gridSpan w:val="8"/>
          </w:tcPr>
          <w:p w:rsidR="00167E4E" w:rsidRDefault="00167E4E">
            <w:pPr>
              <w:spacing w:line="360" w:lineRule="auto"/>
              <w:rPr>
                <w:rFonts w:cs="David"/>
              </w:rPr>
            </w:pPr>
            <w:r>
              <w:rPr>
                <w:rFonts w:cs="David"/>
              </w:rPr>
              <w:t xml:space="preserve">Of the LXX translators </w:t>
            </w:r>
          </w:p>
        </w:tc>
        <w:tc>
          <w:tcPr>
            <w:tcW w:w="567" w:type="dxa"/>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i/>
                <w:iCs/>
              </w:rPr>
              <w:t xml:space="preserve">Arist </w:t>
            </w:r>
            <w:r>
              <w:rPr>
                <w:rFonts w:cs="David"/>
              </w:rPr>
              <w:t xml:space="preserve">50 </w:t>
            </w:r>
          </w:p>
        </w:tc>
        <w:tc>
          <w:tcPr>
            <w:tcW w:w="1701" w:type="dxa"/>
            <w:gridSpan w:val="6"/>
          </w:tcPr>
          <w:p w:rsidR="00167E4E" w:rsidRDefault="00167E4E">
            <w:pPr>
              <w:spacing w:line="360" w:lineRule="auto"/>
              <w:rPr>
                <w:rFonts w:cs="David"/>
              </w:rPr>
            </w:pPr>
            <w:r>
              <w:rPr>
                <w:rFonts w:cs="David"/>
                <w:highlight w:val="yellow"/>
              </w:rPr>
              <w:t>Fictitious</w:t>
            </w:r>
            <w:r>
              <w:rPr>
                <w:rStyle w:val="FootnoteReference"/>
                <w:szCs w:val="24"/>
                <w:rtl/>
              </w:rPr>
              <w:footnoteReference w:id="104"/>
            </w:r>
            <w:r>
              <w:rPr>
                <w:rFonts w:cs="David"/>
              </w:rPr>
              <w:t xml:space="preserve"> </w:t>
            </w:r>
          </w:p>
        </w:tc>
        <w:tc>
          <w:tcPr>
            <w:tcW w:w="1276" w:type="dxa"/>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05"/>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1417"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szCs w:val="24"/>
              </w:rPr>
              <w:sym w:font="Graeca" w:char="F027"/>
            </w:r>
            <w:r>
              <w:rPr>
                <w:rFonts w:ascii="Graeca" w:hAnsi="Graeca" w:cs="Graeca"/>
              </w:rPr>
              <w:t></w:t>
            </w:r>
            <w:r>
              <w:rPr>
                <w:rFonts w:ascii="Graeca" w:hAnsi="Graeca" w:cs="Graeca"/>
              </w:rPr>
              <w:t></w:t>
            </w:r>
            <w:r>
              <w:rPr>
                <w:rStyle w:val="FootnoteReference"/>
                <w:rtl/>
              </w:rPr>
              <w:footnoteReference w:id="106"/>
            </w:r>
            <w:r>
              <w:rPr>
                <w:rFonts w:cs="David"/>
              </w:rPr>
              <w:t xml:space="preserve"> </w:t>
            </w:r>
          </w:p>
        </w:tc>
        <w:tc>
          <w:tcPr>
            <w:tcW w:w="709" w:type="dxa"/>
            <w:gridSpan w:val="2"/>
          </w:tcPr>
          <w:p w:rsidR="00167E4E" w:rsidRDefault="00167E4E">
            <w:pPr>
              <w:spacing w:line="360" w:lineRule="auto"/>
              <w:rPr>
                <w:rFonts w:cs="David"/>
              </w:rPr>
            </w:pPr>
            <w:r>
              <w:rPr>
                <w:rFonts w:cs="David"/>
              </w:rPr>
              <w:t xml:space="preserve">Priest </w:t>
            </w:r>
          </w:p>
        </w:tc>
        <w:tc>
          <w:tcPr>
            <w:tcW w:w="567" w:type="dxa"/>
            <w:gridSpan w:val="3"/>
          </w:tcPr>
          <w:p w:rsidR="00167E4E" w:rsidRDefault="00167E4E">
            <w:pPr>
              <w:spacing w:line="360" w:lineRule="auto"/>
              <w:rPr>
                <w:rFonts w:cs="David"/>
              </w:rPr>
            </w:pPr>
            <w:r>
              <w:rPr>
                <w:rFonts w:cs="David"/>
              </w:rPr>
              <w:t xml:space="preserve">— </w:t>
            </w:r>
          </w:p>
        </w:tc>
        <w:tc>
          <w:tcPr>
            <w:tcW w:w="2551" w:type="dxa"/>
            <w:gridSpan w:val="5"/>
          </w:tcPr>
          <w:p w:rsidR="00167E4E" w:rsidRDefault="00167E4E">
            <w:pPr>
              <w:spacing w:line="360" w:lineRule="auto"/>
              <w:rPr>
                <w:rFonts w:cs="David"/>
              </w:rPr>
            </w:pPr>
            <w:r>
              <w:rPr>
                <w:rFonts w:cs="David"/>
                <w:i/>
                <w:iCs/>
              </w:rPr>
              <w:t>AJ</w:t>
            </w:r>
            <w:r>
              <w:rPr>
                <w:rFonts w:cs="David"/>
              </w:rPr>
              <w:t xml:space="preserve"> 12:97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43) </w:t>
            </w:r>
          </w:p>
        </w:tc>
        <w:tc>
          <w:tcPr>
            <w:tcW w:w="1701" w:type="dxa"/>
            <w:gridSpan w:val="6"/>
          </w:tcPr>
          <w:p w:rsidR="00167E4E" w:rsidRDefault="00167E4E">
            <w:pPr>
              <w:spacing w:line="360" w:lineRule="auto"/>
              <w:rPr>
                <w:rFonts w:cs="David"/>
              </w:rPr>
            </w:pPr>
            <w:r>
              <w:rPr>
                <w:rFonts w:cs="David"/>
                <w:highlight w:val="yellow"/>
              </w:rPr>
              <w:t>Fictitious</w:t>
            </w:r>
            <w:r>
              <w:rPr>
                <w:rStyle w:val="FootnoteReference"/>
                <w:szCs w:val="24"/>
                <w:rtl/>
              </w:rPr>
              <w:footnoteReference w:id="107"/>
            </w:r>
            <w:r>
              <w:rPr>
                <w:rFonts w:cs="David"/>
              </w:rPr>
              <w:t xml:space="preserve"> </w:t>
            </w:r>
          </w:p>
        </w:tc>
        <w:tc>
          <w:tcPr>
            <w:tcW w:w="1276" w:type="dxa"/>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08"/>
            </w:r>
          </w:p>
        </w:tc>
      </w:tr>
      <w:tr w:rsidR="00167E4E">
        <w:tblPrEx>
          <w:tblCellMar>
            <w:top w:w="0" w:type="dxa"/>
            <w:left w:w="28" w:type="dxa"/>
            <w:bottom w:w="0" w:type="dxa"/>
            <w:right w:w="28" w:type="dxa"/>
          </w:tblCellMar>
        </w:tblPrEx>
        <w:tc>
          <w:tcPr>
            <w:tcW w:w="568" w:type="dxa"/>
          </w:tcPr>
          <w:p w:rsidR="00167E4E" w:rsidRDefault="00167E4E">
            <w:pPr>
              <w:numPr>
                <w:ilvl w:val="0"/>
                <w:numId w:val="43"/>
              </w:numPr>
              <w:spacing w:line="360" w:lineRule="auto"/>
              <w:rPr>
                <w:rFonts w:cs="David"/>
              </w:rPr>
            </w:pPr>
          </w:p>
        </w:tc>
        <w:tc>
          <w:tcPr>
            <w:tcW w:w="1275" w:type="dxa"/>
            <w:gridSpan w:val="4"/>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szCs w:val="24"/>
              </w:rPr>
              <w:sym w:font="Graeca" w:char="F027"/>
            </w:r>
            <w:r>
              <w:rPr>
                <w:rFonts w:ascii="Graeca" w:hAnsi="Graeca" w:cs="Graeca"/>
              </w:rPr>
              <w:t></w:t>
            </w:r>
            <w:r>
              <w:rPr>
                <w:rFonts w:ascii="Graeca" w:hAnsi="Graeca" w:cs="Graeca"/>
              </w:rPr>
              <w:t></w:t>
            </w:r>
            <w:r>
              <w:rPr>
                <w:rStyle w:val="FootnoteReference"/>
                <w:rtl/>
              </w:rPr>
              <w:footnoteReference w:id="109"/>
            </w:r>
            <w:r>
              <w:rPr>
                <w:rFonts w:cs="David"/>
              </w:rPr>
              <w:t xml:space="preserve"> </w:t>
            </w:r>
          </w:p>
        </w:tc>
        <w:tc>
          <w:tcPr>
            <w:tcW w:w="1276" w:type="dxa"/>
            <w:gridSpan w:val="5"/>
          </w:tcPr>
          <w:p w:rsidR="00167E4E" w:rsidRDefault="00167E4E">
            <w:pPr>
              <w:spacing w:line="360" w:lineRule="auto"/>
              <w:rPr>
                <w:rFonts w:cs="David"/>
              </w:rPr>
            </w:pPr>
            <w:r>
              <w:rPr>
                <w:rFonts w:cs="David"/>
              </w:rPr>
              <w:t xml:space="preserve">Caesarean Jew </w:t>
            </w:r>
          </w:p>
        </w:tc>
        <w:tc>
          <w:tcPr>
            <w:tcW w:w="284" w:type="dxa"/>
            <w:gridSpan w:val="2"/>
          </w:tcPr>
          <w:p w:rsidR="00167E4E" w:rsidRDefault="00167E4E">
            <w:pPr>
              <w:spacing w:line="360" w:lineRule="auto"/>
              <w:rPr>
                <w:rFonts w:cs="David"/>
              </w:rPr>
            </w:pPr>
            <w:r>
              <w:rPr>
                <w:rFonts w:cs="David"/>
              </w:rPr>
              <w:t xml:space="preserve">— </w:t>
            </w:r>
          </w:p>
        </w:tc>
        <w:tc>
          <w:tcPr>
            <w:tcW w:w="2976" w:type="dxa"/>
            <w:gridSpan w:val="6"/>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1134" w:type="dxa"/>
            <w:gridSpan w:val="4"/>
          </w:tcPr>
          <w:p w:rsidR="00167E4E" w:rsidRDefault="00167E4E">
            <w:pPr>
              <w:spacing w:line="360" w:lineRule="auto"/>
              <w:rPr>
                <w:rFonts w:cs="David"/>
              </w:rPr>
            </w:pPr>
            <w:r>
              <w:rPr>
                <w:rFonts w:cs="David"/>
                <w:highlight w:val="yellow"/>
              </w:rPr>
              <w:t>Fictitious</w:t>
            </w:r>
            <w:r>
              <w:rPr>
                <w:rStyle w:val="FootnoteReference"/>
              </w:rPr>
              <w:footnoteReference w:id="110"/>
            </w:r>
            <w:r>
              <w:rPr>
                <w:rFonts w:cs="David"/>
              </w:rPr>
              <w:t xml:space="preserve"> </w:t>
            </w:r>
          </w:p>
        </w:tc>
        <w:tc>
          <w:tcPr>
            <w:tcW w:w="1276" w:type="dxa"/>
          </w:tcPr>
          <w:p w:rsidR="00167E4E" w:rsidRDefault="00167E4E">
            <w:pPr>
              <w:spacing w:line="360" w:lineRule="auto"/>
              <w:rPr>
                <w:rFonts w:cs="David"/>
              </w:rPr>
            </w:pPr>
            <w:r>
              <w:rPr>
                <w:rFonts w:cs="David"/>
              </w:rPr>
              <w:t>30s-40s CE</w:t>
            </w:r>
            <w:r>
              <w:rPr>
                <w:rStyle w:val="FootnoteReference"/>
              </w:rPr>
              <w:footnoteReference w:id="111"/>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425" w:type="dxa"/>
          </w:tcPr>
          <w:p w:rsidR="00167E4E" w:rsidRDefault="00167E4E">
            <w:pPr>
              <w:pStyle w:val="CommentText"/>
              <w:spacing w:line="360" w:lineRule="auto"/>
              <w:rPr>
                <w:rFonts w:cs="David"/>
              </w:rPr>
            </w:pPr>
            <w:r>
              <w:rPr>
                <w:rFonts w:cs="David"/>
              </w:rPr>
              <w:t xml:space="preserve">— </w:t>
            </w:r>
          </w:p>
        </w:tc>
        <w:tc>
          <w:tcPr>
            <w:tcW w:w="1843" w:type="dxa"/>
            <w:gridSpan w:val="7"/>
          </w:tcPr>
          <w:p w:rsidR="00167E4E" w:rsidRDefault="00167E4E">
            <w:pPr>
              <w:spacing w:line="360" w:lineRule="auto"/>
              <w:rPr>
                <w:rFonts w:cs="David"/>
              </w:rPr>
            </w:pPr>
            <w:r>
              <w:rPr>
                <w:rFonts w:cs="David"/>
              </w:rPr>
              <w:t xml:space="preserve">Abba (3)’s son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8"/>
          </w:tcPr>
          <w:p w:rsidR="00167E4E" w:rsidRDefault="00167E4E">
            <w:pPr>
              <w:spacing w:line="360" w:lineRule="auto"/>
              <w:rPr>
                <w:rFonts w:cs="David"/>
              </w:rPr>
            </w:pPr>
            <w:r>
              <w:rPr>
                <w:rFonts w:cs="David"/>
                <w:i/>
                <w:iCs/>
              </w:rPr>
              <w:t>mAb</w:t>
            </w:r>
            <w:r>
              <w:rPr>
                <w:rFonts w:cs="David"/>
              </w:rPr>
              <w:t xml:space="preserve"> 4:20 (Kasovsky, </w:t>
            </w:r>
            <w:r>
              <w:rPr>
                <w:rFonts w:cs="David"/>
                <w:i/>
                <w:iCs/>
              </w:rPr>
              <w:t>Mishnae</w:t>
            </w:r>
            <w:r>
              <w:rPr>
                <w:rFonts w:cs="David"/>
              </w:rPr>
              <w:t xml:space="preserve">, 164) </w:t>
            </w:r>
          </w:p>
        </w:tc>
        <w:tc>
          <w:tcPr>
            <w:tcW w:w="567"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Pre-135 CE</w:t>
            </w:r>
            <w:r>
              <w:rPr>
                <w:rStyle w:val="FootnoteReference"/>
              </w:rPr>
              <w:footnoteReference w:id="112"/>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843" w:type="dxa"/>
            <w:gridSpan w:val="7"/>
          </w:tcPr>
          <w:p w:rsidR="00167E4E" w:rsidRDefault="00167E4E">
            <w:pPr>
              <w:spacing w:line="360" w:lineRule="auto"/>
              <w:rPr>
                <w:rFonts w:cs="David"/>
              </w:rPr>
            </w:pPr>
            <w:r>
              <w:rPr>
                <w:rFonts w:cs="David"/>
              </w:rPr>
              <w:t xml:space="preserve">Ishmael (4)’s father </w:t>
            </w:r>
          </w:p>
        </w:tc>
        <w:tc>
          <w:tcPr>
            <w:tcW w:w="425" w:type="dxa"/>
            <w:gridSpan w:val="2"/>
          </w:tcPr>
          <w:p w:rsidR="00167E4E" w:rsidRDefault="00167E4E">
            <w:pPr>
              <w:spacing w:line="360" w:lineRule="auto"/>
              <w:rPr>
                <w:rFonts w:cs="David"/>
              </w:rPr>
            </w:pPr>
            <w:r>
              <w:rPr>
                <w:rFonts w:cs="David"/>
              </w:rPr>
              <w:t xml:space="preserve">— </w:t>
            </w:r>
          </w:p>
        </w:tc>
        <w:tc>
          <w:tcPr>
            <w:tcW w:w="3685" w:type="dxa"/>
            <w:gridSpan w:val="9"/>
          </w:tcPr>
          <w:p w:rsidR="00167E4E" w:rsidRDefault="00167E4E">
            <w:pPr>
              <w:spacing w:line="360" w:lineRule="auto"/>
              <w:rPr>
                <w:rFonts w:cs="David"/>
              </w:rPr>
            </w:pPr>
            <w:r>
              <w:rPr>
                <w:rFonts w:cs="David"/>
                <w:i/>
                <w:iCs/>
              </w:rPr>
              <w:t xml:space="preserve">tShab </w:t>
            </w:r>
            <w:r>
              <w:rPr>
                <w:rFonts w:cs="David"/>
              </w:rPr>
              <w:t>1:13 (</w:t>
            </w:r>
            <w:r>
              <w:t>Kasowski,</w:t>
            </w:r>
            <w:r>
              <w:rPr>
                <w:i/>
                <w:iCs/>
              </w:rPr>
              <w:t xml:space="preserve"> Thosephthae</w:t>
            </w:r>
            <w:r>
              <w:t>,</w:t>
            </w:r>
            <w:r>
              <w:rPr>
                <w:rFonts w:cs="David"/>
              </w:rPr>
              <w:t xml:space="preserve"> 303) </w:t>
            </w:r>
          </w:p>
        </w:tc>
        <w:tc>
          <w:tcPr>
            <w:tcW w:w="426"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 135 CE</w:t>
            </w:r>
            <w:r>
              <w:rPr>
                <w:rStyle w:val="FootnoteReference"/>
                <w:szCs w:val="24"/>
                <w:rtl/>
              </w:rPr>
              <w:footnoteReference w:id="113"/>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843" w:type="dxa"/>
            <w:gridSpan w:val="7"/>
          </w:tcPr>
          <w:p w:rsidR="00167E4E" w:rsidRDefault="00167E4E">
            <w:pPr>
              <w:spacing w:line="360" w:lineRule="auto"/>
              <w:rPr>
                <w:rFonts w:cs="David"/>
              </w:rPr>
            </w:pPr>
            <w:r>
              <w:rPr>
                <w:rFonts w:cs="David"/>
              </w:rPr>
              <w:t>Of the wings</w:t>
            </w:r>
            <w:r>
              <w:rPr>
                <w:rStyle w:val="FootnoteReference"/>
              </w:rPr>
              <w:footnoteReference w:id="114"/>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8"/>
          </w:tcPr>
          <w:p w:rsidR="00167E4E" w:rsidRDefault="00167E4E">
            <w:pPr>
              <w:spacing w:line="360" w:lineRule="auto"/>
              <w:rPr>
                <w:rFonts w:cs="David"/>
              </w:rPr>
            </w:pPr>
            <w:r>
              <w:rPr>
                <w:rFonts w:cs="David"/>
                <w:i/>
                <w:iCs/>
              </w:rPr>
              <w:t>bShab</w:t>
            </w:r>
            <w:r>
              <w:rPr>
                <w:rFonts w:cs="David"/>
              </w:rPr>
              <w:t xml:space="preserve"> 48a (</w:t>
            </w:r>
            <w:r>
              <w:t>Kosowsky,</w:t>
            </w:r>
            <w:r>
              <w:rPr>
                <w:i/>
                <w:iCs/>
              </w:rPr>
              <w:t xml:space="preserve"> Babylonico</w:t>
            </w:r>
            <w:r>
              <w:t>, 206</w:t>
            </w:r>
            <w:r>
              <w:rPr>
                <w:rFonts w:cs="David"/>
              </w:rPr>
              <w:t xml:space="preserve">) </w:t>
            </w:r>
          </w:p>
        </w:tc>
        <w:tc>
          <w:tcPr>
            <w:tcW w:w="567"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Pre-135 CE</w:t>
            </w:r>
            <w:r>
              <w:rPr>
                <w:rStyle w:val="FootnoteReference"/>
                <w:szCs w:val="24"/>
                <w:rtl/>
              </w:rPr>
              <w:footnoteReference w:id="115"/>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708" w:type="dxa"/>
            <w:gridSpan w:val="2"/>
          </w:tcPr>
          <w:p w:rsidR="00167E4E" w:rsidRDefault="00167E4E">
            <w:pPr>
              <w:spacing w:line="360" w:lineRule="auto"/>
              <w:rPr>
                <w:rFonts w:cs="David"/>
              </w:rPr>
            </w:pPr>
            <w:r>
              <w:rPr>
                <w:rFonts w:cs="David"/>
              </w:rPr>
              <w:t>—</w:t>
            </w:r>
            <w:r>
              <w:rPr>
                <w:rStyle w:val="FootnoteReference"/>
                <w:szCs w:val="24"/>
                <w:rtl/>
              </w:rPr>
              <w:footnoteReference w:id="116"/>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1842" w:type="dxa"/>
            <w:gridSpan w:val="9"/>
          </w:tcPr>
          <w:p w:rsidR="00167E4E" w:rsidRDefault="00167E4E">
            <w:pPr>
              <w:spacing w:line="360" w:lineRule="auto"/>
              <w:rPr>
                <w:rFonts w:cs="David"/>
              </w:rPr>
            </w:pPr>
            <w:r>
              <w:rPr>
                <w:rFonts w:cs="David"/>
              </w:rPr>
              <w:t xml:space="preserve">Ossuary, Mt Scopus </w:t>
            </w:r>
          </w:p>
        </w:tc>
        <w:tc>
          <w:tcPr>
            <w:tcW w:w="2694" w:type="dxa"/>
            <w:gridSpan w:val="4"/>
          </w:tcPr>
          <w:p w:rsidR="00167E4E" w:rsidRDefault="00167E4E">
            <w:pPr>
              <w:spacing w:line="360" w:lineRule="auto"/>
              <w:rPr>
                <w:rFonts w:cs="David"/>
              </w:rPr>
            </w:pPr>
            <w:r>
              <w:rPr>
                <w:rFonts w:cs="David"/>
              </w:rPr>
              <w:t xml:space="preserve">Weksler, </w:t>
            </w:r>
            <w:r>
              <w:rPr>
                <w:rFonts w:cs="David"/>
                <w:i/>
                <w:iCs/>
              </w:rPr>
              <w:t>Atiqot</w:t>
            </w:r>
            <w:r>
              <w:rPr>
                <w:rFonts w:cs="David"/>
              </w:rPr>
              <w:t xml:space="preserve"> 35 (1998) 33* </w:t>
            </w:r>
          </w:p>
        </w:tc>
        <w:tc>
          <w:tcPr>
            <w:tcW w:w="1134" w:type="dxa"/>
            <w:gridSpan w:val="4"/>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117"/>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1417" w:type="dxa"/>
            <w:gridSpan w:val="5"/>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268" w:type="dxa"/>
            <w:gridSpan w:val="8"/>
          </w:tcPr>
          <w:p w:rsidR="00167E4E" w:rsidRDefault="00167E4E">
            <w:pPr>
              <w:spacing w:line="360" w:lineRule="auto"/>
              <w:rPr>
                <w:rFonts w:cs="David"/>
              </w:rPr>
            </w:pPr>
            <w:r>
              <w:rPr>
                <w:rFonts w:cs="David"/>
              </w:rPr>
              <w:t xml:space="preserve">Papyrus, letter, Heber </w:t>
            </w:r>
          </w:p>
        </w:tc>
        <w:tc>
          <w:tcPr>
            <w:tcW w:w="2127" w:type="dxa"/>
            <w:gridSpan w:val="4"/>
          </w:tcPr>
          <w:p w:rsidR="00167E4E" w:rsidRDefault="00167E4E">
            <w:pPr>
              <w:spacing w:line="360" w:lineRule="auto"/>
              <w:rPr>
                <w:rFonts w:cs="David"/>
              </w:rPr>
            </w:pPr>
            <w:r>
              <w:rPr>
                <w:rFonts w:cs="David"/>
              </w:rPr>
              <w:t xml:space="preserve">PYadin 53 </w:t>
            </w:r>
          </w:p>
        </w:tc>
        <w:tc>
          <w:tcPr>
            <w:tcW w:w="567"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132-5 CE</w:t>
            </w:r>
            <w:r>
              <w:rPr>
                <w:rStyle w:val="FootnoteReference"/>
              </w:rPr>
              <w:footnoteReference w:id="118"/>
            </w:r>
          </w:p>
        </w:tc>
      </w:tr>
      <w:tr w:rsidR="00167E4E">
        <w:tblPrEx>
          <w:tblCellMar>
            <w:top w:w="0" w:type="dxa"/>
            <w:bottom w:w="0" w:type="dxa"/>
          </w:tblCellMar>
        </w:tblPrEx>
        <w:tc>
          <w:tcPr>
            <w:tcW w:w="568" w:type="dxa"/>
          </w:tcPr>
          <w:p w:rsidR="00167E4E" w:rsidRDefault="00167E4E">
            <w:pPr>
              <w:numPr>
                <w:ilvl w:val="0"/>
                <w:numId w:val="43"/>
              </w:numPr>
              <w:spacing w:line="360" w:lineRule="auto"/>
              <w:rPr>
                <w:rFonts w:cs="David"/>
              </w:rPr>
            </w:pPr>
          </w:p>
        </w:tc>
        <w:tc>
          <w:tcPr>
            <w:tcW w:w="1417" w:type="dxa"/>
            <w:gridSpan w:val="5"/>
          </w:tcPr>
          <w:p w:rsidR="00167E4E" w:rsidRDefault="00167E4E">
            <w:pPr>
              <w:spacing w:line="360" w:lineRule="auto"/>
              <w:rPr>
                <w:rFonts w:cs="David"/>
              </w:rPr>
            </w:pPr>
            <w:r>
              <w:rPr>
                <w:rFonts w:cs="David"/>
                <w:rtl/>
              </w:rPr>
              <w:t>אלישוע</w:t>
            </w:r>
            <w:r>
              <w:rPr>
                <w:rStyle w:val="FootnoteReference"/>
              </w:rPr>
              <w:footnoteReference w:id="119"/>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268" w:type="dxa"/>
            <w:gridSpan w:val="8"/>
          </w:tcPr>
          <w:p w:rsidR="00167E4E" w:rsidRDefault="00167E4E">
            <w:pPr>
              <w:spacing w:line="360" w:lineRule="auto"/>
              <w:rPr>
                <w:rFonts w:cs="David"/>
              </w:rPr>
            </w:pPr>
            <w:r>
              <w:rPr>
                <w:rFonts w:cs="David"/>
              </w:rPr>
              <w:t>Parchment, “</w:t>
            </w:r>
            <w:smartTag w:uri="urn:schemas-microsoft-com:office:smarttags" w:element="place">
              <w:r>
                <w:rPr>
                  <w:rFonts w:cs="David"/>
                </w:rPr>
                <w:t>Qumran</w:t>
              </w:r>
            </w:smartTag>
            <w:r>
              <w:rPr>
                <w:rFonts w:cs="David"/>
              </w:rPr>
              <w:t>”</w:t>
            </w:r>
            <w:r>
              <w:rPr>
                <w:rStyle w:val="FootnoteReference"/>
                <w:szCs w:val="24"/>
                <w:rtl/>
              </w:rPr>
              <w:footnoteReference w:id="120"/>
            </w:r>
            <w:r>
              <w:rPr>
                <w:rFonts w:cs="David"/>
              </w:rPr>
              <w:t xml:space="preserve"> </w:t>
            </w:r>
          </w:p>
        </w:tc>
        <w:tc>
          <w:tcPr>
            <w:tcW w:w="2127" w:type="dxa"/>
            <w:gridSpan w:val="4"/>
          </w:tcPr>
          <w:p w:rsidR="00167E4E" w:rsidRDefault="00167E4E">
            <w:pPr>
              <w:spacing w:line="360" w:lineRule="auto"/>
              <w:rPr>
                <w:rFonts w:cs="David"/>
              </w:rPr>
            </w:pPr>
            <w:r>
              <w:rPr>
                <w:rFonts w:cs="David"/>
              </w:rPr>
              <w:t xml:space="preserve">4Q342 </w:t>
            </w:r>
          </w:p>
        </w:tc>
        <w:tc>
          <w:tcPr>
            <w:tcW w:w="567"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Pre-135 CE</w:t>
            </w:r>
            <w:r>
              <w:rPr>
                <w:rStyle w:val="FootnoteReference"/>
              </w:rPr>
              <w:footnoteReference w:id="121"/>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אלנתן</w:t>
      </w:r>
      <w:r>
        <w:rPr>
          <w:rStyle w:val="FootnoteReference"/>
          <w:rFonts w:cs="Miriam"/>
          <w:i w:val="0"/>
          <w:iCs w:val="0"/>
        </w:rPr>
        <w:footnoteReference w:id="122"/>
      </w:r>
      <w:r>
        <w:rPr>
          <w:i w:val="0"/>
          <w:iCs w:val="0"/>
        </w:rPr>
        <w:t xml:space="preserve"> – </w:t>
      </w:r>
      <w:r>
        <w:t>Elnathan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0"/>
        <w:gridCol w:w="425"/>
        <w:gridCol w:w="1418"/>
        <w:gridCol w:w="425"/>
        <w:gridCol w:w="3119"/>
        <w:gridCol w:w="567"/>
        <w:gridCol w:w="1417"/>
      </w:tblGrid>
      <w:tr w:rsidR="00167E4E">
        <w:tblPrEx>
          <w:tblCellMar>
            <w:top w:w="0" w:type="dxa"/>
            <w:bottom w:w="0" w:type="dxa"/>
          </w:tblCellMar>
        </w:tblPrEx>
        <w:tc>
          <w:tcPr>
            <w:tcW w:w="534" w:type="dxa"/>
          </w:tcPr>
          <w:p w:rsidR="00167E4E" w:rsidRDefault="00167E4E">
            <w:pPr>
              <w:numPr>
                <w:ilvl w:val="0"/>
                <w:numId w:val="44"/>
              </w:numPr>
              <w:spacing w:line="360" w:lineRule="auto"/>
              <w:rPr>
                <w:rFonts w:cs="David"/>
              </w:rPr>
            </w:pPr>
          </w:p>
        </w:tc>
        <w:tc>
          <w:tcPr>
            <w:tcW w:w="850" w:type="dxa"/>
          </w:tcPr>
          <w:p w:rsidR="00167E4E" w:rsidRDefault="00167E4E">
            <w:pPr>
              <w:spacing w:line="360" w:lineRule="auto"/>
              <w:rPr>
                <w:rFonts w:cs="David"/>
              </w:rPr>
            </w:pPr>
            <w:r>
              <w:rPr>
                <w:rFonts w:cs="David"/>
                <w:rtl/>
              </w:rPr>
              <w:t>אלינתן</w:t>
            </w:r>
            <w:r>
              <w:rPr>
                <w:rStyle w:val="FootnoteReference"/>
              </w:rPr>
              <w:footnoteReference w:id="123"/>
            </w:r>
            <w:r>
              <w:rPr>
                <w:rFonts w:cs="David"/>
              </w:rPr>
              <w:t xml:space="preserve"> </w:t>
            </w:r>
          </w:p>
        </w:tc>
        <w:tc>
          <w:tcPr>
            <w:tcW w:w="1843" w:type="dxa"/>
            <w:gridSpan w:val="2"/>
          </w:tcPr>
          <w:p w:rsidR="00167E4E" w:rsidRDefault="00167E4E">
            <w:pPr>
              <w:spacing w:line="360" w:lineRule="auto"/>
              <w:rPr>
                <w:rFonts w:cs="David"/>
              </w:rPr>
            </w:pPr>
            <w:r>
              <w:t>Nehonia (3)</w:t>
            </w:r>
            <w:r>
              <w:rPr>
                <w:rFonts w:cs="David"/>
              </w:rPr>
              <w:t xml:space="preserve">’s father </w:t>
            </w:r>
          </w:p>
        </w:tc>
        <w:tc>
          <w:tcPr>
            <w:tcW w:w="425" w:type="dxa"/>
          </w:tcPr>
          <w:p w:rsidR="00167E4E" w:rsidRDefault="00167E4E">
            <w:pPr>
              <w:spacing w:line="360" w:lineRule="auto"/>
              <w:rPr>
                <w:rFonts w:cs="David"/>
              </w:rPr>
            </w:pPr>
            <w:r>
              <w:rPr>
                <w:rFonts w:cs="David"/>
              </w:rPr>
              <w:t xml:space="preserve">— </w:t>
            </w:r>
          </w:p>
        </w:tc>
        <w:tc>
          <w:tcPr>
            <w:tcW w:w="3119" w:type="dxa"/>
          </w:tcPr>
          <w:p w:rsidR="00167E4E" w:rsidRDefault="00167E4E">
            <w:pPr>
              <w:spacing w:line="360" w:lineRule="auto"/>
              <w:rPr>
                <w:rFonts w:cs="David"/>
              </w:rPr>
            </w:pPr>
            <w:r>
              <w:rPr>
                <w:rFonts w:cs="David"/>
                <w:i/>
                <w:iCs/>
              </w:rPr>
              <w:t>mEd</w:t>
            </w:r>
            <w:r>
              <w:rPr>
                <w:rFonts w:cs="David"/>
              </w:rPr>
              <w:t xml:space="preserve"> 6:2 (Kasovsky, </w:t>
            </w:r>
            <w:r>
              <w:rPr>
                <w:rFonts w:cs="David"/>
                <w:i/>
                <w:iCs/>
              </w:rPr>
              <w:t>Mishnae</w:t>
            </w:r>
            <w:r>
              <w:rPr>
                <w:rFonts w:cs="David"/>
              </w:rPr>
              <w:t xml:space="preserve">, 162) </w:t>
            </w:r>
          </w:p>
        </w:tc>
        <w:tc>
          <w:tcPr>
            <w:tcW w:w="567"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Pre-135 CE</w:t>
            </w:r>
            <w:r>
              <w:rPr>
                <w:rStyle w:val="FootnoteReference"/>
              </w:rPr>
              <w:footnoteReference w:id="124"/>
            </w:r>
          </w:p>
        </w:tc>
      </w:tr>
      <w:tr w:rsidR="00167E4E">
        <w:tblPrEx>
          <w:tblCellMar>
            <w:top w:w="0" w:type="dxa"/>
            <w:bottom w:w="0" w:type="dxa"/>
          </w:tblCellMar>
        </w:tblPrEx>
        <w:tc>
          <w:tcPr>
            <w:tcW w:w="534" w:type="dxa"/>
          </w:tcPr>
          <w:p w:rsidR="00167E4E" w:rsidRDefault="00167E4E">
            <w:pPr>
              <w:numPr>
                <w:ilvl w:val="0"/>
                <w:numId w:val="44"/>
              </w:numPr>
              <w:spacing w:line="360" w:lineRule="auto"/>
              <w:rPr>
                <w:rFonts w:cs="David"/>
              </w:rPr>
            </w:pPr>
          </w:p>
        </w:tc>
        <w:tc>
          <w:tcPr>
            <w:tcW w:w="850" w:type="dxa"/>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1843" w:type="dxa"/>
            <w:gridSpan w:val="2"/>
          </w:tcPr>
          <w:p w:rsidR="00167E4E" w:rsidRDefault="00167E4E">
            <w:pPr>
              <w:spacing w:line="360" w:lineRule="auto"/>
              <w:rPr>
                <w:rFonts w:cs="David"/>
              </w:rPr>
            </w:pPr>
            <w:r>
              <w:rPr>
                <w:rFonts w:cs="David"/>
              </w:rPr>
              <w:t xml:space="preserve">Ostracon, </w:t>
            </w:r>
            <w:smartTag w:uri="urn:schemas-microsoft-com:office:smarttags" w:element="City">
              <w:smartTag w:uri="urn:schemas-microsoft-com:office:smarttags" w:element="place">
                <w:r>
                  <w:rPr>
                    <w:rFonts w:cs="David"/>
                  </w:rPr>
                  <w:t>Gezer</w:t>
                </w:r>
              </w:smartTag>
            </w:smartTag>
            <w:r>
              <w:rPr>
                <w:rFonts w:cs="David"/>
              </w:rPr>
              <w:t xml:space="preserve"> </w:t>
            </w:r>
          </w:p>
        </w:tc>
        <w:tc>
          <w:tcPr>
            <w:tcW w:w="3119" w:type="dxa"/>
          </w:tcPr>
          <w:p w:rsidR="00167E4E" w:rsidRDefault="00167E4E">
            <w:pPr>
              <w:spacing w:line="360" w:lineRule="auto"/>
              <w:rPr>
                <w:rFonts w:cs="David"/>
              </w:rPr>
            </w:pPr>
            <w:r>
              <w:rPr>
                <w:rFonts w:cs="David"/>
              </w:rPr>
              <w:t xml:space="preserve">Seger, </w:t>
            </w:r>
            <w:r>
              <w:rPr>
                <w:rFonts w:cs="David"/>
                <w:i/>
                <w:iCs/>
              </w:rPr>
              <w:t xml:space="preserve">BASOR </w:t>
            </w:r>
            <w:r>
              <w:rPr>
                <w:rFonts w:cs="David"/>
              </w:rPr>
              <w:t xml:space="preserve">264 (1986) 58 </w:t>
            </w:r>
          </w:p>
        </w:tc>
        <w:tc>
          <w:tcPr>
            <w:tcW w:w="567"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25"/>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3"/>
      </w:pPr>
    </w:p>
    <w:p w:rsidR="00167E4E" w:rsidRDefault="00167E4E">
      <w:pPr>
        <w:pStyle w:val="Heading3"/>
      </w:pPr>
      <w:r>
        <w:rPr>
          <w:i w:val="0"/>
          <w:iCs w:val="0"/>
          <w:rtl/>
        </w:rPr>
        <w:t>אלעזר</w:t>
      </w:r>
      <w:r>
        <w:rPr>
          <w:rStyle w:val="FootnoteReference"/>
          <w:rFonts w:cs="Miriam"/>
          <w:i w:val="0"/>
          <w:iCs w:val="0"/>
        </w:rPr>
        <w:footnoteReference w:id="126"/>
      </w:r>
      <w:r>
        <w:rPr>
          <w:i w:val="0"/>
          <w:iCs w:val="0"/>
        </w:rPr>
        <w:t xml:space="preserve"> – </w:t>
      </w:r>
      <w:r>
        <w:t>Eleazar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2"/>
        <w:gridCol w:w="141"/>
        <w:gridCol w:w="142"/>
        <w:gridCol w:w="142"/>
        <w:gridCol w:w="80"/>
        <w:gridCol w:w="62"/>
        <w:gridCol w:w="141"/>
        <w:gridCol w:w="142"/>
        <w:gridCol w:w="142"/>
        <w:gridCol w:w="142"/>
        <w:gridCol w:w="141"/>
        <w:gridCol w:w="142"/>
        <w:gridCol w:w="142"/>
        <w:gridCol w:w="39"/>
        <w:gridCol w:w="103"/>
        <w:gridCol w:w="141"/>
        <w:gridCol w:w="142"/>
        <w:gridCol w:w="142"/>
        <w:gridCol w:w="142"/>
        <w:gridCol w:w="141"/>
        <w:gridCol w:w="142"/>
        <w:gridCol w:w="142"/>
        <w:gridCol w:w="142"/>
        <w:gridCol w:w="141"/>
        <w:gridCol w:w="142"/>
        <w:gridCol w:w="142"/>
        <w:gridCol w:w="142"/>
        <w:gridCol w:w="61"/>
        <w:gridCol w:w="80"/>
        <w:gridCol w:w="142"/>
        <w:gridCol w:w="142"/>
        <w:gridCol w:w="142"/>
        <w:gridCol w:w="141"/>
        <w:gridCol w:w="142"/>
        <w:gridCol w:w="142"/>
        <w:gridCol w:w="142"/>
        <w:gridCol w:w="141"/>
        <w:gridCol w:w="142"/>
        <w:gridCol w:w="142"/>
        <w:gridCol w:w="142"/>
        <w:gridCol w:w="141"/>
        <w:gridCol w:w="142"/>
        <w:gridCol w:w="425"/>
        <w:gridCol w:w="61"/>
        <w:gridCol w:w="81"/>
        <w:gridCol w:w="141"/>
        <w:gridCol w:w="284"/>
        <w:gridCol w:w="142"/>
        <w:gridCol w:w="141"/>
        <w:gridCol w:w="142"/>
        <w:gridCol w:w="142"/>
        <w:gridCol w:w="142"/>
        <w:gridCol w:w="61"/>
        <w:gridCol w:w="80"/>
        <w:gridCol w:w="142"/>
        <w:gridCol w:w="142"/>
        <w:gridCol w:w="993"/>
      </w:tblGrid>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134"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27"/>
            </w:r>
            <w:r>
              <w:rPr>
                <w:rFonts w:cs="David"/>
              </w:rPr>
              <w:t xml:space="preserve"> </w:t>
            </w:r>
          </w:p>
        </w:tc>
        <w:tc>
          <w:tcPr>
            <w:tcW w:w="2268" w:type="dxa"/>
            <w:gridSpan w:val="17"/>
          </w:tcPr>
          <w:p w:rsidR="00167E4E" w:rsidRDefault="00167E4E">
            <w:pPr>
              <w:spacing w:line="360" w:lineRule="auto"/>
              <w:rPr>
                <w:rFonts w:cs="David"/>
              </w:rPr>
            </w:pPr>
            <w:r>
              <w:rPr>
                <w:rFonts w:cs="David"/>
              </w:rPr>
              <w:t>Joshua (1)’s grandfather</w:t>
            </w:r>
            <w:r>
              <w:rPr>
                <w:rStyle w:val="FootnoteReference"/>
                <w:szCs w:val="24"/>
                <w:rtl/>
              </w:rPr>
              <w:footnoteReference w:id="128"/>
            </w: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118" w:type="dxa"/>
            <w:gridSpan w:val="20"/>
          </w:tcPr>
          <w:p w:rsidR="00167E4E" w:rsidRDefault="00167E4E">
            <w:pPr>
              <w:spacing w:line="360" w:lineRule="auto"/>
              <w:rPr>
                <w:rFonts w:cs="David"/>
              </w:rPr>
            </w:pPr>
            <w:r>
              <w:rPr>
                <w:rFonts w:cs="David"/>
                <w:i/>
                <w:iCs/>
              </w:rPr>
              <w:t>Sirach</w:t>
            </w:r>
            <w:r>
              <w:rPr>
                <w:rFonts w:cs="David"/>
              </w:rPr>
              <w:t xml:space="preserve"> 50:27 (H &amp; R Suppl. 56) </w:t>
            </w:r>
          </w:p>
        </w:tc>
        <w:tc>
          <w:tcPr>
            <w:tcW w:w="425" w:type="dxa"/>
            <w:gridSpan w:val="4"/>
          </w:tcPr>
          <w:p w:rsidR="00167E4E" w:rsidRDefault="00167E4E">
            <w:pPr>
              <w:spacing w:line="360" w:lineRule="auto"/>
              <w:rPr>
                <w:rFonts w:cs="David"/>
              </w:rPr>
            </w:pPr>
            <w:r>
              <w:rPr>
                <w:rFonts w:cs="David"/>
              </w:rPr>
              <w:t xml:space="preserve">— </w:t>
            </w:r>
          </w:p>
        </w:tc>
        <w:tc>
          <w:tcPr>
            <w:tcW w:w="1134"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szCs w:val="24"/>
                <w:rtl/>
              </w:rPr>
              <w:footnoteReference w:id="12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30"/>
            </w:r>
            <w:r>
              <w:rPr>
                <w:rFonts w:cs="David"/>
              </w:rPr>
              <w:t xml:space="preserve"> </w:t>
            </w:r>
          </w:p>
        </w:tc>
        <w:tc>
          <w:tcPr>
            <w:tcW w:w="709" w:type="dxa"/>
            <w:gridSpan w:val="6"/>
          </w:tcPr>
          <w:p w:rsidR="00167E4E" w:rsidRDefault="00167E4E">
            <w:pPr>
              <w:spacing w:line="360" w:lineRule="auto"/>
              <w:rPr>
                <w:rFonts w:cs="David"/>
              </w:rPr>
            </w:pPr>
            <w:r>
              <w:rPr>
                <w:rFonts w:cs="David"/>
              </w:rPr>
              <w:t xml:space="preserve">Priest </w:t>
            </w:r>
          </w:p>
        </w:tc>
        <w:tc>
          <w:tcPr>
            <w:tcW w:w="709" w:type="dxa"/>
            <w:gridSpan w:val="5"/>
          </w:tcPr>
          <w:p w:rsidR="00167E4E" w:rsidRDefault="00167E4E">
            <w:pPr>
              <w:spacing w:line="360" w:lineRule="auto"/>
              <w:rPr>
                <w:rFonts w:cs="David"/>
              </w:rPr>
            </w:pPr>
            <w:r>
              <w:rPr>
                <w:rFonts w:cs="David"/>
              </w:rPr>
              <w:t xml:space="preserve">— </w:t>
            </w:r>
          </w:p>
        </w:tc>
        <w:tc>
          <w:tcPr>
            <w:tcW w:w="2693" w:type="dxa"/>
            <w:gridSpan w:val="20"/>
          </w:tcPr>
          <w:p w:rsidR="00167E4E" w:rsidRDefault="00167E4E" w:rsidP="00167E4E">
            <w:pPr>
              <w:numPr>
                <w:ilvl w:val="0"/>
                <w:numId w:val="30"/>
              </w:numPr>
              <w:ind w:left="357" w:hanging="357"/>
              <w:rPr>
                <w:rFonts w:cs="David"/>
              </w:rPr>
            </w:pPr>
            <w:r>
              <w:rPr>
                <w:rFonts w:cs="David"/>
                <w:i/>
                <w:iCs/>
              </w:rPr>
              <w:t>Arist</w:t>
            </w:r>
            <w:r>
              <w:rPr>
                <w:rFonts w:cs="David"/>
              </w:rPr>
              <w:t xml:space="preserve"> 35 </w:t>
            </w:r>
          </w:p>
          <w:p w:rsidR="00167E4E" w:rsidRDefault="00167E4E" w:rsidP="00167E4E">
            <w:pPr>
              <w:numPr>
                <w:ilvl w:val="0"/>
                <w:numId w:val="30"/>
              </w:numPr>
              <w:ind w:left="357" w:hanging="357"/>
              <w:rPr>
                <w:rFonts w:cs="David"/>
              </w:rPr>
            </w:pPr>
            <w:r>
              <w:rPr>
                <w:rFonts w:cs="David"/>
                <w:i/>
                <w:iCs/>
              </w:rPr>
              <w:t>AJ</w:t>
            </w:r>
            <w:r>
              <w:rPr>
                <w:rFonts w:cs="David"/>
              </w:rPr>
              <w:t xml:space="preserve"> 1:11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1701" w:type="dxa"/>
            <w:gridSpan w:val="10"/>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tl/>
              </w:rPr>
              <w:footnoteReference w:id="13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2126" w:type="dxa"/>
            <w:gridSpan w:val="1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32"/>
            </w:r>
            <w:r>
              <w:rPr>
                <w:rFonts w:cs="David"/>
              </w:rPr>
              <w:t xml:space="preserve"> / </w:t>
            </w:r>
            <w:r w:rsidRPr="00167E4E">
              <w:rPr>
                <w:rFonts w:cs="David"/>
                <w:highlight w:val="blue"/>
                <w:rtl/>
              </w:rPr>
              <w:t>אליעזר</w:t>
            </w:r>
            <w:r>
              <w:rPr>
                <w:rStyle w:val="FootnoteReference"/>
              </w:rPr>
              <w:footnoteReference w:id="133"/>
            </w:r>
            <w:r>
              <w:rPr>
                <w:rFonts w:cs="David"/>
              </w:rPr>
              <w:t xml:space="preserve"> </w:t>
            </w:r>
          </w:p>
        </w:tc>
        <w:tc>
          <w:tcPr>
            <w:tcW w:w="2126" w:type="dxa"/>
            <w:gridSpan w:val="16"/>
          </w:tcPr>
          <w:p w:rsidR="00167E4E" w:rsidRDefault="00167E4E">
            <w:pPr>
              <w:spacing w:line="360" w:lineRule="auto"/>
              <w:rPr>
                <w:rFonts w:cs="David"/>
              </w:rPr>
            </w:pPr>
            <w:r>
              <w:rPr>
                <w:rFonts w:cs="David"/>
              </w:rPr>
              <w:t xml:space="preserve">Of the LXX translators </w:t>
            </w:r>
          </w:p>
        </w:tc>
        <w:tc>
          <w:tcPr>
            <w:tcW w:w="425" w:type="dxa"/>
            <w:gridSpan w:val="3"/>
          </w:tcPr>
          <w:p w:rsidR="00167E4E" w:rsidRDefault="00167E4E">
            <w:pPr>
              <w:spacing w:line="360" w:lineRule="auto"/>
              <w:rPr>
                <w:rFonts w:cs="David"/>
              </w:rPr>
            </w:pPr>
            <w:r>
              <w:rPr>
                <w:rFonts w:cs="David"/>
              </w:rPr>
              <w:t xml:space="preserve">— </w:t>
            </w:r>
          </w:p>
        </w:tc>
        <w:tc>
          <w:tcPr>
            <w:tcW w:w="1276" w:type="dxa"/>
            <w:gridSpan w:val="8"/>
          </w:tcPr>
          <w:p w:rsidR="00167E4E" w:rsidRDefault="00167E4E">
            <w:pPr>
              <w:spacing w:line="360" w:lineRule="auto"/>
              <w:rPr>
                <w:rFonts w:cs="David"/>
              </w:rPr>
            </w:pPr>
            <w:r>
              <w:rPr>
                <w:rFonts w:cs="David"/>
                <w:i/>
                <w:iCs/>
              </w:rPr>
              <w:t>Arist</w:t>
            </w:r>
            <w:r>
              <w:rPr>
                <w:rFonts w:cs="David"/>
              </w:rPr>
              <w:t xml:space="preserve"> 50 </w:t>
            </w:r>
          </w:p>
        </w:tc>
        <w:tc>
          <w:tcPr>
            <w:tcW w:w="1134" w:type="dxa"/>
            <w:gridSpan w:val="7"/>
          </w:tcPr>
          <w:p w:rsidR="00167E4E" w:rsidRDefault="00167E4E">
            <w:pPr>
              <w:spacing w:line="360" w:lineRule="auto"/>
              <w:rPr>
                <w:rFonts w:cs="David"/>
              </w:rPr>
            </w:pPr>
            <w:r>
              <w:rPr>
                <w:rFonts w:cs="David"/>
                <w:highlight w:val="yellow"/>
              </w:rPr>
              <w:t>Fictitious</w:t>
            </w:r>
            <w:r>
              <w:rPr>
                <w:rStyle w:val="FootnoteReference"/>
                <w:szCs w:val="24"/>
                <w:rtl/>
              </w:rPr>
              <w:footnoteReference w:id="134"/>
            </w:r>
          </w:p>
        </w:tc>
        <w:tc>
          <w:tcPr>
            <w:tcW w:w="1417" w:type="dxa"/>
            <w:gridSpan w:val="5"/>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35"/>
            </w:r>
          </w:p>
        </w:tc>
      </w:tr>
      <w:tr w:rsidR="00167E4E">
        <w:tblPrEx>
          <w:tblCellMar>
            <w:top w:w="0" w:type="dxa"/>
            <w:left w:w="28" w:type="dxa"/>
            <w:bottom w:w="0" w:type="dxa"/>
            <w:right w:w="28" w:type="dxa"/>
          </w:tblCellMar>
        </w:tblPrEx>
        <w:tc>
          <w:tcPr>
            <w:tcW w:w="426" w:type="dxa"/>
          </w:tcPr>
          <w:p w:rsidR="00167E4E" w:rsidRDefault="00167E4E">
            <w:pPr>
              <w:numPr>
                <w:ilvl w:val="0"/>
                <w:numId w:val="17"/>
              </w:numPr>
              <w:spacing w:line="360" w:lineRule="auto"/>
              <w:rPr>
                <w:rFonts w:cs="David"/>
              </w:rPr>
            </w:pPr>
          </w:p>
        </w:tc>
        <w:tc>
          <w:tcPr>
            <w:tcW w:w="1276"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36"/>
            </w:r>
            <w:r>
              <w:rPr>
                <w:rFonts w:cs="David"/>
              </w:rPr>
              <w:t xml:space="preserve"> </w:t>
            </w:r>
          </w:p>
        </w:tc>
        <w:tc>
          <w:tcPr>
            <w:tcW w:w="1559" w:type="dxa"/>
            <w:gridSpan w:val="12"/>
          </w:tcPr>
          <w:p w:rsidR="00167E4E" w:rsidRDefault="00167E4E">
            <w:pPr>
              <w:spacing w:line="360" w:lineRule="auto"/>
              <w:rPr>
                <w:rFonts w:cs="David"/>
              </w:rPr>
            </w:pPr>
            <w:r>
              <w:rPr>
                <w:rFonts w:cs="David"/>
              </w:rPr>
              <w:t>The Hasmonean</w:t>
            </w:r>
            <w:r>
              <w:rPr>
                <w:rStyle w:val="FootnoteReference"/>
                <w:szCs w:val="24"/>
                <w:rtl/>
              </w:rPr>
              <w:footnoteReference w:id="137"/>
            </w:r>
            <w:r>
              <w:rPr>
                <w:rFonts w:cs="David"/>
              </w:rPr>
              <w:t xml:space="preserve"> </w:t>
            </w:r>
          </w:p>
        </w:tc>
        <w:tc>
          <w:tcPr>
            <w:tcW w:w="283" w:type="dxa"/>
            <w:gridSpan w:val="2"/>
          </w:tcPr>
          <w:p w:rsidR="00167E4E" w:rsidRDefault="00167E4E">
            <w:pPr>
              <w:spacing w:line="360" w:lineRule="auto"/>
              <w:rPr>
                <w:rFonts w:cs="David"/>
              </w:rPr>
            </w:pPr>
            <w:r>
              <w:rPr>
                <w:rFonts w:cs="David"/>
              </w:rPr>
              <w:t xml:space="preserve">— </w:t>
            </w:r>
          </w:p>
        </w:tc>
        <w:tc>
          <w:tcPr>
            <w:tcW w:w="3827" w:type="dxa"/>
            <w:gridSpan w:val="26"/>
          </w:tcPr>
          <w:p w:rsidR="00167E4E" w:rsidRDefault="00167E4E" w:rsidP="00167E4E">
            <w:pPr>
              <w:numPr>
                <w:ilvl w:val="0"/>
                <w:numId w:val="18"/>
              </w:numPr>
              <w:ind w:left="357" w:hanging="357"/>
              <w:rPr>
                <w:rFonts w:cs="David"/>
              </w:rPr>
            </w:pPr>
            <w:r>
              <w:rPr>
                <w:rFonts w:cs="David"/>
              </w:rPr>
              <w:t xml:space="preserve">1 Macc 2:5 (H &amp; R Suppl. 56) </w:t>
            </w:r>
          </w:p>
          <w:p w:rsidR="00167E4E" w:rsidRDefault="00167E4E" w:rsidP="00167E4E">
            <w:pPr>
              <w:numPr>
                <w:ilvl w:val="0"/>
                <w:numId w:val="18"/>
              </w:numPr>
              <w:ind w:left="357" w:hanging="357"/>
              <w:rPr>
                <w:rFonts w:cs="David"/>
              </w:rPr>
            </w:pPr>
            <w:r>
              <w:rPr>
                <w:rFonts w:cs="David"/>
                <w:i/>
                <w:iCs/>
              </w:rPr>
              <w:t>BJ</w:t>
            </w:r>
            <w:r>
              <w:rPr>
                <w:rFonts w:cs="David"/>
              </w:rPr>
              <w:t xml:space="preserve"> 1:42; </w:t>
            </w:r>
            <w:r>
              <w:rPr>
                <w:rFonts w:cs="David"/>
                <w:i/>
                <w:iCs/>
              </w:rPr>
              <w:t>AJ</w:t>
            </w:r>
            <w:r>
              <w:rPr>
                <w:rFonts w:cs="David"/>
              </w:rPr>
              <w:t xml:space="preserve"> 12:266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42)</w:t>
            </w:r>
            <w:r>
              <w:rPr>
                <w:rStyle w:val="FootnoteReference"/>
                <w:szCs w:val="24"/>
                <w:rtl/>
              </w:rPr>
              <w:footnoteReference w:id="138"/>
            </w:r>
            <w:r>
              <w:rPr>
                <w:rFonts w:cs="David"/>
              </w:rPr>
              <w:t xml:space="preserve"> </w:t>
            </w:r>
          </w:p>
        </w:tc>
        <w:tc>
          <w:tcPr>
            <w:tcW w:w="284" w:type="dxa"/>
            <w:gridSpan w:val="2"/>
          </w:tcPr>
          <w:p w:rsidR="00167E4E" w:rsidRDefault="00167E4E">
            <w:pPr>
              <w:spacing w:line="360" w:lineRule="auto"/>
              <w:rPr>
                <w:rFonts w:cs="David"/>
              </w:rPr>
            </w:pPr>
            <w:r>
              <w:rPr>
                <w:rFonts w:cs="David"/>
              </w:rPr>
              <w:t>—</w:t>
            </w:r>
          </w:p>
        </w:tc>
        <w:tc>
          <w:tcPr>
            <w:tcW w:w="1417" w:type="dxa"/>
            <w:gridSpan w:val="5"/>
          </w:tcPr>
          <w:p w:rsidR="00167E4E" w:rsidRDefault="00167E4E">
            <w:pPr>
              <w:spacing w:line="360" w:lineRule="auto"/>
              <w:rPr>
                <w:rFonts w:cs="David"/>
              </w:rPr>
            </w:pPr>
            <w:r>
              <w:rPr>
                <w:rFonts w:cs="David"/>
              </w:rPr>
              <w:t>167-165 BCE</w:t>
            </w:r>
            <w:r>
              <w:rPr>
                <w:rStyle w:val="FootnoteReference"/>
              </w:rPr>
              <w:footnoteReference w:id="139"/>
            </w:r>
          </w:p>
        </w:tc>
      </w:tr>
      <w:tr w:rsidR="00167E4E">
        <w:tblPrEx>
          <w:tblCellMar>
            <w:top w:w="0" w:type="dxa"/>
            <w:left w:w="28" w:type="dxa"/>
            <w:bottom w:w="0" w:type="dxa"/>
            <w:right w:w="28" w:type="dxa"/>
          </w:tblCellMar>
        </w:tblPrEx>
        <w:tc>
          <w:tcPr>
            <w:tcW w:w="426" w:type="dxa"/>
          </w:tcPr>
          <w:p w:rsidR="00167E4E" w:rsidRDefault="00167E4E">
            <w:pPr>
              <w:numPr>
                <w:ilvl w:val="0"/>
                <w:numId w:val="17"/>
              </w:numPr>
              <w:spacing w:line="360" w:lineRule="auto"/>
              <w:rPr>
                <w:rFonts w:cs="David"/>
              </w:rPr>
            </w:pPr>
          </w:p>
        </w:tc>
        <w:tc>
          <w:tcPr>
            <w:tcW w:w="1276"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40"/>
            </w:r>
            <w:r>
              <w:rPr>
                <w:rFonts w:cs="David"/>
              </w:rPr>
              <w:t xml:space="preserve"> </w:t>
            </w:r>
          </w:p>
        </w:tc>
        <w:tc>
          <w:tcPr>
            <w:tcW w:w="1701" w:type="dxa"/>
            <w:gridSpan w:val="13"/>
          </w:tcPr>
          <w:p w:rsidR="00167E4E" w:rsidRDefault="00167E4E">
            <w:pPr>
              <w:spacing w:line="360" w:lineRule="auto"/>
              <w:rPr>
                <w:rFonts w:cs="David"/>
              </w:rPr>
            </w:pPr>
            <w:r>
              <w:rPr>
                <w:rFonts w:cs="David"/>
              </w:rPr>
              <w:t>Jason (3)’s father</w:t>
            </w:r>
            <w:r>
              <w:rPr>
                <w:rStyle w:val="FootnoteReference"/>
                <w:szCs w:val="24"/>
                <w:rtl/>
              </w:rPr>
              <w:footnoteReference w:id="141"/>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rsidP="00167E4E">
            <w:pPr>
              <w:numPr>
                <w:ilvl w:val="0"/>
                <w:numId w:val="19"/>
              </w:numPr>
              <w:ind w:left="357" w:hanging="357"/>
              <w:rPr>
                <w:rFonts w:cs="David"/>
              </w:rPr>
            </w:pPr>
            <w:r>
              <w:rPr>
                <w:rFonts w:cs="David"/>
              </w:rPr>
              <w:t xml:space="preserve">1 Macc 8:17 (H &amp; R Suppl. 56) </w:t>
            </w:r>
          </w:p>
          <w:p w:rsidR="00167E4E" w:rsidRDefault="00167E4E" w:rsidP="00167E4E">
            <w:pPr>
              <w:numPr>
                <w:ilvl w:val="0"/>
                <w:numId w:val="19"/>
              </w:numPr>
              <w:ind w:left="357" w:hanging="357"/>
              <w:rPr>
                <w:rFonts w:cs="David"/>
              </w:rPr>
            </w:pPr>
            <w:r>
              <w:rPr>
                <w:rFonts w:cs="David"/>
                <w:i/>
                <w:iCs/>
              </w:rPr>
              <w:t>AJ</w:t>
            </w:r>
            <w:r>
              <w:rPr>
                <w:rFonts w:cs="David"/>
              </w:rPr>
              <w:t xml:space="preserve"> 12:415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42)</w:t>
            </w:r>
            <w:r>
              <w:rPr>
                <w:rStyle w:val="FootnoteReference"/>
                <w:szCs w:val="24"/>
                <w:rtl/>
              </w:rPr>
              <w:footnoteReference w:id="142"/>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161 BCE</w:t>
            </w:r>
            <w:r>
              <w:rPr>
                <w:rStyle w:val="FootnoteReference"/>
              </w:rPr>
              <w:footnoteReference w:id="143"/>
            </w:r>
          </w:p>
        </w:tc>
      </w:tr>
      <w:tr w:rsidR="00167E4E">
        <w:tblPrEx>
          <w:tblCellMar>
            <w:top w:w="0" w:type="dxa"/>
            <w:left w:w="28" w:type="dxa"/>
            <w:bottom w:w="0" w:type="dxa"/>
            <w:right w:w="28" w:type="dxa"/>
          </w:tblCellMar>
        </w:tblPrEx>
        <w:tc>
          <w:tcPr>
            <w:tcW w:w="426" w:type="dxa"/>
          </w:tcPr>
          <w:p w:rsidR="00167E4E" w:rsidRDefault="00167E4E">
            <w:pPr>
              <w:numPr>
                <w:ilvl w:val="0"/>
                <w:numId w:val="17"/>
              </w:numPr>
              <w:spacing w:line="360" w:lineRule="auto"/>
              <w:rPr>
                <w:rFonts w:cs="David"/>
              </w:rPr>
            </w:pPr>
          </w:p>
        </w:tc>
        <w:tc>
          <w:tcPr>
            <w:tcW w:w="1276"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44"/>
            </w:r>
            <w:r>
              <w:rPr>
                <w:rFonts w:cs="David"/>
              </w:rPr>
              <w:t xml:space="preserve"> </w:t>
            </w:r>
          </w:p>
        </w:tc>
        <w:tc>
          <w:tcPr>
            <w:tcW w:w="1701" w:type="dxa"/>
            <w:gridSpan w:val="13"/>
          </w:tcPr>
          <w:p w:rsidR="00167E4E" w:rsidRDefault="00167E4E">
            <w:pPr>
              <w:spacing w:line="360" w:lineRule="auto"/>
              <w:rPr>
                <w:rFonts w:cs="David"/>
              </w:rPr>
            </w:pPr>
            <w:r>
              <w:rPr>
                <w:rFonts w:cs="David"/>
              </w:rPr>
              <w:t xml:space="preserve">Martyr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rPr>
              <w:t>2 Macc 5:18 (H &amp; R Suppl. 56)</w:t>
            </w:r>
            <w:r>
              <w:rPr>
                <w:rStyle w:val="FootnoteReference"/>
                <w:szCs w:val="24"/>
                <w:rtl/>
              </w:rPr>
              <w:footnoteReference w:id="145"/>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168 BCE</w:t>
            </w:r>
            <w:r>
              <w:rPr>
                <w:rStyle w:val="FootnoteReference"/>
              </w:rPr>
              <w:footnoteReference w:id="146"/>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134"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47"/>
            </w:r>
            <w:r>
              <w:rPr>
                <w:rFonts w:cs="David"/>
              </w:rPr>
              <w:t xml:space="preserve"> </w:t>
            </w:r>
          </w:p>
        </w:tc>
        <w:tc>
          <w:tcPr>
            <w:tcW w:w="1275" w:type="dxa"/>
            <w:gridSpan w:val="10"/>
          </w:tcPr>
          <w:p w:rsidR="00167E4E" w:rsidRDefault="00167E4E">
            <w:pPr>
              <w:spacing w:line="360" w:lineRule="auto"/>
              <w:rPr>
                <w:rFonts w:cs="David"/>
              </w:rPr>
            </w:pPr>
            <w:r>
              <w:rPr>
                <w:rFonts w:cs="David"/>
              </w:rPr>
              <w:t xml:space="preserve">Dinai (1)’s son </w:t>
            </w:r>
          </w:p>
        </w:tc>
        <w:tc>
          <w:tcPr>
            <w:tcW w:w="284" w:type="dxa"/>
            <w:gridSpan w:val="2"/>
          </w:tcPr>
          <w:p w:rsidR="00167E4E" w:rsidRDefault="00167E4E">
            <w:pPr>
              <w:spacing w:line="360" w:lineRule="auto"/>
              <w:rPr>
                <w:rFonts w:cs="David"/>
              </w:rPr>
            </w:pPr>
            <w:r>
              <w:rPr>
                <w:rFonts w:cs="David"/>
              </w:rPr>
              <w:t xml:space="preserve">— </w:t>
            </w:r>
          </w:p>
        </w:tc>
        <w:tc>
          <w:tcPr>
            <w:tcW w:w="3968" w:type="dxa"/>
            <w:gridSpan w:val="27"/>
          </w:tcPr>
          <w:p w:rsidR="00167E4E" w:rsidRDefault="00167E4E" w:rsidP="00167E4E">
            <w:pPr>
              <w:numPr>
                <w:ilvl w:val="0"/>
                <w:numId w:val="20"/>
              </w:numPr>
              <w:ind w:left="357" w:hanging="357"/>
              <w:rPr>
                <w:rFonts w:cs="David"/>
              </w:rPr>
            </w:pPr>
            <w:r>
              <w:rPr>
                <w:rFonts w:cs="David"/>
                <w:i/>
                <w:iCs/>
              </w:rPr>
              <w:t>BJ</w:t>
            </w:r>
            <w:r>
              <w:rPr>
                <w:rFonts w:cs="David"/>
              </w:rPr>
              <w:t xml:space="preserve"> 2:235; </w:t>
            </w:r>
            <w:r>
              <w:rPr>
                <w:rFonts w:cs="David"/>
                <w:i/>
                <w:iCs/>
              </w:rPr>
              <w:t>AJ</w:t>
            </w:r>
            <w:r>
              <w:rPr>
                <w:rFonts w:cs="David"/>
              </w:rPr>
              <w:t xml:space="preserve"> 20:121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42)</w:t>
            </w:r>
          </w:p>
          <w:p w:rsidR="00167E4E" w:rsidRDefault="00167E4E" w:rsidP="00167E4E">
            <w:pPr>
              <w:numPr>
                <w:ilvl w:val="0"/>
                <w:numId w:val="20"/>
              </w:numPr>
              <w:ind w:left="357" w:hanging="357"/>
              <w:rPr>
                <w:rFonts w:cs="David"/>
              </w:rPr>
            </w:pPr>
            <w:r>
              <w:rPr>
                <w:rFonts w:cs="David"/>
              </w:rPr>
              <w:t xml:space="preserve"> </w:t>
            </w:r>
            <w:r>
              <w:rPr>
                <w:rFonts w:cs="David"/>
                <w:i/>
                <w:iCs/>
              </w:rPr>
              <w:t>mSot</w:t>
            </w:r>
            <w:r>
              <w:rPr>
                <w:rFonts w:cs="David"/>
              </w:rPr>
              <w:t xml:space="preserve"> 9:9 (Kasovsky, </w:t>
            </w:r>
            <w:r>
              <w:rPr>
                <w:rFonts w:cs="David"/>
                <w:i/>
                <w:iCs/>
              </w:rPr>
              <w:t>Mishnae</w:t>
            </w:r>
            <w:r>
              <w:rPr>
                <w:rFonts w:cs="David"/>
              </w:rPr>
              <w:t xml:space="preserve">, 166)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50 CE</w:t>
            </w:r>
            <w:r>
              <w:rPr>
                <w:rStyle w:val="FootnoteReference"/>
              </w:rPr>
              <w:footnoteReference w:id="148"/>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134"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49"/>
            </w:r>
            <w:r>
              <w:rPr>
                <w:rFonts w:cs="David"/>
              </w:rPr>
              <w:t xml:space="preserve"> </w:t>
            </w:r>
          </w:p>
        </w:tc>
        <w:tc>
          <w:tcPr>
            <w:tcW w:w="1984" w:type="dxa"/>
            <w:gridSpan w:val="15"/>
          </w:tcPr>
          <w:p w:rsidR="00167E4E" w:rsidRDefault="00167E4E">
            <w:pPr>
              <w:spacing w:line="360" w:lineRule="auto"/>
              <w:rPr>
                <w:rFonts w:cs="David"/>
              </w:rPr>
            </w:pPr>
            <w:r>
              <w:rPr>
                <w:rFonts w:cs="David"/>
              </w:rPr>
              <w:t>Hananiah (3)’s son</w:t>
            </w:r>
            <w:r>
              <w:rPr>
                <w:rStyle w:val="FootnoteReference"/>
                <w:szCs w:val="24"/>
                <w:rtl/>
              </w:rPr>
              <w:footnoteReference w:id="150"/>
            </w: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402" w:type="dxa"/>
            <w:gridSpan w:val="22"/>
          </w:tcPr>
          <w:p w:rsidR="00167E4E" w:rsidRDefault="00167E4E">
            <w:pPr>
              <w:spacing w:line="360" w:lineRule="auto"/>
              <w:rPr>
                <w:rFonts w:cs="David"/>
              </w:rPr>
            </w:pPr>
            <w:r>
              <w:rPr>
                <w:rFonts w:cs="David"/>
                <w:i/>
                <w:iCs/>
              </w:rPr>
              <w:t>BJ</w:t>
            </w:r>
            <w:r>
              <w:rPr>
                <w:rFonts w:cs="David"/>
              </w:rPr>
              <w:t xml:space="preserve"> 2:409; </w:t>
            </w:r>
            <w:r>
              <w:rPr>
                <w:rFonts w:cs="David"/>
                <w:i/>
                <w:iCs/>
              </w:rPr>
              <w:t xml:space="preserve">AJ </w:t>
            </w:r>
            <w:r>
              <w:rPr>
                <w:rFonts w:cs="David"/>
              </w:rPr>
              <w:t>20:208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134" w:type="dxa"/>
            <w:gridSpan w:val="2"/>
          </w:tcPr>
          <w:p w:rsidR="00167E4E" w:rsidRDefault="00167E4E">
            <w:pPr>
              <w:spacing w:line="360" w:lineRule="auto"/>
              <w:rPr>
                <w:rFonts w:cs="David"/>
              </w:rPr>
            </w:pPr>
            <w:r>
              <w:rPr>
                <w:rFonts w:cs="David"/>
              </w:rPr>
              <w:t>66 CE</w:t>
            </w:r>
            <w:r>
              <w:rPr>
                <w:rStyle w:val="FootnoteReference"/>
              </w:rPr>
              <w:footnoteReference w:id="151"/>
            </w:r>
          </w:p>
        </w:tc>
      </w:tr>
      <w:tr w:rsidR="00167E4E">
        <w:tblPrEx>
          <w:tblCellMar>
            <w:top w:w="0" w:type="dxa"/>
            <w:left w:w="28" w:type="dxa"/>
            <w:bottom w:w="0" w:type="dxa"/>
            <w:right w:w="28" w:type="dxa"/>
          </w:tblCellMar>
        </w:tblPrEx>
        <w:tc>
          <w:tcPr>
            <w:tcW w:w="426" w:type="dxa"/>
          </w:tcPr>
          <w:p w:rsidR="00167E4E" w:rsidRDefault="00167E4E">
            <w:pPr>
              <w:numPr>
                <w:ilvl w:val="0"/>
                <w:numId w:val="17"/>
              </w:numPr>
              <w:spacing w:line="360" w:lineRule="auto"/>
              <w:rPr>
                <w:rFonts w:cs="David"/>
              </w:rPr>
            </w:pPr>
          </w:p>
        </w:tc>
        <w:tc>
          <w:tcPr>
            <w:tcW w:w="1276"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52"/>
            </w:r>
            <w:r>
              <w:rPr>
                <w:rFonts w:cs="David"/>
              </w:rPr>
              <w:t xml:space="preserve"> </w:t>
            </w:r>
          </w:p>
        </w:tc>
        <w:tc>
          <w:tcPr>
            <w:tcW w:w="1701" w:type="dxa"/>
            <w:gridSpan w:val="13"/>
          </w:tcPr>
          <w:p w:rsidR="00167E4E" w:rsidRDefault="00167E4E">
            <w:pPr>
              <w:spacing w:line="360" w:lineRule="auto"/>
              <w:rPr>
                <w:rFonts w:cs="David"/>
              </w:rPr>
            </w:pPr>
            <w:r>
              <w:rPr>
                <w:rFonts w:cs="David"/>
              </w:rPr>
              <w:t xml:space="preserve">Yair (1)’s son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i/>
                <w:iCs/>
              </w:rPr>
              <w:t>BJ</w:t>
            </w:r>
            <w:r>
              <w:rPr>
                <w:rFonts w:cs="David"/>
              </w:rPr>
              <w:t xml:space="preserve"> 2:447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66-73 CE</w:t>
            </w:r>
            <w:r>
              <w:rPr>
                <w:rStyle w:val="FootnoteReference"/>
              </w:rPr>
              <w:footnoteReference w:id="15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134" w:type="dxa"/>
            <w:gridSpan w:val="9"/>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54"/>
            </w:r>
            <w:r>
              <w:rPr>
                <w:rFonts w:cs="David"/>
              </w:rPr>
              <w:t xml:space="preserve"> / Eleazarus</w:t>
            </w:r>
            <w:r>
              <w:rPr>
                <w:rStyle w:val="FootnoteReference"/>
                <w:rtl/>
              </w:rPr>
              <w:footnoteReference w:id="155"/>
            </w:r>
            <w:r>
              <w:rPr>
                <w:rFonts w:cs="David"/>
              </w:rPr>
              <w:t xml:space="preserve"> </w:t>
            </w:r>
          </w:p>
        </w:tc>
        <w:tc>
          <w:tcPr>
            <w:tcW w:w="2268" w:type="dxa"/>
            <w:gridSpan w:val="17"/>
          </w:tcPr>
          <w:p w:rsidR="00167E4E" w:rsidRDefault="00167E4E">
            <w:pPr>
              <w:spacing w:line="360" w:lineRule="auto"/>
              <w:rPr>
                <w:rFonts w:cs="David"/>
              </w:rPr>
            </w:pPr>
            <w:r>
              <w:rPr>
                <w:rFonts w:cs="David"/>
              </w:rPr>
              <w:t>Zealot, Simon (14)’s son</w:t>
            </w:r>
            <w:r>
              <w:rPr>
                <w:rStyle w:val="FootnoteReference"/>
                <w:szCs w:val="24"/>
                <w:rtl/>
              </w:rPr>
              <w:footnoteReference w:id="156"/>
            </w:r>
            <w:r>
              <w:rPr>
                <w:rFonts w:cs="David"/>
              </w:rPr>
              <w:t xml:space="preserve"> </w:t>
            </w:r>
          </w:p>
        </w:tc>
        <w:tc>
          <w:tcPr>
            <w:tcW w:w="283" w:type="dxa"/>
            <w:gridSpan w:val="3"/>
          </w:tcPr>
          <w:p w:rsidR="00167E4E" w:rsidRDefault="00167E4E">
            <w:pPr>
              <w:spacing w:line="360" w:lineRule="auto"/>
              <w:rPr>
                <w:rFonts w:cs="David"/>
              </w:rPr>
            </w:pPr>
            <w:r>
              <w:rPr>
                <w:rFonts w:cs="David"/>
              </w:rPr>
              <w:t xml:space="preserve">— </w:t>
            </w:r>
          </w:p>
        </w:tc>
        <w:tc>
          <w:tcPr>
            <w:tcW w:w="2976" w:type="dxa"/>
            <w:gridSpan w:val="19"/>
          </w:tcPr>
          <w:p w:rsidR="00167E4E" w:rsidRDefault="00167E4E" w:rsidP="00167E4E">
            <w:pPr>
              <w:numPr>
                <w:ilvl w:val="0"/>
                <w:numId w:val="21"/>
              </w:numPr>
              <w:ind w:left="357" w:hanging="357"/>
              <w:rPr>
                <w:rFonts w:cs="David"/>
              </w:rPr>
            </w:pPr>
            <w:r>
              <w:rPr>
                <w:rFonts w:cs="David"/>
                <w:i/>
                <w:iCs/>
              </w:rPr>
              <w:t>BJ</w:t>
            </w:r>
            <w:r>
              <w:rPr>
                <w:rFonts w:cs="David"/>
              </w:rPr>
              <w:t xml:space="preserve"> 2:564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p w:rsidR="00167E4E" w:rsidRDefault="00167E4E" w:rsidP="00167E4E">
            <w:pPr>
              <w:numPr>
                <w:ilvl w:val="0"/>
                <w:numId w:val="21"/>
              </w:numPr>
              <w:ind w:left="357" w:hanging="357"/>
              <w:rPr>
                <w:rFonts w:cs="David"/>
              </w:rPr>
            </w:pPr>
            <w:r>
              <w:rPr>
                <w:rFonts w:cs="David"/>
              </w:rPr>
              <w:t xml:space="preserve">Tacitus, </w:t>
            </w:r>
            <w:r>
              <w:rPr>
                <w:rFonts w:cs="David"/>
                <w:i/>
                <w:iCs/>
              </w:rPr>
              <w:t>GLAJJ</w:t>
            </w:r>
            <w:r>
              <w:rPr>
                <w:rFonts w:cs="David"/>
              </w:rPr>
              <w:t xml:space="preserve"> 2: 23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66-70 CE</w:t>
            </w:r>
            <w:r>
              <w:rPr>
                <w:rStyle w:val="FootnoteReference"/>
              </w:rPr>
              <w:footnoteReference w:id="15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58"/>
            </w:r>
            <w:r>
              <w:rPr>
                <w:rFonts w:cs="David"/>
              </w:rPr>
              <w:t xml:space="preserve"> </w:t>
            </w:r>
          </w:p>
        </w:tc>
        <w:tc>
          <w:tcPr>
            <w:tcW w:w="2127" w:type="dxa"/>
            <w:gridSpan w:val="16"/>
          </w:tcPr>
          <w:p w:rsidR="00167E4E" w:rsidRDefault="00167E4E">
            <w:pPr>
              <w:spacing w:line="360" w:lineRule="auto"/>
              <w:rPr>
                <w:rFonts w:cs="David"/>
              </w:rPr>
            </w:pPr>
            <w:r>
              <w:rPr>
                <w:rFonts w:cs="David"/>
              </w:rPr>
              <w:t>Priest, Neus (1)’s son</w:t>
            </w:r>
            <w:r>
              <w:rPr>
                <w:rStyle w:val="FootnoteReference"/>
                <w:szCs w:val="24"/>
                <w:rtl/>
              </w:rPr>
              <w:footnoteReference w:id="159"/>
            </w:r>
            <w:r>
              <w:rPr>
                <w:rFonts w:cs="David"/>
              </w:rPr>
              <w:t xml:space="preserve"> </w:t>
            </w:r>
          </w:p>
        </w:tc>
        <w:tc>
          <w:tcPr>
            <w:tcW w:w="708" w:type="dxa"/>
            <w:gridSpan w:val="6"/>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BJ</w:t>
            </w:r>
            <w:r>
              <w:rPr>
                <w:rFonts w:cs="David"/>
              </w:rPr>
              <w:t xml:space="preserve"> 2:566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66 CE</w:t>
            </w:r>
            <w:r>
              <w:rPr>
                <w:rStyle w:val="FootnoteReference"/>
              </w:rPr>
              <w:footnoteReference w:id="160"/>
            </w:r>
            <w:r>
              <w:rPr>
                <w:rFonts w:cs="David"/>
              </w:rPr>
              <w:t xml:space="preserve"> </w:t>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61"/>
            </w:r>
            <w:r>
              <w:rPr>
                <w:rFonts w:cs="David"/>
              </w:rPr>
              <w:t xml:space="preserve"> </w:t>
            </w:r>
          </w:p>
        </w:tc>
        <w:tc>
          <w:tcPr>
            <w:tcW w:w="1701" w:type="dxa"/>
            <w:gridSpan w:val="13"/>
          </w:tcPr>
          <w:p w:rsidR="00167E4E" w:rsidRDefault="00167E4E">
            <w:pPr>
              <w:spacing w:line="360" w:lineRule="auto"/>
              <w:rPr>
                <w:rFonts w:cs="David"/>
              </w:rPr>
            </w:pPr>
            <w:r>
              <w:rPr>
                <w:rFonts w:cs="David"/>
              </w:rPr>
              <w:t xml:space="preserve">Samuel (4)’s son </w:t>
            </w:r>
          </w:p>
        </w:tc>
        <w:tc>
          <w:tcPr>
            <w:tcW w:w="1134" w:type="dxa"/>
            <w:gridSpan w:val="9"/>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BJ</w:t>
            </w:r>
            <w:r>
              <w:rPr>
                <w:rFonts w:cs="David"/>
              </w:rPr>
              <w:t xml:space="preserve"> 3:229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67 CE</w:t>
            </w:r>
            <w:r>
              <w:rPr>
                <w:rStyle w:val="FootnoteReference"/>
              </w:rPr>
              <w:footnoteReference w:id="162"/>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63"/>
            </w:r>
            <w:r>
              <w:rPr>
                <w:rFonts w:cs="David"/>
              </w:rPr>
              <w:t xml:space="preserve"> </w:t>
            </w:r>
          </w:p>
        </w:tc>
        <w:tc>
          <w:tcPr>
            <w:tcW w:w="2127" w:type="dxa"/>
            <w:gridSpan w:val="16"/>
          </w:tcPr>
          <w:p w:rsidR="00167E4E" w:rsidRDefault="00167E4E">
            <w:pPr>
              <w:spacing w:line="360" w:lineRule="auto"/>
              <w:rPr>
                <w:rFonts w:cs="David"/>
              </w:rPr>
            </w:pPr>
            <w:r>
              <w:rPr>
                <w:rFonts w:cs="David"/>
              </w:rPr>
              <w:t xml:space="preserve">Simon (13)’s relative </w:t>
            </w:r>
          </w:p>
        </w:tc>
        <w:tc>
          <w:tcPr>
            <w:tcW w:w="708" w:type="dxa"/>
            <w:gridSpan w:val="6"/>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BJ</w:t>
            </w:r>
            <w:r>
              <w:rPr>
                <w:rFonts w:cs="David"/>
              </w:rPr>
              <w:t xml:space="preserve"> 4:518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68 CE</w:t>
            </w:r>
            <w:r>
              <w:rPr>
                <w:rStyle w:val="FootnoteReference"/>
              </w:rPr>
              <w:footnoteReference w:id="16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65"/>
            </w:r>
            <w:r>
              <w:rPr>
                <w:rFonts w:cs="David"/>
              </w:rPr>
              <w:t xml:space="preserve"> </w:t>
            </w:r>
          </w:p>
        </w:tc>
        <w:tc>
          <w:tcPr>
            <w:tcW w:w="2127" w:type="dxa"/>
            <w:gridSpan w:val="16"/>
          </w:tcPr>
          <w:p w:rsidR="00167E4E" w:rsidRDefault="00167E4E">
            <w:pPr>
              <w:spacing w:line="360" w:lineRule="auto"/>
              <w:rPr>
                <w:rFonts w:cs="David"/>
              </w:rPr>
            </w:pPr>
            <w:r>
              <w:rPr>
                <w:rFonts w:cs="David"/>
              </w:rPr>
              <w:t xml:space="preserve">Mannaius (1)’s father </w:t>
            </w:r>
          </w:p>
        </w:tc>
        <w:tc>
          <w:tcPr>
            <w:tcW w:w="708" w:type="dxa"/>
            <w:gridSpan w:val="6"/>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BJ</w:t>
            </w:r>
            <w:r>
              <w:rPr>
                <w:rFonts w:cs="David"/>
              </w:rPr>
              <w:t xml:space="preserve"> 5:567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70 CE</w:t>
            </w:r>
            <w:r>
              <w:rPr>
                <w:rStyle w:val="FootnoteReference"/>
              </w:rPr>
              <w:footnoteReference w:id="16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67"/>
            </w:r>
            <w:r>
              <w:rPr>
                <w:rFonts w:cs="David"/>
              </w:rPr>
              <w:t xml:space="preserve"> </w:t>
            </w:r>
          </w:p>
        </w:tc>
        <w:tc>
          <w:tcPr>
            <w:tcW w:w="2127" w:type="dxa"/>
            <w:gridSpan w:val="16"/>
          </w:tcPr>
          <w:p w:rsidR="00167E4E" w:rsidRDefault="00167E4E">
            <w:pPr>
              <w:spacing w:line="360" w:lineRule="auto"/>
              <w:rPr>
                <w:rFonts w:cs="David"/>
              </w:rPr>
            </w:pPr>
            <w:r>
              <w:rPr>
                <w:rFonts w:cs="David"/>
              </w:rPr>
              <w:t xml:space="preserve">Mariam (7)’s father </w:t>
            </w:r>
          </w:p>
        </w:tc>
        <w:tc>
          <w:tcPr>
            <w:tcW w:w="708" w:type="dxa"/>
            <w:gridSpan w:val="6"/>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BJ</w:t>
            </w:r>
            <w:r>
              <w:rPr>
                <w:rFonts w:cs="David"/>
              </w:rPr>
              <w:t xml:space="preserve"> 6:201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70 CE</w:t>
            </w:r>
            <w:r>
              <w:rPr>
                <w:rStyle w:val="FootnoteReference"/>
              </w:rPr>
              <w:footnoteReference w:id="16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69"/>
            </w:r>
            <w:r>
              <w:rPr>
                <w:rFonts w:cs="David"/>
              </w:rPr>
              <w:t xml:space="preserve"> </w:t>
            </w:r>
          </w:p>
        </w:tc>
        <w:tc>
          <w:tcPr>
            <w:tcW w:w="2127" w:type="dxa"/>
            <w:gridSpan w:val="16"/>
          </w:tcPr>
          <w:p w:rsidR="00167E4E" w:rsidRDefault="00167E4E">
            <w:pPr>
              <w:spacing w:line="360" w:lineRule="auto"/>
              <w:rPr>
                <w:rFonts w:cs="David"/>
              </w:rPr>
            </w:pPr>
            <w:r>
              <w:rPr>
                <w:rFonts w:cs="David"/>
              </w:rPr>
              <w:t xml:space="preserve">Rebel in Machaerus </w:t>
            </w:r>
          </w:p>
        </w:tc>
        <w:tc>
          <w:tcPr>
            <w:tcW w:w="708" w:type="dxa"/>
            <w:gridSpan w:val="6"/>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BJ</w:t>
            </w:r>
            <w:r>
              <w:rPr>
                <w:rFonts w:cs="David"/>
              </w:rPr>
              <w:t xml:space="preserve"> 7:196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71 CE</w:t>
            </w:r>
            <w:r>
              <w:rPr>
                <w:rStyle w:val="FootnoteReference"/>
              </w:rPr>
              <w:footnoteReference w:id="17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71"/>
            </w:r>
            <w:r>
              <w:rPr>
                <w:rFonts w:cs="David"/>
              </w:rPr>
              <w:t xml:space="preserve"> </w:t>
            </w:r>
          </w:p>
        </w:tc>
        <w:tc>
          <w:tcPr>
            <w:tcW w:w="1560" w:type="dxa"/>
            <w:gridSpan w:val="12"/>
          </w:tcPr>
          <w:p w:rsidR="00167E4E" w:rsidRDefault="00167E4E">
            <w:pPr>
              <w:spacing w:line="360" w:lineRule="auto"/>
              <w:rPr>
                <w:rFonts w:cs="David"/>
              </w:rPr>
            </w:pPr>
            <w:r>
              <w:rPr>
                <w:rFonts w:cs="David"/>
              </w:rPr>
              <w:t xml:space="preserve">Magician </w:t>
            </w:r>
          </w:p>
        </w:tc>
        <w:tc>
          <w:tcPr>
            <w:tcW w:w="1275" w:type="dxa"/>
            <w:gridSpan w:val="10"/>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AJ</w:t>
            </w:r>
            <w:r>
              <w:rPr>
                <w:rFonts w:cs="David"/>
              </w:rPr>
              <w:t xml:space="preserve"> 8:46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68-70 CE</w:t>
            </w:r>
            <w:r>
              <w:rPr>
                <w:rStyle w:val="FootnoteReference"/>
              </w:rPr>
              <w:footnoteReference w:id="172"/>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73"/>
            </w:r>
            <w:r>
              <w:rPr>
                <w:rFonts w:cs="David"/>
              </w:rPr>
              <w:t xml:space="preserve"> </w:t>
            </w:r>
          </w:p>
        </w:tc>
        <w:tc>
          <w:tcPr>
            <w:tcW w:w="1560" w:type="dxa"/>
            <w:gridSpan w:val="12"/>
          </w:tcPr>
          <w:p w:rsidR="00167E4E" w:rsidRDefault="00167E4E">
            <w:pPr>
              <w:rPr>
                <w:rFonts w:cs="David"/>
              </w:rPr>
            </w:pPr>
            <w:r>
              <w:rPr>
                <w:rFonts w:cs="David"/>
              </w:rPr>
              <w:t>Pharisee, Poira (1)’s son</w:t>
            </w:r>
            <w:r>
              <w:rPr>
                <w:rStyle w:val="FootnoteReference"/>
                <w:szCs w:val="24"/>
                <w:rtl/>
              </w:rPr>
              <w:footnoteReference w:id="174"/>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827" w:type="dxa"/>
            <w:gridSpan w:val="26"/>
          </w:tcPr>
          <w:p w:rsidR="00167E4E" w:rsidRDefault="00167E4E" w:rsidP="00167E4E">
            <w:pPr>
              <w:numPr>
                <w:ilvl w:val="0"/>
                <w:numId w:val="22"/>
              </w:numPr>
              <w:ind w:left="357" w:hanging="357"/>
              <w:rPr>
                <w:rFonts w:cs="David"/>
              </w:rPr>
            </w:pPr>
            <w:r>
              <w:rPr>
                <w:rFonts w:cs="David"/>
                <w:i/>
                <w:iCs/>
              </w:rPr>
              <w:t xml:space="preserve">AJ </w:t>
            </w:r>
            <w:r>
              <w:rPr>
                <w:rFonts w:cs="David"/>
              </w:rPr>
              <w:t>13:291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p w:rsidR="00167E4E" w:rsidRDefault="00167E4E" w:rsidP="00167E4E">
            <w:pPr>
              <w:numPr>
                <w:ilvl w:val="0"/>
                <w:numId w:val="22"/>
              </w:numPr>
              <w:ind w:left="357" w:hanging="357"/>
              <w:rPr>
                <w:rFonts w:cs="David"/>
              </w:rPr>
            </w:pPr>
            <w:r>
              <w:rPr>
                <w:rFonts w:cs="David"/>
                <w:i/>
                <w:iCs/>
              </w:rPr>
              <w:t>bQid</w:t>
            </w:r>
            <w:r>
              <w:rPr>
                <w:rFonts w:cs="David"/>
              </w:rPr>
              <w:t xml:space="preserve"> 66a (</w:t>
            </w:r>
            <w:r>
              <w:t xml:space="preserve">Kosowsky, </w:t>
            </w:r>
            <w:r>
              <w:rPr>
                <w:i/>
                <w:iCs/>
              </w:rPr>
              <w:t>Babylonico</w:t>
            </w:r>
            <w:r>
              <w:rPr>
                <w:rFonts w:cs="David"/>
              </w:rPr>
              <w:t xml:space="preserve"> 235) </w:t>
            </w:r>
          </w:p>
        </w:tc>
        <w:tc>
          <w:tcPr>
            <w:tcW w:w="425" w:type="dxa"/>
            <w:gridSpan w:val="4"/>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tl/>
              </w:rPr>
            </w:pPr>
            <w:r>
              <w:rPr>
                <w:rFonts w:cs="David"/>
              </w:rPr>
              <w:t>110 BCE</w:t>
            </w:r>
            <w:r>
              <w:rPr>
                <w:rStyle w:val="FootnoteReference"/>
                <w:szCs w:val="24"/>
                <w:rtl/>
              </w:rPr>
              <w:footnoteReference w:id="17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76"/>
            </w:r>
            <w:r>
              <w:rPr>
                <w:rFonts w:cs="David"/>
              </w:rPr>
              <w:t xml:space="preserve"> </w:t>
            </w:r>
          </w:p>
        </w:tc>
        <w:tc>
          <w:tcPr>
            <w:tcW w:w="2127" w:type="dxa"/>
            <w:gridSpan w:val="16"/>
          </w:tcPr>
          <w:p w:rsidR="00167E4E" w:rsidRDefault="00167E4E">
            <w:pPr>
              <w:spacing w:line="360" w:lineRule="auto"/>
              <w:rPr>
                <w:rFonts w:cs="David"/>
              </w:rPr>
            </w:pPr>
            <w:r>
              <w:rPr>
                <w:rFonts w:cs="David"/>
              </w:rPr>
              <w:t xml:space="preserve">Priest </w:t>
            </w:r>
          </w:p>
        </w:tc>
        <w:tc>
          <w:tcPr>
            <w:tcW w:w="567" w:type="dxa"/>
            <w:gridSpan w:val="5"/>
          </w:tcPr>
          <w:p w:rsidR="00167E4E" w:rsidRDefault="00167E4E">
            <w:pPr>
              <w:spacing w:line="360" w:lineRule="auto"/>
              <w:rPr>
                <w:rFonts w:cs="David"/>
              </w:rPr>
            </w:pPr>
            <w:r>
              <w:rPr>
                <w:rFonts w:cs="David"/>
              </w:rPr>
              <w:t xml:space="preserve">— </w:t>
            </w:r>
          </w:p>
        </w:tc>
        <w:tc>
          <w:tcPr>
            <w:tcW w:w="2834" w:type="dxa"/>
            <w:gridSpan w:val="18"/>
          </w:tcPr>
          <w:p w:rsidR="00167E4E" w:rsidRDefault="00167E4E">
            <w:pPr>
              <w:spacing w:line="360" w:lineRule="auto"/>
              <w:rPr>
                <w:rFonts w:cs="David"/>
              </w:rPr>
            </w:pPr>
            <w:r>
              <w:rPr>
                <w:rFonts w:cs="David"/>
                <w:i/>
                <w:iCs/>
              </w:rPr>
              <w:t>AJ</w:t>
            </w:r>
            <w:r>
              <w:rPr>
                <w:rFonts w:cs="David"/>
              </w:rPr>
              <w:t xml:space="preserve"> 14:106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54 BCE</w:t>
            </w:r>
            <w:r>
              <w:rPr>
                <w:rStyle w:val="FootnoteReference"/>
              </w:rPr>
              <w:footnoteReference w:id="17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78"/>
            </w:r>
            <w:r>
              <w:rPr>
                <w:rFonts w:cs="David"/>
              </w:rPr>
              <w:t xml:space="preserve"> </w:t>
            </w:r>
          </w:p>
        </w:tc>
        <w:tc>
          <w:tcPr>
            <w:tcW w:w="2268" w:type="dxa"/>
            <w:gridSpan w:val="18"/>
          </w:tcPr>
          <w:p w:rsidR="00167E4E" w:rsidRDefault="00167E4E">
            <w:pPr>
              <w:spacing w:line="360" w:lineRule="auto"/>
              <w:rPr>
                <w:rFonts w:cs="David"/>
              </w:rPr>
            </w:pPr>
            <w:r>
              <w:rPr>
                <w:rFonts w:cs="David"/>
              </w:rPr>
              <w:t>Priest, Boethus (1)’</w:t>
            </w:r>
            <w:r>
              <w:rPr>
                <w:rFonts w:cs="David"/>
                <w:b/>
                <w:bCs/>
              </w:rPr>
              <w:t>s</w:t>
            </w:r>
            <w:r>
              <w:rPr>
                <w:rFonts w:cs="David"/>
              </w:rPr>
              <w:t xml:space="preserve"> son </w:t>
            </w:r>
          </w:p>
        </w:tc>
        <w:tc>
          <w:tcPr>
            <w:tcW w:w="426" w:type="dxa"/>
            <w:gridSpan w:val="3"/>
          </w:tcPr>
          <w:p w:rsidR="00167E4E" w:rsidRDefault="00167E4E">
            <w:pPr>
              <w:spacing w:line="360" w:lineRule="auto"/>
              <w:rPr>
                <w:rFonts w:cs="David"/>
              </w:rPr>
            </w:pPr>
            <w:r>
              <w:rPr>
                <w:rFonts w:cs="David"/>
              </w:rPr>
              <w:t xml:space="preserve">— </w:t>
            </w:r>
          </w:p>
        </w:tc>
        <w:tc>
          <w:tcPr>
            <w:tcW w:w="2834" w:type="dxa"/>
            <w:gridSpan w:val="18"/>
          </w:tcPr>
          <w:p w:rsidR="00167E4E" w:rsidRDefault="00167E4E">
            <w:pPr>
              <w:spacing w:line="360" w:lineRule="auto"/>
              <w:rPr>
                <w:rFonts w:cs="David"/>
              </w:rPr>
            </w:pPr>
            <w:r>
              <w:rPr>
                <w:rFonts w:cs="David"/>
                <w:i/>
                <w:iCs/>
              </w:rPr>
              <w:t>AJ</w:t>
            </w:r>
            <w:r>
              <w:rPr>
                <w:rFonts w:cs="David"/>
              </w:rPr>
              <w:t xml:space="preserve"> 17:339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4 BCE</w:t>
            </w:r>
            <w:r>
              <w:rPr>
                <w:rStyle w:val="FootnoteReference"/>
              </w:rPr>
              <w:footnoteReference w:id="17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80"/>
            </w:r>
            <w:r>
              <w:rPr>
                <w:rFonts w:cs="David"/>
              </w:rPr>
              <w:t xml:space="preserve"> </w:t>
            </w:r>
          </w:p>
        </w:tc>
        <w:tc>
          <w:tcPr>
            <w:tcW w:w="2552" w:type="dxa"/>
            <w:gridSpan w:val="20"/>
          </w:tcPr>
          <w:p w:rsidR="00167E4E" w:rsidRDefault="00167E4E">
            <w:pPr>
              <w:spacing w:line="360" w:lineRule="auto"/>
              <w:rPr>
                <w:rFonts w:cs="David"/>
              </w:rPr>
            </w:pPr>
            <w:r>
              <w:rPr>
                <w:rFonts w:cs="David"/>
              </w:rPr>
              <w:t xml:space="preserve">High Priest, Hanan (1)’s son </w:t>
            </w:r>
          </w:p>
        </w:tc>
        <w:tc>
          <w:tcPr>
            <w:tcW w:w="425" w:type="dxa"/>
            <w:gridSpan w:val="3"/>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AJ</w:t>
            </w:r>
            <w:r>
              <w:rPr>
                <w:rFonts w:cs="David"/>
              </w:rPr>
              <w:t xml:space="preserve"> 18:34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134" w:type="dxa"/>
            <w:gridSpan w:val="2"/>
          </w:tcPr>
          <w:p w:rsidR="00167E4E" w:rsidRDefault="00167E4E">
            <w:pPr>
              <w:spacing w:line="360" w:lineRule="auto"/>
              <w:rPr>
                <w:rFonts w:cs="David"/>
              </w:rPr>
            </w:pPr>
            <w:r>
              <w:rPr>
                <w:rFonts w:cs="David"/>
              </w:rPr>
              <w:t>16-17 CE</w:t>
            </w:r>
            <w:r>
              <w:rPr>
                <w:rStyle w:val="FootnoteReference"/>
              </w:rPr>
              <w:footnoteReference w:id="18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82"/>
            </w:r>
            <w:r>
              <w:rPr>
                <w:rFonts w:cs="David"/>
              </w:rPr>
              <w:t xml:space="preserve"> </w:t>
            </w:r>
          </w:p>
        </w:tc>
        <w:tc>
          <w:tcPr>
            <w:tcW w:w="851" w:type="dxa"/>
            <w:gridSpan w:val="7"/>
          </w:tcPr>
          <w:p w:rsidR="00167E4E" w:rsidRDefault="00167E4E">
            <w:pPr>
              <w:pStyle w:val="CommentText"/>
              <w:spacing w:line="360" w:lineRule="auto"/>
              <w:rPr>
                <w:rFonts w:cs="David"/>
              </w:rPr>
            </w:pPr>
            <w:r>
              <w:rPr>
                <w:rFonts w:cs="David"/>
              </w:rPr>
              <w:t xml:space="preserve">Peraean </w:t>
            </w:r>
          </w:p>
        </w:tc>
        <w:tc>
          <w:tcPr>
            <w:tcW w:w="1984" w:type="dxa"/>
            <w:gridSpan w:val="15"/>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AJ</w:t>
            </w:r>
            <w:r>
              <w:rPr>
                <w:rFonts w:cs="David"/>
              </w:rPr>
              <w:t xml:space="preserve"> 20:4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44 CE</w:t>
            </w:r>
            <w:r>
              <w:rPr>
                <w:rStyle w:val="FootnoteReference"/>
              </w:rPr>
              <w:footnoteReference w:id="18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84"/>
            </w:r>
            <w:r>
              <w:rPr>
                <w:rFonts w:cs="David"/>
              </w:rPr>
              <w:t xml:space="preserve"> </w:t>
            </w:r>
          </w:p>
        </w:tc>
        <w:tc>
          <w:tcPr>
            <w:tcW w:w="1701" w:type="dxa"/>
            <w:gridSpan w:val="13"/>
          </w:tcPr>
          <w:p w:rsidR="00167E4E" w:rsidRDefault="00167E4E">
            <w:pPr>
              <w:pStyle w:val="CommentText"/>
              <w:spacing w:line="360" w:lineRule="auto"/>
              <w:rPr>
                <w:rFonts w:cs="David"/>
              </w:rPr>
            </w:pPr>
            <w:r>
              <w:rPr>
                <w:rFonts w:cs="David"/>
              </w:rPr>
              <w:t>Izates (1)’</w:t>
            </w:r>
            <w:r>
              <w:rPr>
                <w:rFonts w:cs="David"/>
                <w:b/>
                <w:bCs/>
              </w:rPr>
              <w:t>s</w:t>
            </w:r>
            <w:r>
              <w:rPr>
                <w:rFonts w:cs="David"/>
              </w:rPr>
              <w:t xml:space="preserve"> friend </w:t>
            </w:r>
          </w:p>
        </w:tc>
        <w:tc>
          <w:tcPr>
            <w:tcW w:w="1134" w:type="dxa"/>
            <w:gridSpan w:val="9"/>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i/>
                <w:iCs/>
              </w:rPr>
              <w:t>AJ</w:t>
            </w:r>
            <w:r>
              <w:rPr>
                <w:rFonts w:cs="David"/>
              </w:rPr>
              <w:t xml:space="preserve"> 20:43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40 CE</w:t>
            </w:r>
            <w:r>
              <w:rPr>
                <w:rStyle w:val="FootnoteReference"/>
              </w:rPr>
              <w:footnoteReference w:id="18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tl/>
              </w:rPr>
              <w:footnoteReference w:id="186"/>
            </w:r>
            <w:r>
              <w:rPr>
                <w:rFonts w:cs="David"/>
              </w:rPr>
              <w:t xml:space="preserve"> </w:t>
            </w:r>
          </w:p>
        </w:tc>
        <w:tc>
          <w:tcPr>
            <w:tcW w:w="1701" w:type="dxa"/>
            <w:gridSpan w:val="13"/>
          </w:tcPr>
          <w:p w:rsidR="00167E4E" w:rsidRDefault="00167E4E">
            <w:pPr>
              <w:spacing w:line="360" w:lineRule="auto"/>
              <w:rPr>
                <w:rFonts w:cs="David"/>
              </w:rPr>
            </w:pPr>
            <w:r>
              <w:rPr>
                <w:rFonts w:cs="David"/>
              </w:rPr>
              <w:t xml:space="preserve">Of Jesus’ parable </w:t>
            </w:r>
          </w:p>
        </w:tc>
        <w:tc>
          <w:tcPr>
            <w:tcW w:w="426" w:type="dxa"/>
            <w:gridSpan w:val="3"/>
          </w:tcPr>
          <w:p w:rsidR="00167E4E" w:rsidRDefault="00167E4E">
            <w:pPr>
              <w:spacing w:line="360" w:lineRule="auto"/>
              <w:rPr>
                <w:rFonts w:cs="David"/>
              </w:rPr>
            </w:pPr>
            <w:r>
              <w:rPr>
                <w:rFonts w:cs="David"/>
              </w:rPr>
              <w:t xml:space="preserve">— </w:t>
            </w:r>
          </w:p>
        </w:tc>
        <w:tc>
          <w:tcPr>
            <w:tcW w:w="2692" w:type="dxa"/>
            <w:gridSpan w:val="19"/>
          </w:tcPr>
          <w:p w:rsidR="00167E4E" w:rsidRDefault="00167E4E">
            <w:pPr>
              <w:pStyle w:val="CommentText"/>
              <w:spacing w:line="360" w:lineRule="auto"/>
              <w:rPr>
                <w:rFonts w:cs="David"/>
              </w:rPr>
            </w:pPr>
            <w:r>
              <w:rPr>
                <w:rFonts w:cs="David"/>
              </w:rPr>
              <w:t xml:space="preserve">Luke 16:20 (VKGNT 716) </w:t>
            </w:r>
          </w:p>
        </w:tc>
        <w:tc>
          <w:tcPr>
            <w:tcW w:w="1134" w:type="dxa"/>
            <w:gridSpan w:val="8"/>
          </w:tcPr>
          <w:p w:rsidR="00167E4E" w:rsidRDefault="00167E4E">
            <w:pPr>
              <w:spacing w:line="360" w:lineRule="auto"/>
              <w:rPr>
                <w:rFonts w:cs="David"/>
              </w:rPr>
            </w:pPr>
            <w:r>
              <w:rPr>
                <w:rFonts w:cs="David"/>
                <w:highlight w:val="yellow"/>
              </w:rPr>
              <w:t>Fictitious</w:t>
            </w:r>
            <w:r>
              <w:rPr>
                <w:rStyle w:val="FootnoteReference"/>
                <w:szCs w:val="24"/>
                <w:rtl/>
              </w:rPr>
              <w:footnoteReference w:id="187"/>
            </w:r>
            <w:r>
              <w:rPr>
                <w:rFonts w:cs="David"/>
              </w:rPr>
              <w:t xml:space="preserve"> </w:t>
            </w:r>
          </w:p>
        </w:tc>
        <w:tc>
          <w:tcPr>
            <w:tcW w:w="1276" w:type="dxa"/>
            <w:gridSpan w:val="3"/>
          </w:tcPr>
          <w:p w:rsidR="00167E4E" w:rsidRDefault="00167E4E">
            <w:pPr>
              <w:spacing w:line="360" w:lineRule="auto"/>
              <w:rPr>
                <w:rFonts w:cs="David"/>
              </w:rPr>
            </w:pPr>
            <w:r>
              <w:rPr>
                <w:rFonts w:cs="David"/>
              </w:rPr>
              <w:t>27-30 CE</w:t>
            </w:r>
            <w:r>
              <w:rPr>
                <w:rStyle w:val="FootnoteReference"/>
              </w:rPr>
              <w:footnoteReference w:id="18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tl/>
              </w:rPr>
              <w:footnoteReference w:id="189"/>
            </w:r>
            <w:r>
              <w:rPr>
                <w:rFonts w:cs="David"/>
              </w:rPr>
              <w:t xml:space="preserve"> </w:t>
            </w:r>
          </w:p>
        </w:tc>
        <w:tc>
          <w:tcPr>
            <w:tcW w:w="1985" w:type="dxa"/>
            <w:gridSpan w:val="15"/>
          </w:tcPr>
          <w:p w:rsidR="00167E4E" w:rsidRDefault="00167E4E">
            <w:pPr>
              <w:spacing w:line="360" w:lineRule="auto"/>
              <w:rPr>
                <w:rFonts w:cs="David"/>
              </w:rPr>
            </w:pPr>
            <w:r>
              <w:rPr>
                <w:rFonts w:cs="David"/>
              </w:rPr>
              <w:t xml:space="preserve">Resurrected by Jesus </w:t>
            </w:r>
          </w:p>
        </w:tc>
        <w:tc>
          <w:tcPr>
            <w:tcW w:w="850" w:type="dxa"/>
            <w:gridSpan w:val="7"/>
          </w:tcPr>
          <w:p w:rsidR="00167E4E" w:rsidRDefault="00167E4E">
            <w:pPr>
              <w:spacing w:line="360" w:lineRule="auto"/>
              <w:rPr>
                <w:rFonts w:cs="David"/>
              </w:rPr>
            </w:pPr>
            <w:r>
              <w:rPr>
                <w:rFonts w:cs="David"/>
              </w:rPr>
              <w:t xml:space="preserve">— </w:t>
            </w:r>
          </w:p>
        </w:tc>
        <w:tc>
          <w:tcPr>
            <w:tcW w:w="2693" w:type="dxa"/>
            <w:gridSpan w:val="17"/>
          </w:tcPr>
          <w:p w:rsidR="00167E4E" w:rsidRDefault="00167E4E">
            <w:pPr>
              <w:spacing w:line="360" w:lineRule="auto"/>
              <w:rPr>
                <w:rFonts w:cs="David"/>
              </w:rPr>
            </w:pPr>
            <w:r>
              <w:rPr>
                <w:rFonts w:cs="David"/>
              </w:rPr>
              <w:t xml:space="preserve">John 11:1 (VKGNT 716)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30 CE</w:t>
            </w:r>
            <w:r>
              <w:rPr>
                <w:rStyle w:val="FootnoteReference"/>
              </w:rPr>
              <w:footnoteReference w:id="19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191"/>
            </w:r>
            <w:r>
              <w:rPr>
                <w:rFonts w:cs="David"/>
              </w:rPr>
              <w:t xml:space="preserve"> </w:t>
            </w:r>
          </w:p>
        </w:tc>
        <w:tc>
          <w:tcPr>
            <w:tcW w:w="567" w:type="dxa"/>
            <w:gridSpan w:val="5"/>
          </w:tcPr>
          <w:p w:rsidR="00167E4E" w:rsidRDefault="00167E4E">
            <w:pPr>
              <w:spacing w:line="360" w:lineRule="auto"/>
              <w:rPr>
                <w:rFonts w:cs="David"/>
              </w:rPr>
            </w:pPr>
            <w:r>
              <w:rPr>
                <w:rFonts w:cs="David"/>
              </w:rPr>
              <w:t xml:space="preserve">Jew </w:t>
            </w:r>
          </w:p>
        </w:tc>
        <w:tc>
          <w:tcPr>
            <w:tcW w:w="426"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rPr>
              <w:t xml:space="preserve">Acta Pilati A:2 (Tischendorf, </w:t>
            </w:r>
            <w:r>
              <w:rPr>
                <w:rFonts w:cs="David"/>
                <w:i/>
                <w:iCs/>
              </w:rPr>
              <w:t>EA</w:t>
            </w:r>
            <w:r>
              <w:rPr>
                <w:rFonts w:cs="David"/>
              </w:rPr>
              <w:t xml:space="preserve"> 226) </w:t>
            </w:r>
          </w:p>
        </w:tc>
        <w:tc>
          <w:tcPr>
            <w:tcW w:w="1417" w:type="dxa"/>
            <w:gridSpan w:val="11"/>
          </w:tcPr>
          <w:p w:rsidR="00167E4E" w:rsidRDefault="00167E4E">
            <w:pPr>
              <w:spacing w:line="360" w:lineRule="auto"/>
              <w:rPr>
                <w:rFonts w:cs="David"/>
              </w:rPr>
            </w:pPr>
            <w:r>
              <w:rPr>
                <w:rFonts w:cs="David"/>
                <w:highlight w:val="yellow"/>
              </w:rPr>
              <w:t>Fictitious</w:t>
            </w:r>
            <w:r>
              <w:rPr>
                <w:rStyle w:val="FootnoteReference"/>
              </w:rPr>
              <w:footnoteReference w:id="192"/>
            </w:r>
            <w:r>
              <w:rPr>
                <w:rFonts w:cs="David"/>
              </w:rPr>
              <w:t xml:space="preserve"> </w:t>
            </w:r>
          </w:p>
        </w:tc>
        <w:tc>
          <w:tcPr>
            <w:tcW w:w="1276" w:type="dxa"/>
            <w:gridSpan w:val="3"/>
          </w:tcPr>
          <w:p w:rsidR="00167E4E" w:rsidRDefault="00167E4E">
            <w:pPr>
              <w:spacing w:line="360" w:lineRule="auto"/>
              <w:rPr>
                <w:rFonts w:cs="David"/>
              </w:rPr>
            </w:pPr>
            <w:r>
              <w:rPr>
                <w:rFonts w:cs="David"/>
              </w:rPr>
              <w:t>30 CE</w:t>
            </w:r>
            <w:r>
              <w:rPr>
                <w:rStyle w:val="FootnoteReference"/>
              </w:rPr>
              <w:footnoteReference w:id="19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134"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194"/>
            </w:r>
          </w:p>
        </w:tc>
        <w:tc>
          <w:tcPr>
            <w:tcW w:w="1559" w:type="dxa"/>
            <w:gridSpan w:val="12"/>
          </w:tcPr>
          <w:p w:rsidR="00167E4E" w:rsidRDefault="00167E4E">
            <w:pPr>
              <w:spacing w:line="360" w:lineRule="auto"/>
              <w:rPr>
                <w:rFonts w:cs="David"/>
              </w:rPr>
            </w:pPr>
            <w:r>
              <w:rPr>
                <w:rFonts w:cs="David"/>
              </w:rPr>
              <w:t xml:space="preserve">Toma (2)’s twin </w:t>
            </w:r>
          </w:p>
        </w:tc>
        <w:tc>
          <w:tcPr>
            <w:tcW w:w="283" w:type="dxa"/>
            <w:gridSpan w:val="2"/>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992" w:type="dxa"/>
            <w:gridSpan w:val="8"/>
          </w:tcPr>
          <w:p w:rsidR="00167E4E" w:rsidRDefault="00167E4E">
            <w:pPr>
              <w:spacing w:line="360" w:lineRule="auto"/>
              <w:rPr>
                <w:rFonts w:cs="David"/>
              </w:rPr>
            </w:pPr>
            <w:r>
              <w:rPr>
                <w:rFonts w:cs="David"/>
                <w:highlight w:val="yellow"/>
              </w:rPr>
              <w:t>Fictitious</w:t>
            </w:r>
            <w:r>
              <w:rPr>
                <w:rStyle w:val="FootnoteReference"/>
              </w:rPr>
              <w:footnoteReference w:id="195"/>
            </w:r>
            <w:r>
              <w:rPr>
                <w:rFonts w:cs="David"/>
              </w:rPr>
              <w:t xml:space="preserve"> </w:t>
            </w:r>
          </w:p>
        </w:tc>
        <w:tc>
          <w:tcPr>
            <w:tcW w:w="1134" w:type="dxa"/>
            <w:gridSpan w:val="2"/>
          </w:tcPr>
          <w:p w:rsidR="00167E4E" w:rsidRDefault="00167E4E">
            <w:pPr>
              <w:spacing w:line="360" w:lineRule="auto"/>
              <w:rPr>
                <w:rFonts w:cs="David"/>
              </w:rPr>
            </w:pPr>
            <w:r>
              <w:rPr>
                <w:rFonts w:cs="David"/>
              </w:rPr>
              <w:t>30s-40s CE</w:t>
            </w:r>
            <w:r>
              <w:rPr>
                <w:rStyle w:val="FootnoteReference"/>
              </w:rPr>
              <w:footnoteReference w:id="19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197"/>
            </w:r>
            <w:r>
              <w:rPr>
                <w:rFonts w:ascii="Graeca" w:hAnsi="Graeca" w:cs="Graeca"/>
              </w:rPr>
              <w:t></w:t>
            </w:r>
          </w:p>
        </w:tc>
        <w:tc>
          <w:tcPr>
            <w:tcW w:w="709" w:type="dxa"/>
            <w:gridSpan w:val="6"/>
          </w:tcPr>
          <w:p w:rsidR="00167E4E" w:rsidRDefault="00167E4E">
            <w:pPr>
              <w:spacing w:line="360" w:lineRule="auto"/>
              <w:rPr>
                <w:rFonts w:cs="David"/>
              </w:rPr>
            </w:pPr>
            <w:r>
              <w:rPr>
                <w:rFonts w:cs="David"/>
              </w:rPr>
              <w:t xml:space="preserve">Priest </w:t>
            </w:r>
          </w:p>
        </w:tc>
        <w:tc>
          <w:tcPr>
            <w:tcW w:w="425" w:type="dxa"/>
            <w:gridSpan w:val="3"/>
          </w:tcPr>
          <w:p w:rsidR="00167E4E" w:rsidRDefault="00167E4E">
            <w:pPr>
              <w:spacing w:line="360" w:lineRule="auto"/>
              <w:rPr>
                <w:rFonts w:cs="David"/>
              </w:rPr>
            </w:pPr>
            <w:r>
              <w:rPr>
                <w:rFonts w:cs="David"/>
              </w:rPr>
              <w:t xml:space="preserve">— </w:t>
            </w:r>
          </w:p>
        </w:tc>
        <w:tc>
          <w:tcPr>
            <w:tcW w:w="3544" w:type="dxa"/>
            <w:gridSpan w:val="25"/>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1134" w:type="dxa"/>
            <w:gridSpan w:val="7"/>
          </w:tcPr>
          <w:p w:rsidR="00167E4E" w:rsidRDefault="00167E4E">
            <w:pPr>
              <w:spacing w:line="360" w:lineRule="auto"/>
              <w:rPr>
                <w:rFonts w:cs="David"/>
              </w:rPr>
            </w:pPr>
            <w:r>
              <w:rPr>
                <w:rFonts w:cs="David"/>
                <w:highlight w:val="yellow"/>
              </w:rPr>
              <w:t>Fictitious</w:t>
            </w:r>
            <w:r>
              <w:rPr>
                <w:rStyle w:val="FootnoteReference"/>
              </w:rPr>
              <w:footnoteReference w:id="198"/>
            </w:r>
            <w:r>
              <w:rPr>
                <w:rFonts w:cs="David"/>
              </w:rPr>
              <w:t xml:space="preserve"> </w:t>
            </w:r>
          </w:p>
        </w:tc>
        <w:tc>
          <w:tcPr>
            <w:tcW w:w="1417" w:type="dxa"/>
            <w:gridSpan w:val="5"/>
          </w:tcPr>
          <w:p w:rsidR="00167E4E" w:rsidRDefault="00167E4E">
            <w:pPr>
              <w:spacing w:line="360" w:lineRule="auto"/>
              <w:rPr>
                <w:rFonts w:cs="David"/>
              </w:rPr>
            </w:pPr>
            <w:r>
              <w:rPr>
                <w:rFonts w:cs="David"/>
              </w:rPr>
              <w:t>30s-40s CE</w:t>
            </w:r>
            <w:r>
              <w:rPr>
                <w:rStyle w:val="FootnoteReference"/>
              </w:rPr>
              <w:footnoteReference w:id="19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567" w:type="dxa"/>
            <w:gridSpan w:val="5"/>
          </w:tcPr>
          <w:p w:rsidR="00167E4E" w:rsidRDefault="00167E4E">
            <w:pPr>
              <w:spacing w:line="360" w:lineRule="auto"/>
              <w:rPr>
                <w:rFonts w:cs="David"/>
              </w:rPr>
            </w:pPr>
            <w:r>
              <w:rPr>
                <w:rFonts w:cs="David"/>
              </w:rPr>
              <w:t xml:space="preserve">— </w:t>
            </w:r>
          </w:p>
        </w:tc>
        <w:tc>
          <w:tcPr>
            <w:tcW w:w="1701" w:type="dxa"/>
            <w:gridSpan w:val="13"/>
          </w:tcPr>
          <w:p w:rsidR="00167E4E" w:rsidRDefault="00167E4E">
            <w:pPr>
              <w:spacing w:line="360" w:lineRule="auto"/>
              <w:rPr>
                <w:rFonts w:cs="David"/>
              </w:rPr>
            </w:pPr>
            <w:r>
              <w:rPr>
                <w:rFonts w:cs="David"/>
              </w:rPr>
              <w:t>Zadok (2)’s son</w:t>
            </w:r>
            <w:r>
              <w:rPr>
                <w:rStyle w:val="FootnoteReference"/>
                <w:rtl/>
              </w:rPr>
              <w:footnoteReference w:id="200"/>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685" w:type="dxa"/>
            <w:gridSpan w:val="25"/>
          </w:tcPr>
          <w:p w:rsidR="00167E4E" w:rsidRDefault="00167E4E">
            <w:pPr>
              <w:spacing w:line="360" w:lineRule="auto"/>
              <w:rPr>
                <w:rFonts w:cs="David"/>
              </w:rPr>
            </w:pPr>
            <w:r>
              <w:rPr>
                <w:rFonts w:cs="David"/>
                <w:i/>
                <w:iCs/>
              </w:rPr>
              <w:t>mPeah</w:t>
            </w:r>
            <w:r>
              <w:rPr>
                <w:rFonts w:cs="David"/>
              </w:rPr>
              <w:t xml:space="preserve"> 2:4 (Kasovsky, </w:t>
            </w:r>
            <w:r>
              <w:rPr>
                <w:rFonts w:cs="David"/>
                <w:i/>
                <w:iCs/>
              </w:rPr>
              <w:t>Mishnae</w:t>
            </w:r>
            <w:r>
              <w:rPr>
                <w:rFonts w:cs="David"/>
              </w:rPr>
              <w:t xml:space="preserve">, 167)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0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202"/>
            </w:r>
            <w:r>
              <w:rPr>
                <w:rFonts w:cs="David"/>
              </w:rPr>
              <w:t xml:space="preserve"> </w:t>
            </w:r>
          </w:p>
        </w:tc>
        <w:tc>
          <w:tcPr>
            <w:tcW w:w="1843" w:type="dxa"/>
            <w:gridSpan w:val="14"/>
          </w:tcPr>
          <w:p w:rsidR="00167E4E" w:rsidRDefault="00167E4E">
            <w:pPr>
              <w:spacing w:line="360" w:lineRule="auto"/>
              <w:rPr>
                <w:rFonts w:cs="David"/>
              </w:rPr>
            </w:pPr>
            <w:r>
              <w:rPr>
                <w:rFonts w:cs="David"/>
              </w:rPr>
              <w:t xml:space="preserve">Jacob (14)’s son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i/>
                <w:iCs/>
              </w:rPr>
              <w:t>mKil</w:t>
            </w:r>
            <w:r>
              <w:rPr>
                <w:rFonts w:cs="David"/>
              </w:rPr>
              <w:t xml:space="preserve"> 2:9 (Kasovsky, </w:t>
            </w:r>
            <w:r>
              <w:rPr>
                <w:rFonts w:cs="David"/>
                <w:i/>
                <w:iCs/>
              </w:rPr>
              <w:t>Mishnae</w:t>
            </w:r>
            <w:r>
              <w:rPr>
                <w:rFonts w:cs="David"/>
              </w:rPr>
              <w:t xml:space="preserve">, 164)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Post-135 CE</w:t>
            </w:r>
            <w:r>
              <w:rPr>
                <w:rStyle w:val="FootnoteReference"/>
              </w:rPr>
              <w:footnoteReference w:id="20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204"/>
            </w:r>
            <w:r>
              <w:rPr>
                <w:rFonts w:cs="David"/>
              </w:rPr>
              <w:t xml:space="preserve"> </w:t>
            </w:r>
          </w:p>
        </w:tc>
        <w:tc>
          <w:tcPr>
            <w:tcW w:w="1843" w:type="dxa"/>
            <w:gridSpan w:val="14"/>
          </w:tcPr>
          <w:p w:rsidR="00167E4E" w:rsidRDefault="00167E4E">
            <w:pPr>
              <w:spacing w:line="360" w:lineRule="auto"/>
              <w:rPr>
                <w:rFonts w:cs="David"/>
              </w:rPr>
            </w:pPr>
            <w:r>
              <w:rPr>
                <w:rFonts w:cs="David"/>
              </w:rPr>
              <w:t>Hasma (1</w:t>
            </w:r>
            <w:r>
              <w:rPr>
                <w:rFonts w:cs="David"/>
                <w:b/>
                <w:bCs/>
              </w:rPr>
              <w:t>)</w:t>
            </w:r>
            <w:r>
              <w:rPr>
                <w:rStyle w:val="FootnoteReference"/>
                <w:szCs w:val="24"/>
                <w:rtl/>
              </w:rPr>
              <w:footnoteReference w:id="205"/>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i/>
                <w:iCs/>
              </w:rPr>
              <w:t>mTer</w:t>
            </w:r>
            <w:r>
              <w:rPr>
                <w:rFonts w:cs="David"/>
              </w:rPr>
              <w:t xml:space="preserve"> 3:5 (Kasovsky, </w:t>
            </w:r>
            <w:r>
              <w:rPr>
                <w:rFonts w:cs="David"/>
                <w:i/>
                <w:iCs/>
              </w:rPr>
              <w:t>Mishnae</w:t>
            </w:r>
            <w:r>
              <w:rPr>
                <w:rFonts w:cs="David"/>
              </w:rPr>
              <w:t xml:space="preserve">, 166)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06"/>
            </w:r>
            <w:r>
              <w:rPr>
                <w:rFonts w:cs="David"/>
                <w:rtl/>
              </w:rPr>
              <w:t>—</w:t>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567" w:type="dxa"/>
            <w:gridSpan w:val="5"/>
          </w:tcPr>
          <w:p w:rsidR="00167E4E" w:rsidRDefault="00167E4E">
            <w:pPr>
              <w:spacing w:line="360" w:lineRule="auto"/>
              <w:rPr>
                <w:rFonts w:cs="David"/>
              </w:rPr>
            </w:pPr>
            <w:r>
              <w:rPr>
                <w:rFonts w:cs="David"/>
                <w:rtl/>
              </w:rPr>
              <w:t>אלעי</w:t>
            </w:r>
            <w:r>
              <w:rPr>
                <w:rStyle w:val="FootnoteReference"/>
              </w:rPr>
              <w:footnoteReference w:id="207"/>
            </w:r>
            <w:r>
              <w:rPr>
                <w:rFonts w:cs="David"/>
              </w:rPr>
              <w:t xml:space="preserve"> </w:t>
            </w:r>
          </w:p>
        </w:tc>
        <w:tc>
          <w:tcPr>
            <w:tcW w:w="2126" w:type="dxa"/>
            <w:gridSpan w:val="16"/>
          </w:tcPr>
          <w:p w:rsidR="00167E4E" w:rsidRDefault="00167E4E">
            <w:pPr>
              <w:spacing w:line="360" w:lineRule="auto"/>
              <w:rPr>
                <w:rFonts w:cs="David"/>
              </w:rPr>
            </w:pPr>
            <w:r>
              <w:rPr>
                <w:rFonts w:cs="David"/>
              </w:rPr>
              <w:t>(</w:t>
            </w:r>
            <w:smartTag w:uri="urn:schemas-microsoft-com:office:smarttags" w:element="country-region">
              <w:r>
                <w:rPr>
                  <w:rFonts w:cs="David"/>
                </w:rPr>
                <w:t>Judah</w:t>
              </w:r>
            </w:smartTag>
            <w:r>
              <w:rPr>
                <w:rFonts w:cs="David"/>
              </w:rPr>
              <w:t xml:space="preserve"> [30]’s father)</w:t>
            </w:r>
            <w:r>
              <w:rPr>
                <w:rStyle w:val="FootnoteReference"/>
                <w:szCs w:val="24"/>
                <w:rtl/>
              </w:rPr>
              <w:footnoteReference w:id="20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mErub</w:t>
            </w:r>
            <w:r>
              <w:rPr>
                <w:rFonts w:cs="David"/>
              </w:rPr>
              <w:t xml:space="preserve"> 2:6 (Kasovsky, </w:t>
            </w:r>
            <w:r>
              <w:rPr>
                <w:rFonts w:cs="David"/>
                <w:i/>
                <w:iCs/>
              </w:rPr>
              <w:t>Mishnae</w:t>
            </w:r>
            <w:r>
              <w:rPr>
                <w:rFonts w:cs="David"/>
              </w:rPr>
              <w:t xml:space="preserve">, 166)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0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spacing w:line="360" w:lineRule="auto"/>
              <w:rPr>
                <w:rFonts w:cs="David"/>
              </w:rPr>
            </w:pPr>
            <w:smartTag w:uri="urn:schemas-microsoft-com:office:smarttags" w:element="City">
              <w:r>
                <w:rPr>
                  <w:rFonts w:cs="David"/>
                </w:rPr>
                <w:t>Temple</w:t>
              </w:r>
            </w:smartTag>
            <w:r>
              <w:rPr>
                <w:rFonts w:cs="David"/>
              </w:rPr>
              <w:t xml:space="preserve"> official</w:t>
            </w:r>
            <w:r>
              <w:rPr>
                <w:rStyle w:val="FootnoteReference"/>
              </w:rPr>
              <w:footnoteReference w:id="210"/>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826" w:type="dxa"/>
            <w:gridSpan w:val="26"/>
          </w:tcPr>
          <w:p w:rsidR="00167E4E" w:rsidRDefault="00167E4E">
            <w:pPr>
              <w:spacing w:line="360" w:lineRule="auto"/>
              <w:rPr>
                <w:rFonts w:cs="David"/>
              </w:rPr>
            </w:pPr>
            <w:r>
              <w:rPr>
                <w:rFonts w:cs="David"/>
                <w:i/>
                <w:iCs/>
              </w:rPr>
              <w:t>mSheq</w:t>
            </w:r>
            <w:r>
              <w:rPr>
                <w:rFonts w:cs="David"/>
              </w:rPr>
              <w:t xml:space="preserve"> 5:1 (Kasovsky, </w:t>
            </w:r>
            <w:r>
              <w:rPr>
                <w:rFonts w:cs="David"/>
                <w:i/>
                <w:iCs/>
              </w:rPr>
              <w:t>Mishnae</w:t>
            </w:r>
            <w:r>
              <w:rPr>
                <w:rFonts w:cs="David"/>
              </w:rPr>
              <w:t xml:space="preserve">, 166)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Pre-70 CE</w:t>
            </w:r>
            <w:r>
              <w:rPr>
                <w:rStyle w:val="FootnoteReference"/>
              </w:rPr>
              <w:footnoteReference w:id="21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spacing w:line="360" w:lineRule="auto"/>
              <w:rPr>
                <w:rFonts w:cs="David"/>
              </w:rPr>
            </w:pPr>
            <w:r>
              <w:rPr>
                <w:rFonts w:cs="David"/>
              </w:rPr>
              <w:t>Simon (51)’s son</w:t>
            </w:r>
            <w:r>
              <w:rPr>
                <w:rStyle w:val="FootnoteReference"/>
              </w:rPr>
              <w:footnoteReference w:id="212"/>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826" w:type="dxa"/>
            <w:gridSpan w:val="26"/>
          </w:tcPr>
          <w:p w:rsidR="00167E4E" w:rsidRDefault="00167E4E">
            <w:pPr>
              <w:spacing w:line="360" w:lineRule="auto"/>
              <w:rPr>
                <w:rFonts w:cs="David"/>
              </w:rPr>
            </w:pPr>
            <w:r>
              <w:rPr>
                <w:rFonts w:cs="David"/>
                <w:i/>
                <w:iCs/>
              </w:rPr>
              <w:t>mBesah</w:t>
            </w:r>
            <w:r>
              <w:rPr>
                <w:rFonts w:cs="David"/>
              </w:rPr>
              <w:t xml:space="preserve"> 4:5 (Kasovsky, </w:t>
            </w:r>
            <w:r>
              <w:rPr>
                <w:rFonts w:cs="David"/>
                <w:i/>
                <w:iCs/>
              </w:rPr>
              <w:t>Mishnae</w:t>
            </w:r>
            <w:r>
              <w:rPr>
                <w:rFonts w:cs="David"/>
              </w:rPr>
              <w:t xml:space="preserve">, 167)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 xml:space="preserve">Pre-200 </w:t>
            </w:r>
            <w:r>
              <w:rPr>
                <w:rFonts w:cs="David"/>
                <w:b/>
                <w:bCs/>
              </w:rPr>
              <w:t>CE</w:t>
            </w:r>
            <w:r>
              <w:rPr>
                <w:rStyle w:val="FootnoteReference"/>
                <w:b/>
                <w:bCs/>
              </w:rPr>
              <w:footnoteReference w:id="21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pStyle w:val="CommentText"/>
              <w:spacing w:line="360" w:lineRule="auto"/>
              <w:rPr>
                <w:rFonts w:cs="David"/>
              </w:rPr>
            </w:pPr>
            <w:r>
              <w:rPr>
                <w:rFonts w:cs="David"/>
              </w:rPr>
              <w:t xml:space="preserve">Mattathias (20)’s son </w:t>
            </w:r>
          </w:p>
        </w:tc>
        <w:tc>
          <w:tcPr>
            <w:tcW w:w="426" w:type="dxa"/>
            <w:gridSpan w:val="3"/>
          </w:tcPr>
          <w:p w:rsidR="00167E4E" w:rsidRDefault="00167E4E">
            <w:pPr>
              <w:spacing w:line="360" w:lineRule="auto"/>
              <w:rPr>
                <w:rFonts w:cs="David"/>
              </w:rPr>
            </w:pPr>
            <w:r>
              <w:rPr>
                <w:rFonts w:cs="David"/>
              </w:rPr>
              <w:t xml:space="preserve">— </w:t>
            </w:r>
          </w:p>
        </w:tc>
        <w:tc>
          <w:tcPr>
            <w:tcW w:w="3826" w:type="dxa"/>
            <w:gridSpan w:val="26"/>
          </w:tcPr>
          <w:p w:rsidR="00167E4E" w:rsidRDefault="00167E4E">
            <w:pPr>
              <w:spacing w:line="360" w:lineRule="auto"/>
              <w:rPr>
                <w:rFonts w:cs="David"/>
              </w:rPr>
            </w:pPr>
            <w:r>
              <w:rPr>
                <w:rFonts w:cs="David"/>
                <w:i/>
                <w:iCs/>
              </w:rPr>
              <w:t>mYeb</w:t>
            </w:r>
            <w:r>
              <w:rPr>
                <w:rFonts w:cs="David"/>
              </w:rPr>
              <w:t xml:space="preserve"> 10:3 (Kasovsky, </w:t>
            </w:r>
            <w:r>
              <w:rPr>
                <w:rFonts w:cs="David"/>
                <w:i/>
                <w:iCs/>
              </w:rPr>
              <w:t>Mishnae</w:t>
            </w:r>
            <w:r>
              <w:rPr>
                <w:rFonts w:cs="David"/>
              </w:rPr>
              <w:t xml:space="preserve">, 167)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1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215"/>
            </w:r>
            <w:r>
              <w:rPr>
                <w:rFonts w:cs="David"/>
              </w:rPr>
              <w:t xml:space="preserve"> </w:t>
            </w:r>
          </w:p>
        </w:tc>
        <w:tc>
          <w:tcPr>
            <w:tcW w:w="1843" w:type="dxa"/>
            <w:gridSpan w:val="14"/>
          </w:tcPr>
          <w:p w:rsidR="00167E4E" w:rsidRDefault="00167E4E">
            <w:pPr>
              <w:spacing w:line="360" w:lineRule="auto"/>
              <w:rPr>
                <w:rFonts w:cs="David"/>
              </w:rPr>
            </w:pPr>
            <w:r>
              <w:rPr>
                <w:rFonts w:cs="David"/>
              </w:rPr>
              <w:t xml:space="preserve">Joseph (37)’s son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i/>
                <w:iCs/>
              </w:rPr>
              <w:t>mSot</w:t>
            </w:r>
            <w:r>
              <w:rPr>
                <w:rFonts w:cs="David"/>
              </w:rPr>
              <w:t xml:space="preserve"> 5:3 (Kasovsky, </w:t>
            </w:r>
            <w:r>
              <w:rPr>
                <w:rFonts w:cs="David"/>
                <w:i/>
                <w:iCs/>
              </w:rPr>
              <w:t>Mishnae</w:t>
            </w:r>
            <w:r>
              <w:rPr>
                <w:rFonts w:cs="David"/>
              </w:rPr>
              <w:t xml:space="preserve">, 164)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b/>
                <w:bCs/>
              </w:rPr>
            </w:pPr>
            <w:r>
              <w:rPr>
                <w:rFonts w:cs="David"/>
              </w:rPr>
              <w:t xml:space="preserve">Post-135 </w:t>
            </w:r>
            <w:r>
              <w:rPr>
                <w:rFonts w:cs="David"/>
                <w:b/>
                <w:bCs/>
              </w:rPr>
              <w:t>CE</w:t>
            </w:r>
            <w:r>
              <w:rPr>
                <w:rStyle w:val="FootnoteReference"/>
                <w:b/>
                <w:bCs/>
              </w:rPr>
              <w:footnoteReference w:id="21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559" w:type="dxa"/>
            <w:gridSpan w:val="13"/>
          </w:tcPr>
          <w:p w:rsidR="00167E4E" w:rsidRDefault="00167E4E">
            <w:pPr>
              <w:spacing w:line="360" w:lineRule="auto"/>
              <w:rPr>
                <w:rFonts w:cs="David"/>
              </w:rPr>
            </w:pPr>
            <w:r>
              <w:rPr>
                <w:rFonts w:cs="David"/>
                <w:lang w:val="en-GB" w:eastAsia="en-GB"/>
              </w:rPr>
              <w:t>Parteh</w:t>
            </w:r>
            <w:r>
              <w:rPr>
                <w:rFonts w:cs="David"/>
              </w:rPr>
              <w:t xml:space="preserve"> (1)’s son </w:t>
            </w:r>
          </w:p>
        </w:tc>
        <w:tc>
          <w:tcPr>
            <w:tcW w:w="709" w:type="dxa"/>
            <w:gridSpan w:val="5"/>
          </w:tcPr>
          <w:p w:rsidR="00167E4E" w:rsidRDefault="00167E4E">
            <w:pPr>
              <w:spacing w:line="360" w:lineRule="auto"/>
              <w:rPr>
                <w:rFonts w:cs="David"/>
              </w:rPr>
            </w:pPr>
            <w:r>
              <w:rPr>
                <w:rFonts w:cs="David"/>
              </w:rPr>
              <w:t xml:space="preserve">— </w:t>
            </w:r>
          </w:p>
        </w:tc>
        <w:tc>
          <w:tcPr>
            <w:tcW w:w="3685" w:type="dxa"/>
            <w:gridSpan w:val="25"/>
          </w:tcPr>
          <w:p w:rsidR="00167E4E" w:rsidRDefault="00167E4E">
            <w:pPr>
              <w:spacing w:line="360" w:lineRule="auto"/>
              <w:rPr>
                <w:rFonts w:cs="David"/>
              </w:rPr>
            </w:pPr>
            <w:r>
              <w:rPr>
                <w:rFonts w:cs="David"/>
                <w:i/>
                <w:iCs/>
              </w:rPr>
              <w:t>mGit</w:t>
            </w:r>
            <w:r>
              <w:rPr>
                <w:rFonts w:cs="David"/>
              </w:rPr>
              <w:t xml:space="preserve"> 3:4 (Kasovsky, </w:t>
            </w:r>
            <w:r>
              <w:rPr>
                <w:rFonts w:cs="David"/>
                <w:i/>
                <w:iCs/>
              </w:rPr>
              <w:t>Mishnae</w:t>
            </w:r>
            <w:r>
              <w:rPr>
                <w:rFonts w:cs="David"/>
              </w:rPr>
              <w:t xml:space="preserve">, 167)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1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559" w:type="dxa"/>
            <w:gridSpan w:val="13"/>
          </w:tcPr>
          <w:p w:rsidR="00167E4E" w:rsidRDefault="00167E4E">
            <w:pPr>
              <w:spacing w:line="360" w:lineRule="auto"/>
              <w:rPr>
                <w:rFonts w:cs="David"/>
              </w:rPr>
            </w:pPr>
            <w:r>
              <w:rPr>
                <w:rFonts w:cs="David"/>
              </w:rPr>
              <w:t xml:space="preserve">Enoch (1)’s son </w:t>
            </w:r>
          </w:p>
        </w:tc>
        <w:tc>
          <w:tcPr>
            <w:tcW w:w="709" w:type="dxa"/>
            <w:gridSpan w:val="5"/>
          </w:tcPr>
          <w:p w:rsidR="00167E4E" w:rsidRDefault="00167E4E">
            <w:pPr>
              <w:spacing w:line="360" w:lineRule="auto"/>
              <w:rPr>
                <w:rFonts w:cs="David"/>
              </w:rPr>
            </w:pPr>
            <w:r>
              <w:rPr>
                <w:rFonts w:cs="David"/>
              </w:rPr>
              <w:t xml:space="preserve">— </w:t>
            </w:r>
          </w:p>
        </w:tc>
        <w:tc>
          <w:tcPr>
            <w:tcW w:w="3685" w:type="dxa"/>
            <w:gridSpan w:val="25"/>
          </w:tcPr>
          <w:p w:rsidR="00167E4E" w:rsidRDefault="00167E4E">
            <w:pPr>
              <w:spacing w:line="360" w:lineRule="auto"/>
              <w:rPr>
                <w:rFonts w:cs="David"/>
              </w:rPr>
            </w:pPr>
            <w:r>
              <w:rPr>
                <w:rFonts w:cs="David"/>
                <w:i/>
                <w:iCs/>
              </w:rPr>
              <w:t>mEd</w:t>
            </w:r>
            <w:r>
              <w:rPr>
                <w:rFonts w:cs="David"/>
              </w:rPr>
              <w:t xml:space="preserve"> 5:6 (Kasovsky, </w:t>
            </w:r>
            <w:r>
              <w:rPr>
                <w:rFonts w:cs="David"/>
                <w:i/>
                <w:iCs/>
              </w:rPr>
              <w:t>Mishnae</w:t>
            </w:r>
            <w:r>
              <w:rPr>
                <w:rFonts w:cs="David"/>
              </w:rPr>
              <w:t xml:space="preserve">, 166)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1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219"/>
            </w:r>
            <w:r>
              <w:rPr>
                <w:rFonts w:cs="David"/>
              </w:rPr>
              <w:t xml:space="preserve"> </w:t>
            </w:r>
          </w:p>
        </w:tc>
        <w:tc>
          <w:tcPr>
            <w:tcW w:w="1843" w:type="dxa"/>
            <w:gridSpan w:val="14"/>
          </w:tcPr>
          <w:p w:rsidR="00167E4E" w:rsidRDefault="00167E4E">
            <w:pPr>
              <w:spacing w:line="360" w:lineRule="auto"/>
              <w:rPr>
                <w:rFonts w:cs="David"/>
              </w:rPr>
            </w:pPr>
            <w:r>
              <w:rPr>
                <w:rFonts w:cs="David"/>
              </w:rPr>
              <w:t>Hyrcanus (8)’</w:t>
            </w:r>
            <w:r>
              <w:rPr>
                <w:rFonts w:cs="David"/>
                <w:b/>
                <w:bCs/>
              </w:rPr>
              <w:t>s</w:t>
            </w:r>
            <w:r>
              <w:rPr>
                <w:rFonts w:cs="David"/>
              </w:rPr>
              <w:t xml:space="preserve"> son </w:t>
            </w:r>
          </w:p>
        </w:tc>
        <w:tc>
          <w:tcPr>
            <w:tcW w:w="425" w:type="dxa"/>
            <w:gridSpan w:val="3"/>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i/>
                <w:iCs/>
              </w:rPr>
              <w:t xml:space="preserve">mAb </w:t>
            </w:r>
            <w:r>
              <w:rPr>
                <w:rFonts w:cs="David"/>
              </w:rPr>
              <w:t xml:space="preserve">2:8 (Kasovsky, </w:t>
            </w:r>
            <w:r>
              <w:rPr>
                <w:rFonts w:cs="David"/>
                <w:i/>
                <w:iCs/>
              </w:rPr>
              <w:t>Mishnae</w:t>
            </w:r>
            <w:r>
              <w:rPr>
                <w:rFonts w:cs="David"/>
              </w:rPr>
              <w:t xml:space="preserve">, 162-4)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2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268" w:type="dxa"/>
            <w:gridSpan w:val="18"/>
          </w:tcPr>
          <w:p w:rsidR="00167E4E" w:rsidRDefault="00167E4E">
            <w:pPr>
              <w:spacing w:line="360" w:lineRule="auto"/>
              <w:rPr>
                <w:rFonts w:cs="David"/>
              </w:rPr>
            </w:pPr>
            <w:r>
              <w:rPr>
                <w:rFonts w:cs="David"/>
              </w:rPr>
              <w:t xml:space="preserve">Arakh (1)’s son </w:t>
            </w:r>
          </w:p>
        </w:tc>
        <w:tc>
          <w:tcPr>
            <w:tcW w:w="425"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 xml:space="preserve">mAb </w:t>
            </w:r>
            <w:r>
              <w:rPr>
                <w:rFonts w:cs="David"/>
              </w:rPr>
              <w:t xml:space="preserve">2:8 (Kasovsky, </w:t>
            </w:r>
            <w:r>
              <w:rPr>
                <w:rFonts w:cs="David"/>
                <w:i/>
                <w:iCs/>
              </w:rPr>
              <w:t>Mishnae</w:t>
            </w:r>
            <w:r>
              <w:rPr>
                <w:rFonts w:cs="David"/>
              </w:rPr>
              <w:t xml:space="preserve">, 167)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2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505" w:type="dxa"/>
            <w:gridSpan w:val="4"/>
          </w:tcPr>
          <w:p w:rsidR="00167E4E" w:rsidRDefault="00167E4E">
            <w:pPr>
              <w:spacing w:line="360" w:lineRule="auto"/>
              <w:rPr>
                <w:rFonts w:cs="David"/>
              </w:rPr>
            </w:pPr>
            <w:r>
              <w:rPr>
                <w:rFonts w:cs="David"/>
              </w:rPr>
              <w:t xml:space="preserve">— </w:t>
            </w:r>
          </w:p>
        </w:tc>
        <w:tc>
          <w:tcPr>
            <w:tcW w:w="2613" w:type="dxa"/>
            <w:gridSpan w:val="20"/>
          </w:tcPr>
          <w:p w:rsidR="00167E4E" w:rsidRDefault="00167E4E">
            <w:pPr>
              <w:spacing w:line="360" w:lineRule="auto"/>
              <w:rPr>
                <w:rFonts w:cs="David"/>
              </w:rPr>
            </w:pPr>
            <w:r>
              <w:rPr>
                <w:rFonts w:cs="David"/>
              </w:rPr>
              <w:t xml:space="preserve">Of </w:t>
            </w:r>
            <w:smartTag w:uri="urn:schemas-microsoft-com:office:smarttags" w:element="place">
              <w:smartTag w:uri="urn:schemas-microsoft-com:office:smarttags" w:element="City">
                <w:r>
                  <w:rPr>
                    <w:rFonts w:cs="David"/>
                  </w:rPr>
                  <w:t>Bartuta</w:t>
                </w:r>
              </w:smartTag>
              <w:r>
                <w:rPr>
                  <w:rFonts w:cs="David"/>
                </w:rPr>
                <w:t>,</w:t>
              </w:r>
              <w:r>
                <w:rPr>
                  <w:rStyle w:val="FootnoteReference"/>
                </w:rPr>
                <w:footnoteReference w:id="222"/>
              </w:r>
              <w:r>
                <w:rPr>
                  <w:rFonts w:cs="David"/>
                </w:rPr>
                <w:t xml:space="preserve"> </w:t>
              </w:r>
              <w:smartTag w:uri="urn:schemas-microsoft-com:office:smarttags" w:element="country-region">
                <w:r>
                  <w:rPr>
                    <w:rFonts w:cs="David"/>
                  </w:rPr>
                  <w:t>Judah</w:t>
                </w:r>
              </w:smartTag>
            </w:smartTag>
            <w:r>
              <w:rPr>
                <w:rFonts w:cs="David"/>
              </w:rPr>
              <w:t xml:space="preserve"> (39)’s son </w:t>
            </w:r>
          </w:p>
        </w:tc>
        <w:tc>
          <w:tcPr>
            <w:tcW w:w="425" w:type="dxa"/>
            <w:gridSpan w:val="4"/>
          </w:tcPr>
          <w:p w:rsidR="00167E4E" w:rsidRDefault="00167E4E">
            <w:pPr>
              <w:spacing w:line="360" w:lineRule="auto"/>
              <w:rPr>
                <w:rFonts w:cs="David"/>
              </w:rPr>
            </w:pPr>
            <w:r>
              <w:rPr>
                <w:rFonts w:cs="David"/>
              </w:rPr>
              <w:t xml:space="preserve">— </w:t>
            </w:r>
          </w:p>
        </w:tc>
        <w:tc>
          <w:tcPr>
            <w:tcW w:w="3402" w:type="dxa"/>
            <w:gridSpan w:val="22"/>
          </w:tcPr>
          <w:p w:rsidR="00167E4E" w:rsidRDefault="00167E4E">
            <w:pPr>
              <w:spacing w:line="360" w:lineRule="auto"/>
              <w:rPr>
                <w:rFonts w:cs="David"/>
              </w:rPr>
            </w:pPr>
            <w:r>
              <w:rPr>
                <w:rFonts w:cs="David"/>
                <w:i/>
                <w:iCs/>
              </w:rPr>
              <w:t xml:space="preserve">mAb </w:t>
            </w:r>
            <w:r>
              <w:rPr>
                <w:rFonts w:cs="David"/>
              </w:rPr>
              <w:t xml:space="preserve">3:7 (Kasovsky, </w:t>
            </w:r>
            <w:r>
              <w:rPr>
                <w:rFonts w:cs="David"/>
                <w:i/>
                <w:iCs/>
              </w:rPr>
              <w:t>Mishnae</w:t>
            </w:r>
            <w:r>
              <w:rPr>
                <w:rFonts w:cs="David"/>
              </w:rPr>
              <w:t xml:space="preserve">, 166)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Pre-135 CE</w:t>
            </w:r>
            <w:r>
              <w:rPr>
                <w:rStyle w:val="FootnoteReference"/>
              </w:rPr>
              <w:footnoteReference w:id="22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268" w:type="dxa"/>
            <w:gridSpan w:val="18"/>
          </w:tcPr>
          <w:p w:rsidR="00167E4E" w:rsidRDefault="00167E4E">
            <w:pPr>
              <w:spacing w:line="360" w:lineRule="auto"/>
              <w:rPr>
                <w:rFonts w:cs="David"/>
              </w:rPr>
            </w:pPr>
            <w:r>
              <w:rPr>
                <w:rFonts w:cs="David"/>
              </w:rPr>
              <w:t>Of Modi‘in</w:t>
            </w:r>
            <w:r>
              <w:rPr>
                <w:rStyle w:val="FootnoteReference"/>
              </w:rPr>
              <w:footnoteReference w:id="224"/>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 xml:space="preserve">mAb </w:t>
            </w:r>
            <w:r>
              <w:rPr>
                <w:rFonts w:cs="David"/>
              </w:rPr>
              <w:t xml:space="preserve">3:11 (Kasovsky, </w:t>
            </w:r>
            <w:r>
              <w:rPr>
                <w:rFonts w:cs="David"/>
                <w:i/>
                <w:iCs/>
              </w:rPr>
              <w:t>Mishnae</w:t>
            </w:r>
            <w:r>
              <w:rPr>
                <w:rFonts w:cs="David"/>
              </w:rPr>
              <w:t xml:space="preserve">, 166)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135 CE</w:t>
            </w:r>
            <w:r>
              <w:rPr>
                <w:rStyle w:val="FootnoteReference"/>
              </w:rPr>
              <w:footnoteReference w:id="22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268" w:type="dxa"/>
            <w:gridSpan w:val="18"/>
          </w:tcPr>
          <w:p w:rsidR="00167E4E" w:rsidRDefault="00167E4E">
            <w:pPr>
              <w:spacing w:line="360" w:lineRule="auto"/>
              <w:rPr>
                <w:rFonts w:cs="David"/>
              </w:rPr>
            </w:pPr>
            <w:r>
              <w:rPr>
                <w:rFonts w:cs="David"/>
              </w:rPr>
              <w:t>Azariah (3)’s son</w:t>
            </w:r>
            <w:r>
              <w:rPr>
                <w:rStyle w:val="FootnoteReference"/>
                <w:szCs w:val="24"/>
                <w:rtl/>
              </w:rPr>
              <w:footnoteReference w:id="226"/>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 xml:space="preserve">mAb </w:t>
            </w:r>
            <w:r>
              <w:rPr>
                <w:rFonts w:cs="David"/>
              </w:rPr>
              <w:t xml:space="preserve">3:17 (Kasovsky, </w:t>
            </w:r>
            <w:r>
              <w:rPr>
                <w:rFonts w:cs="David"/>
                <w:i/>
                <w:iCs/>
              </w:rPr>
              <w:t>Mishnae</w:t>
            </w:r>
            <w:r>
              <w:rPr>
                <w:rFonts w:cs="David"/>
              </w:rPr>
              <w:t xml:space="preserve">, 167)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2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268" w:type="dxa"/>
            <w:gridSpan w:val="18"/>
          </w:tcPr>
          <w:p w:rsidR="00167E4E" w:rsidRDefault="00167E4E">
            <w:pPr>
              <w:spacing w:line="360" w:lineRule="auto"/>
              <w:rPr>
                <w:rFonts w:cs="David"/>
              </w:rPr>
            </w:pPr>
            <w:r>
              <w:rPr>
                <w:rFonts w:cs="David"/>
              </w:rPr>
              <w:t>Shamua (1)’s son</w:t>
            </w:r>
            <w:r>
              <w:rPr>
                <w:rStyle w:val="FootnoteReference"/>
              </w:rPr>
              <w:footnoteReference w:id="22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 xml:space="preserve">mAb </w:t>
            </w:r>
            <w:r>
              <w:rPr>
                <w:rFonts w:cs="David"/>
              </w:rPr>
              <w:t xml:space="preserve">4:12 (Kasovsky, </w:t>
            </w:r>
            <w:r>
              <w:rPr>
                <w:rFonts w:cs="David"/>
                <w:i/>
                <w:iCs/>
              </w:rPr>
              <w:t>Mishnae</w:t>
            </w:r>
            <w:r>
              <w:rPr>
                <w:rFonts w:cs="David"/>
              </w:rPr>
              <w:t xml:space="preserve">, 167)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2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5"/>
          </w:tcPr>
          <w:p w:rsidR="00167E4E" w:rsidRDefault="00167E4E">
            <w:pPr>
              <w:spacing w:line="360" w:lineRule="auto"/>
              <w:rPr>
                <w:rFonts w:cs="David"/>
              </w:rPr>
            </w:pPr>
            <w:r>
              <w:rPr>
                <w:rFonts w:cs="David"/>
              </w:rPr>
              <w:t xml:space="preserve">Simon (62)’s father </w:t>
            </w:r>
          </w:p>
        </w:tc>
        <w:tc>
          <w:tcPr>
            <w:tcW w:w="425" w:type="dxa"/>
            <w:gridSpan w:val="3"/>
          </w:tcPr>
          <w:p w:rsidR="00167E4E" w:rsidRDefault="00167E4E">
            <w:pPr>
              <w:spacing w:line="360" w:lineRule="auto"/>
              <w:rPr>
                <w:rFonts w:cs="David"/>
              </w:rPr>
            </w:pPr>
            <w:r>
              <w:rPr>
                <w:rFonts w:cs="David"/>
              </w:rPr>
              <w:t xml:space="preserve">— </w:t>
            </w:r>
          </w:p>
        </w:tc>
        <w:tc>
          <w:tcPr>
            <w:tcW w:w="3827" w:type="dxa"/>
            <w:gridSpan w:val="26"/>
          </w:tcPr>
          <w:p w:rsidR="00167E4E" w:rsidRDefault="00167E4E">
            <w:pPr>
              <w:spacing w:line="360" w:lineRule="auto"/>
              <w:rPr>
                <w:rFonts w:cs="David"/>
              </w:rPr>
            </w:pPr>
            <w:r>
              <w:rPr>
                <w:rFonts w:cs="David"/>
                <w:b/>
                <w:bCs/>
                <w:i/>
                <w:iCs/>
              </w:rPr>
              <w:t>m</w:t>
            </w:r>
            <w:r>
              <w:rPr>
                <w:rFonts w:cs="David"/>
                <w:i/>
                <w:iCs/>
              </w:rPr>
              <w:t xml:space="preserve">Ab </w:t>
            </w:r>
            <w:r>
              <w:rPr>
                <w:rFonts w:cs="David"/>
              </w:rPr>
              <w:t xml:space="preserve">4:18 (Kasovsky, </w:t>
            </w:r>
            <w:r>
              <w:rPr>
                <w:rFonts w:cs="David"/>
                <w:i/>
                <w:iCs/>
              </w:rPr>
              <w:t>Mishnae</w:t>
            </w:r>
            <w:r>
              <w:rPr>
                <w:rFonts w:cs="David"/>
              </w:rPr>
              <w:t xml:space="preserve">, 166)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Post-135 CE</w:t>
            </w:r>
            <w:r>
              <w:rPr>
                <w:rStyle w:val="FootnoteReference"/>
              </w:rPr>
              <w:footnoteReference w:id="230"/>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231"/>
            </w:r>
            <w:r>
              <w:rPr>
                <w:rFonts w:cs="David"/>
              </w:rPr>
              <w:t xml:space="preserve"> </w:t>
            </w:r>
          </w:p>
        </w:tc>
        <w:tc>
          <w:tcPr>
            <w:tcW w:w="1134" w:type="dxa"/>
            <w:gridSpan w:val="9"/>
          </w:tcPr>
          <w:p w:rsidR="00167E4E" w:rsidRDefault="00167E4E">
            <w:pPr>
              <w:spacing w:line="360" w:lineRule="auto"/>
              <w:rPr>
                <w:rFonts w:cs="David"/>
              </w:rPr>
            </w:pPr>
            <w:r>
              <w:rPr>
                <w:rFonts w:cs="David"/>
              </w:rPr>
              <w:t>The Qapar</w:t>
            </w:r>
            <w:r>
              <w:rPr>
                <w:rStyle w:val="FootnoteReference"/>
              </w:rPr>
              <w:footnoteReference w:id="232"/>
            </w:r>
            <w:r>
              <w:rPr>
                <w:rFonts w:cs="David"/>
              </w:rPr>
              <w:t xml:space="preserve"> </w:t>
            </w:r>
          </w:p>
        </w:tc>
        <w:tc>
          <w:tcPr>
            <w:tcW w:w="1134" w:type="dxa"/>
            <w:gridSpan w:val="8"/>
          </w:tcPr>
          <w:p w:rsidR="00167E4E" w:rsidRDefault="00167E4E">
            <w:pPr>
              <w:spacing w:line="360" w:lineRule="auto"/>
              <w:rPr>
                <w:rFonts w:cs="David"/>
              </w:rPr>
            </w:pPr>
            <w:r>
              <w:rPr>
                <w:rFonts w:cs="David"/>
              </w:rPr>
              <w:t>Inscription</w:t>
            </w:r>
            <w:r>
              <w:rPr>
                <w:rStyle w:val="FootnoteReference"/>
                <w:szCs w:val="24"/>
                <w:rtl/>
              </w:rPr>
              <w:footnoteReference w:id="233"/>
            </w:r>
            <w:r>
              <w:rPr>
                <w:rFonts w:cs="David"/>
              </w:rPr>
              <w:t xml:space="preserve"> </w:t>
            </w:r>
          </w:p>
        </w:tc>
        <w:tc>
          <w:tcPr>
            <w:tcW w:w="3685" w:type="dxa"/>
            <w:gridSpan w:val="25"/>
          </w:tcPr>
          <w:p w:rsidR="00167E4E" w:rsidRDefault="00167E4E" w:rsidP="00167E4E">
            <w:pPr>
              <w:numPr>
                <w:ilvl w:val="0"/>
                <w:numId w:val="23"/>
              </w:numPr>
              <w:ind w:left="357" w:hanging="357"/>
              <w:rPr>
                <w:rFonts w:cs="David"/>
              </w:rPr>
            </w:pPr>
            <w:r>
              <w:rPr>
                <w:rFonts w:cs="David"/>
                <w:i/>
                <w:iCs/>
              </w:rPr>
              <w:t xml:space="preserve">mAb </w:t>
            </w:r>
            <w:r>
              <w:rPr>
                <w:rFonts w:cs="David"/>
              </w:rPr>
              <w:t xml:space="preserve">4:21 (Kasovsky, </w:t>
            </w:r>
            <w:r>
              <w:rPr>
                <w:rFonts w:cs="David"/>
                <w:i/>
                <w:iCs/>
              </w:rPr>
              <w:t>Mishnae</w:t>
            </w:r>
            <w:r>
              <w:rPr>
                <w:rFonts w:cs="David"/>
              </w:rPr>
              <w:t xml:space="preserve">, 166) </w:t>
            </w:r>
          </w:p>
          <w:p w:rsidR="00167E4E" w:rsidRDefault="00167E4E" w:rsidP="00167E4E">
            <w:pPr>
              <w:numPr>
                <w:ilvl w:val="0"/>
                <w:numId w:val="23"/>
              </w:numPr>
              <w:ind w:left="357" w:hanging="357"/>
              <w:rPr>
                <w:rFonts w:cs="David"/>
              </w:rPr>
            </w:pPr>
            <w:r>
              <w:rPr>
                <w:rFonts w:cs="David"/>
              </w:rPr>
              <w:t xml:space="preserve">Urman, </w:t>
            </w:r>
            <w:r>
              <w:rPr>
                <w:rFonts w:cs="David"/>
                <w:i/>
                <w:iCs/>
              </w:rPr>
              <w:t>IEJ</w:t>
            </w:r>
            <w:r>
              <w:rPr>
                <w:rFonts w:cs="David"/>
              </w:rPr>
              <w:t xml:space="preserve"> 22 (1972) 21 </w:t>
            </w:r>
          </w:p>
        </w:tc>
        <w:tc>
          <w:tcPr>
            <w:tcW w:w="284" w:type="dxa"/>
            <w:gridSpan w:val="2"/>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3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559" w:type="dxa"/>
            <w:gridSpan w:val="13"/>
          </w:tcPr>
          <w:p w:rsidR="00167E4E" w:rsidRDefault="00167E4E">
            <w:pPr>
              <w:spacing w:line="360" w:lineRule="auto"/>
              <w:rPr>
                <w:rFonts w:cs="David"/>
              </w:rPr>
            </w:pPr>
            <w:r>
              <w:rPr>
                <w:rFonts w:cs="David"/>
              </w:rPr>
              <w:t>Di</w:t>
            </w:r>
            <w:r>
              <w:rPr>
                <w:rFonts w:cs="David"/>
                <w:b/>
                <w:bCs/>
              </w:rPr>
              <w:t>lg</w:t>
            </w:r>
            <w:r>
              <w:rPr>
                <w:rFonts w:cs="David"/>
              </w:rPr>
              <w:t xml:space="preserve">ai (1)’s son </w:t>
            </w:r>
          </w:p>
        </w:tc>
        <w:tc>
          <w:tcPr>
            <w:tcW w:w="425" w:type="dxa"/>
            <w:gridSpan w:val="3"/>
          </w:tcPr>
          <w:p w:rsidR="00167E4E" w:rsidRDefault="00167E4E">
            <w:pPr>
              <w:spacing w:line="360" w:lineRule="auto"/>
              <w:rPr>
                <w:rFonts w:cs="David"/>
              </w:rPr>
            </w:pPr>
            <w:r>
              <w:rPr>
                <w:rFonts w:cs="David"/>
              </w:rPr>
              <w:t xml:space="preserve">— </w:t>
            </w:r>
          </w:p>
        </w:tc>
        <w:tc>
          <w:tcPr>
            <w:tcW w:w="4111" w:type="dxa"/>
            <w:gridSpan w:val="28"/>
          </w:tcPr>
          <w:p w:rsidR="00167E4E" w:rsidRDefault="00167E4E">
            <w:pPr>
              <w:spacing w:line="360" w:lineRule="auto"/>
              <w:rPr>
                <w:rFonts w:cs="David"/>
              </w:rPr>
            </w:pPr>
            <w:r>
              <w:rPr>
                <w:rFonts w:cs="David"/>
                <w:i/>
                <w:iCs/>
              </w:rPr>
              <w:t xml:space="preserve">mTamid </w:t>
            </w:r>
            <w:r>
              <w:rPr>
                <w:rFonts w:cs="David"/>
              </w:rPr>
              <w:t xml:space="preserve">3:8 (Kasovsky, </w:t>
            </w:r>
            <w:r>
              <w:rPr>
                <w:rFonts w:cs="David"/>
                <w:i/>
                <w:iCs/>
              </w:rPr>
              <w:t>Mishnae</w:t>
            </w:r>
            <w:r>
              <w:rPr>
                <w:rFonts w:cs="David"/>
              </w:rPr>
              <w:t xml:space="preserve">, 166)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23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spacing w:line="360" w:lineRule="auto"/>
              <w:rPr>
                <w:rFonts w:cs="David"/>
                <w:b/>
                <w:bCs/>
              </w:rPr>
            </w:pPr>
            <w:smartTag w:uri="urn:schemas-microsoft-com:office:smarttags" w:element="country-region">
              <w:r>
                <w:rPr>
                  <w:rFonts w:cs="David"/>
                </w:rPr>
                <w:t>Judah</w:t>
              </w:r>
            </w:smartTag>
            <w:r>
              <w:rPr>
                <w:rFonts w:cs="David"/>
              </w:rPr>
              <w:t xml:space="preserve"> </w:t>
            </w:r>
            <w:r>
              <w:rPr>
                <w:rFonts w:cs="David"/>
                <w:b/>
                <w:bCs/>
              </w:rPr>
              <w:t>(</w:t>
            </w:r>
            <w:r>
              <w:rPr>
                <w:rFonts w:cs="David"/>
              </w:rPr>
              <w:t>30</w:t>
            </w:r>
            <w:r>
              <w:rPr>
                <w:rFonts w:cs="David"/>
                <w:b/>
                <w:bCs/>
              </w:rPr>
              <w:t>)</w:t>
            </w:r>
            <w:r>
              <w:rPr>
                <w:rFonts w:cs="David"/>
              </w:rPr>
              <w:t xml:space="preserve">’s </w:t>
            </w:r>
            <w:r>
              <w:rPr>
                <w:rFonts w:cs="David"/>
                <w:b/>
                <w:bCs/>
              </w:rPr>
              <w:t>son</w:t>
            </w:r>
          </w:p>
        </w:tc>
        <w:tc>
          <w:tcPr>
            <w:tcW w:w="426" w:type="dxa"/>
            <w:gridSpan w:val="3"/>
          </w:tcPr>
          <w:p w:rsidR="00167E4E" w:rsidRDefault="00167E4E">
            <w:pPr>
              <w:spacing w:line="360" w:lineRule="auto"/>
              <w:rPr>
                <w:rFonts w:cs="David"/>
              </w:rPr>
            </w:pPr>
            <w:r>
              <w:rPr>
                <w:rFonts w:cs="David"/>
              </w:rPr>
              <w:t xml:space="preserve">— </w:t>
            </w:r>
          </w:p>
        </w:tc>
        <w:tc>
          <w:tcPr>
            <w:tcW w:w="3685" w:type="dxa"/>
            <w:gridSpan w:val="25"/>
          </w:tcPr>
          <w:p w:rsidR="00167E4E" w:rsidRDefault="00167E4E">
            <w:pPr>
              <w:spacing w:line="360" w:lineRule="auto"/>
              <w:rPr>
                <w:rFonts w:cs="David"/>
              </w:rPr>
            </w:pPr>
            <w:r>
              <w:rPr>
                <w:rFonts w:cs="David"/>
                <w:i/>
                <w:iCs/>
              </w:rPr>
              <w:t>mOhil</w:t>
            </w:r>
            <w:r>
              <w:rPr>
                <w:rFonts w:cs="David"/>
              </w:rPr>
              <w:t xml:space="preserve"> 3:5 (Kasovsky, </w:t>
            </w:r>
            <w:r>
              <w:rPr>
                <w:rFonts w:cs="David"/>
                <w:i/>
                <w:iCs/>
              </w:rPr>
              <w:t>Mishnae</w:t>
            </w:r>
            <w:r>
              <w:rPr>
                <w:rFonts w:cs="David"/>
              </w:rPr>
              <w:t xml:space="preserve">, 166)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Pre-200 CE</w:t>
            </w:r>
            <w:r>
              <w:rPr>
                <w:rStyle w:val="FootnoteReference"/>
              </w:rPr>
              <w:footnoteReference w:id="23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559" w:type="dxa"/>
            <w:gridSpan w:val="13"/>
          </w:tcPr>
          <w:p w:rsidR="00167E4E" w:rsidRDefault="00167E4E">
            <w:pPr>
              <w:spacing w:line="360" w:lineRule="auto"/>
              <w:rPr>
                <w:rFonts w:cs="David"/>
              </w:rPr>
            </w:pPr>
            <w:r>
              <w:rPr>
                <w:rFonts w:cs="David"/>
              </w:rPr>
              <w:t xml:space="preserve">Playah (1)’s son </w:t>
            </w:r>
          </w:p>
        </w:tc>
        <w:tc>
          <w:tcPr>
            <w:tcW w:w="425" w:type="dxa"/>
            <w:gridSpan w:val="3"/>
          </w:tcPr>
          <w:p w:rsidR="00167E4E" w:rsidRDefault="00167E4E">
            <w:pPr>
              <w:spacing w:line="360" w:lineRule="auto"/>
              <w:rPr>
                <w:rFonts w:cs="David"/>
              </w:rPr>
            </w:pPr>
            <w:r>
              <w:rPr>
                <w:rFonts w:cs="David"/>
              </w:rPr>
              <w:t xml:space="preserve">— </w:t>
            </w:r>
          </w:p>
        </w:tc>
        <w:tc>
          <w:tcPr>
            <w:tcW w:w="4111" w:type="dxa"/>
            <w:gridSpan w:val="28"/>
          </w:tcPr>
          <w:p w:rsidR="00167E4E" w:rsidRDefault="00167E4E">
            <w:pPr>
              <w:spacing w:line="360" w:lineRule="auto"/>
              <w:rPr>
                <w:rFonts w:cs="David"/>
              </w:rPr>
            </w:pPr>
            <w:r>
              <w:rPr>
                <w:rFonts w:cs="David"/>
                <w:i/>
                <w:iCs/>
              </w:rPr>
              <w:t xml:space="preserve">mToh </w:t>
            </w:r>
            <w:r>
              <w:rPr>
                <w:rFonts w:cs="David"/>
              </w:rPr>
              <w:t xml:space="preserve">7:9 (Kasovsky, </w:t>
            </w:r>
            <w:r>
              <w:rPr>
                <w:rFonts w:cs="David"/>
                <w:i/>
                <w:iCs/>
              </w:rPr>
              <w:t>Mishnae</w:t>
            </w:r>
            <w:r>
              <w:rPr>
                <w:rFonts w:cs="David"/>
              </w:rPr>
              <w:t xml:space="preserve">, 167)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Pre-200 CE</w:t>
            </w:r>
            <w:r>
              <w:rPr>
                <w:rStyle w:val="FootnoteReference"/>
              </w:rPr>
              <w:footnoteReference w:id="237"/>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238"/>
            </w:r>
            <w:r>
              <w:rPr>
                <w:rFonts w:cs="David"/>
              </w:rPr>
              <w:t xml:space="preserve"> </w:t>
            </w:r>
          </w:p>
        </w:tc>
        <w:tc>
          <w:tcPr>
            <w:tcW w:w="2268" w:type="dxa"/>
            <w:gridSpan w:val="17"/>
          </w:tcPr>
          <w:p w:rsidR="00167E4E" w:rsidRDefault="00167E4E">
            <w:pPr>
              <w:spacing w:line="360" w:lineRule="auto"/>
              <w:rPr>
                <w:rFonts w:cs="David"/>
              </w:rPr>
            </w:pPr>
            <w:r>
              <w:rPr>
                <w:rFonts w:cs="David"/>
              </w:rPr>
              <w:t>Abba,</w:t>
            </w:r>
            <w:r>
              <w:rPr>
                <w:rStyle w:val="FootnoteReference"/>
                <w:rFonts w:cs="David"/>
                <w:rtl/>
              </w:rPr>
              <w:t xml:space="preserve"> </w:t>
            </w:r>
            <w:r>
              <w:rPr>
                <w:rStyle w:val="FootnoteReference"/>
                <w:szCs w:val="24"/>
                <w:rtl/>
              </w:rPr>
              <w:footnoteReference w:id="239"/>
            </w:r>
            <w:r>
              <w:rPr>
                <w:rFonts w:cs="David"/>
              </w:rPr>
              <w:t xml:space="preserve"> Dolai (1)’s son </w:t>
            </w:r>
          </w:p>
        </w:tc>
        <w:tc>
          <w:tcPr>
            <w:tcW w:w="284" w:type="dxa"/>
            <w:gridSpan w:val="2"/>
          </w:tcPr>
          <w:p w:rsidR="00167E4E" w:rsidRDefault="00167E4E">
            <w:pPr>
              <w:spacing w:line="360" w:lineRule="auto"/>
              <w:rPr>
                <w:rFonts w:cs="David"/>
              </w:rPr>
            </w:pPr>
            <w:r>
              <w:rPr>
                <w:rFonts w:cs="David"/>
              </w:rPr>
              <w:t xml:space="preserve">— </w:t>
            </w:r>
          </w:p>
        </w:tc>
        <w:tc>
          <w:tcPr>
            <w:tcW w:w="3401" w:type="dxa"/>
            <w:gridSpan w:val="23"/>
          </w:tcPr>
          <w:p w:rsidR="00167E4E" w:rsidRDefault="00167E4E">
            <w:pPr>
              <w:spacing w:line="360" w:lineRule="auto"/>
              <w:rPr>
                <w:rFonts w:cs="David"/>
              </w:rPr>
            </w:pPr>
            <w:r>
              <w:rPr>
                <w:rFonts w:cs="David"/>
                <w:i/>
                <w:iCs/>
              </w:rPr>
              <w:t>mMiq</w:t>
            </w:r>
            <w:r>
              <w:rPr>
                <w:rFonts w:cs="David"/>
              </w:rPr>
              <w:t xml:space="preserve"> 2:10 (Kasovsky, </w:t>
            </w:r>
            <w:r>
              <w:rPr>
                <w:rFonts w:cs="David"/>
                <w:i/>
                <w:iCs/>
              </w:rPr>
              <w:t>Mishnae</w:t>
            </w:r>
            <w:r>
              <w:rPr>
                <w:rFonts w:cs="David"/>
              </w:rPr>
              <w:t xml:space="preserve">, 164) </w:t>
            </w:r>
          </w:p>
        </w:tc>
        <w:tc>
          <w:tcPr>
            <w:tcW w:w="284" w:type="dxa"/>
            <w:gridSpan w:val="2"/>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4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pStyle w:val="CommentText"/>
              <w:spacing w:line="360" w:lineRule="auto"/>
              <w:rPr>
                <w:rFonts w:cs="David"/>
              </w:rPr>
            </w:pPr>
            <w:r>
              <w:rPr>
                <w:rFonts w:cs="David"/>
              </w:rPr>
              <w:t xml:space="preserve">— </w:t>
            </w:r>
          </w:p>
        </w:tc>
        <w:tc>
          <w:tcPr>
            <w:tcW w:w="1701" w:type="dxa"/>
            <w:gridSpan w:val="14"/>
          </w:tcPr>
          <w:p w:rsidR="00167E4E" w:rsidRDefault="00167E4E">
            <w:pPr>
              <w:spacing w:line="360" w:lineRule="auto"/>
              <w:rPr>
                <w:rFonts w:cs="David"/>
              </w:rPr>
            </w:pPr>
            <w:r>
              <w:rPr>
                <w:rFonts w:cs="David"/>
              </w:rPr>
              <w:t xml:space="preserve">Joseph (36)’s son </w:t>
            </w:r>
          </w:p>
        </w:tc>
        <w:tc>
          <w:tcPr>
            <w:tcW w:w="567" w:type="dxa"/>
            <w:gridSpan w:val="4"/>
          </w:tcPr>
          <w:p w:rsidR="00167E4E" w:rsidRDefault="00167E4E">
            <w:pPr>
              <w:spacing w:line="360" w:lineRule="auto"/>
              <w:rPr>
                <w:rFonts w:cs="David"/>
              </w:rPr>
            </w:pPr>
            <w:r>
              <w:rPr>
                <w:rFonts w:cs="David"/>
              </w:rPr>
              <w:t xml:space="preserve">— </w:t>
            </w:r>
          </w:p>
        </w:tc>
        <w:tc>
          <w:tcPr>
            <w:tcW w:w="3827" w:type="dxa"/>
            <w:gridSpan w:val="26"/>
          </w:tcPr>
          <w:p w:rsidR="00167E4E" w:rsidRDefault="00167E4E">
            <w:pPr>
              <w:spacing w:line="360" w:lineRule="auto"/>
              <w:rPr>
                <w:rFonts w:cs="David"/>
              </w:rPr>
            </w:pPr>
            <w:r>
              <w:rPr>
                <w:rFonts w:cs="David"/>
                <w:i/>
                <w:iCs/>
              </w:rPr>
              <w:t xml:space="preserve">tBer </w:t>
            </w:r>
            <w:r>
              <w:rPr>
                <w:rFonts w:cs="David"/>
              </w:rPr>
              <w:t>3:2 (</w:t>
            </w:r>
            <w:r>
              <w:t>Kasowski,</w:t>
            </w:r>
            <w:r>
              <w:rPr>
                <w:i/>
                <w:iCs/>
              </w:rPr>
              <w:t xml:space="preserve"> Thosephthae</w:t>
            </w:r>
            <w:r>
              <w:t>,</w:t>
            </w:r>
            <w:r>
              <w:rPr>
                <w:rFonts w:cs="David"/>
              </w:rPr>
              <w:t xml:space="preserve"> 312) </w:t>
            </w:r>
          </w:p>
        </w:tc>
        <w:tc>
          <w:tcPr>
            <w:tcW w:w="567" w:type="dxa"/>
            <w:gridSpan w:val="4"/>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4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551" w:type="dxa"/>
            <w:gridSpan w:val="20"/>
          </w:tcPr>
          <w:p w:rsidR="00167E4E" w:rsidRDefault="00167E4E">
            <w:pPr>
              <w:spacing w:line="360" w:lineRule="auto"/>
              <w:rPr>
                <w:rFonts w:cs="David"/>
              </w:rPr>
            </w:pPr>
            <w:r>
              <w:rPr>
                <w:rFonts w:cs="David"/>
              </w:rPr>
              <w:t xml:space="preserve">Of </w:t>
            </w:r>
            <w:smartTag w:uri="urn:schemas-microsoft-com:office:smarttags" w:element="place">
              <w:smartTag w:uri="urn:schemas-microsoft-com:office:smarttags" w:element="City">
                <w:r>
                  <w:rPr>
                    <w:rFonts w:cs="David"/>
                  </w:rPr>
                  <w:t>Oblaim</w:t>
                </w:r>
              </w:smartTag>
              <w:r>
                <w:rPr>
                  <w:rFonts w:cs="David"/>
                </w:rPr>
                <w:t>,</w:t>
              </w:r>
              <w:r>
                <w:rPr>
                  <w:rStyle w:val="FootnoteReference"/>
                </w:rPr>
                <w:footnoteReference w:id="242"/>
              </w:r>
              <w:r>
                <w:rPr>
                  <w:rFonts w:cs="David"/>
                </w:rPr>
                <w:t xml:space="preserve"> </w:t>
              </w:r>
              <w:smartTag w:uri="urn:schemas-microsoft-com:office:smarttags" w:element="country-region">
                <w:r>
                  <w:rPr>
                    <w:rFonts w:cs="David"/>
                  </w:rPr>
                  <w:t>Judah</w:t>
                </w:r>
              </w:smartTag>
            </w:smartTag>
            <w:r>
              <w:rPr>
                <w:rFonts w:cs="David"/>
              </w:rPr>
              <w:t xml:space="preserve"> (51)’s son </w:t>
            </w:r>
          </w:p>
        </w:tc>
        <w:tc>
          <w:tcPr>
            <w:tcW w:w="426"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tMS</w:t>
            </w:r>
            <w:r>
              <w:rPr>
                <w:rFonts w:cs="David"/>
              </w:rPr>
              <w:t xml:space="preserve"> 1:9 (</w:t>
            </w:r>
            <w:r>
              <w:t>Kasowski,</w:t>
            </w:r>
            <w:r>
              <w:rPr>
                <w:i/>
                <w:iCs/>
              </w:rPr>
              <w:t xml:space="preserve"> Thosephthae</w:t>
            </w:r>
            <w:r>
              <w:t>,</w:t>
            </w:r>
            <w:r>
              <w:rPr>
                <w:rFonts w:cs="David"/>
              </w:rPr>
              <w:t xml:space="preserve"> 312)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Pre-200 CE</w:t>
            </w:r>
            <w:r>
              <w:rPr>
                <w:rStyle w:val="FootnoteReference"/>
              </w:rPr>
              <w:footnoteReference w:id="24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701" w:type="dxa"/>
            <w:gridSpan w:val="14"/>
          </w:tcPr>
          <w:p w:rsidR="00167E4E" w:rsidRDefault="00167E4E">
            <w:pPr>
              <w:spacing w:line="360" w:lineRule="auto"/>
              <w:rPr>
                <w:rFonts w:cs="David"/>
              </w:rPr>
            </w:pPr>
            <w:r>
              <w:rPr>
                <w:rFonts w:cs="David"/>
              </w:rPr>
              <w:t xml:space="preserve">Mehbai (1)’s son </w:t>
            </w:r>
          </w:p>
        </w:tc>
        <w:tc>
          <w:tcPr>
            <w:tcW w:w="567" w:type="dxa"/>
            <w:gridSpan w:val="4"/>
          </w:tcPr>
          <w:p w:rsidR="00167E4E" w:rsidRDefault="00167E4E">
            <w:pPr>
              <w:spacing w:line="360" w:lineRule="auto"/>
              <w:rPr>
                <w:rFonts w:cs="David"/>
              </w:rPr>
            </w:pPr>
            <w:r>
              <w:rPr>
                <w:rFonts w:cs="David"/>
              </w:rPr>
              <w:t xml:space="preserve">— </w:t>
            </w:r>
          </w:p>
        </w:tc>
        <w:tc>
          <w:tcPr>
            <w:tcW w:w="3968" w:type="dxa"/>
            <w:gridSpan w:val="27"/>
          </w:tcPr>
          <w:p w:rsidR="00167E4E" w:rsidRDefault="00167E4E">
            <w:pPr>
              <w:spacing w:line="360" w:lineRule="auto"/>
              <w:rPr>
                <w:rFonts w:cs="David"/>
              </w:rPr>
            </w:pPr>
            <w:r>
              <w:rPr>
                <w:rFonts w:cs="David"/>
                <w:i/>
                <w:iCs/>
              </w:rPr>
              <w:t>tShab</w:t>
            </w:r>
            <w:r>
              <w:rPr>
                <w:rFonts w:cs="David"/>
              </w:rPr>
              <w:t xml:space="preserve"> 12:5 (</w:t>
            </w:r>
            <w:r>
              <w:t>Kasowski,</w:t>
            </w:r>
            <w:r>
              <w:rPr>
                <w:i/>
                <w:iCs/>
              </w:rPr>
              <w:t xml:space="preserve"> Thosephthae</w:t>
            </w:r>
            <w:r>
              <w:t>,</w:t>
            </w:r>
            <w:r>
              <w:rPr>
                <w:rFonts w:cs="David"/>
              </w:rPr>
              <w:t xml:space="preserve"> 313)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44"/>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2693" w:type="dxa"/>
            <w:gridSpan w:val="21"/>
          </w:tcPr>
          <w:p w:rsidR="00167E4E" w:rsidRDefault="00167E4E">
            <w:pPr>
              <w:spacing w:line="360" w:lineRule="auto"/>
              <w:rPr>
                <w:rFonts w:cs="David"/>
              </w:rPr>
            </w:pPr>
            <w:r>
              <w:rPr>
                <w:rFonts w:cs="David"/>
              </w:rPr>
              <w:t>High priest,</w:t>
            </w:r>
            <w:r>
              <w:rPr>
                <w:rStyle w:val="FootnoteReference"/>
                <w:szCs w:val="24"/>
                <w:rtl/>
              </w:rPr>
              <w:footnoteReference w:id="245"/>
            </w:r>
            <w:r>
              <w:rPr>
                <w:rFonts w:cs="David"/>
              </w:rPr>
              <w:t xml:space="preserve"> Harsom (1)’s son </w:t>
            </w:r>
          </w:p>
        </w:tc>
        <w:tc>
          <w:tcPr>
            <w:tcW w:w="426" w:type="dxa"/>
            <w:gridSpan w:val="3"/>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tYK</w:t>
            </w:r>
            <w:r>
              <w:rPr>
                <w:rFonts w:cs="David"/>
              </w:rPr>
              <w:t xml:space="preserve"> 1:22 (</w:t>
            </w:r>
            <w:r>
              <w:t>Kasowski,</w:t>
            </w:r>
            <w:r>
              <w:rPr>
                <w:i/>
                <w:iCs/>
              </w:rPr>
              <w:t xml:space="preserve"> Thosephthae</w:t>
            </w:r>
            <w:r>
              <w:t>,</w:t>
            </w:r>
            <w:r>
              <w:rPr>
                <w:rFonts w:cs="David"/>
              </w:rPr>
              <w:t xml:space="preserve"> 312)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246"/>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708" w:type="dxa"/>
            <w:gridSpan w:val="6"/>
          </w:tcPr>
          <w:p w:rsidR="00167E4E" w:rsidRDefault="00167E4E">
            <w:pPr>
              <w:spacing w:line="360" w:lineRule="auto"/>
              <w:rPr>
                <w:rFonts w:cs="David"/>
              </w:rPr>
            </w:pPr>
            <w:r>
              <w:rPr>
                <w:rFonts w:cs="David"/>
                <w:rtl/>
              </w:rPr>
              <w:t>אלעי</w:t>
            </w:r>
            <w:r>
              <w:rPr>
                <w:rStyle w:val="FootnoteReference"/>
              </w:rPr>
              <w:footnoteReference w:id="247"/>
            </w:r>
            <w:r>
              <w:rPr>
                <w:rFonts w:cs="David"/>
              </w:rPr>
              <w:t xml:space="preserve"> </w:t>
            </w:r>
          </w:p>
        </w:tc>
        <w:tc>
          <w:tcPr>
            <w:tcW w:w="1985" w:type="dxa"/>
            <w:gridSpan w:val="15"/>
          </w:tcPr>
          <w:p w:rsidR="00167E4E" w:rsidRDefault="00167E4E">
            <w:pPr>
              <w:spacing w:line="360" w:lineRule="auto"/>
              <w:rPr>
                <w:rFonts w:cs="David"/>
              </w:rPr>
            </w:pPr>
            <w:r>
              <w:rPr>
                <w:rFonts w:cs="David"/>
              </w:rPr>
              <w:t xml:space="preserve">Yohanan (35)’s father </w:t>
            </w:r>
          </w:p>
        </w:tc>
        <w:tc>
          <w:tcPr>
            <w:tcW w:w="425" w:type="dxa"/>
            <w:gridSpan w:val="3"/>
          </w:tcPr>
          <w:p w:rsidR="00167E4E" w:rsidRDefault="00167E4E">
            <w:pPr>
              <w:spacing w:line="360" w:lineRule="auto"/>
              <w:rPr>
                <w:rFonts w:cs="David"/>
              </w:rPr>
            </w:pPr>
            <w:r>
              <w:rPr>
                <w:rFonts w:cs="David"/>
              </w:rPr>
              <w:t xml:space="preserve">— </w:t>
            </w:r>
          </w:p>
        </w:tc>
        <w:tc>
          <w:tcPr>
            <w:tcW w:w="3827" w:type="dxa"/>
            <w:gridSpan w:val="26"/>
          </w:tcPr>
          <w:p w:rsidR="00167E4E" w:rsidRDefault="00167E4E">
            <w:pPr>
              <w:spacing w:line="360" w:lineRule="auto"/>
              <w:rPr>
                <w:rFonts w:cs="David"/>
              </w:rPr>
            </w:pPr>
            <w:r>
              <w:rPr>
                <w:rFonts w:cs="David"/>
                <w:i/>
                <w:iCs/>
              </w:rPr>
              <w:t xml:space="preserve">tSuk </w:t>
            </w:r>
            <w:r>
              <w:rPr>
                <w:rFonts w:cs="David"/>
              </w:rPr>
              <w:t>1:9 (</w:t>
            </w:r>
            <w:r>
              <w:t>Kasowski,</w:t>
            </w:r>
            <w:r>
              <w:rPr>
                <w:i/>
                <w:iCs/>
              </w:rPr>
              <w:t xml:space="preserve"> Thosephthae</w:t>
            </w:r>
            <w:r>
              <w:t>,</w:t>
            </w:r>
            <w:r>
              <w:rPr>
                <w:rFonts w:cs="David"/>
              </w:rPr>
              <w:t xml:space="preserve"> 305)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Pre-135 CE</w:t>
            </w:r>
            <w:r>
              <w:rPr>
                <w:rStyle w:val="FootnoteReference"/>
              </w:rPr>
              <w:footnoteReference w:id="24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spacing w:line="360" w:lineRule="auto"/>
              <w:rPr>
                <w:rFonts w:cs="David"/>
              </w:rPr>
            </w:pPr>
            <w:r>
              <w:rPr>
                <w:rFonts w:cs="David"/>
              </w:rPr>
              <w:t>Eleazar (4</w:t>
            </w:r>
            <w:r>
              <w:rPr>
                <w:rFonts w:cs="David"/>
                <w:b/>
                <w:bCs/>
              </w:rPr>
              <w:t>6</w:t>
            </w:r>
            <w:r>
              <w:rPr>
                <w:rFonts w:cs="David"/>
              </w:rPr>
              <w:t>)’s son</w:t>
            </w:r>
            <w:r>
              <w:rPr>
                <w:rStyle w:val="FootnoteReference"/>
                <w:szCs w:val="24"/>
                <w:rtl/>
              </w:rPr>
              <w:footnoteReference w:id="249"/>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826" w:type="dxa"/>
            <w:gridSpan w:val="26"/>
          </w:tcPr>
          <w:p w:rsidR="00167E4E" w:rsidRDefault="00167E4E">
            <w:pPr>
              <w:spacing w:line="360" w:lineRule="auto"/>
              <w:rPr>
                <w:rFonts w:cs="David"/>
              </w:rPr>
            </w:pPr>
            <w:r>
              <w:rPr>
                <w:rFonts w:cs="David"/>
                <w:i/>
                <w:iCs/>
              </w:rPr>
              <w:t>tYT</w:t>
            </w:r>
            <w:r>
              <w:rPr>
                <w:rFonts w:cs="David"/>
              </w:rPr>
              <w:t xml:space="preserve"> 1:7 (</w:t>
            </w:r>
            <w:r>
              <w:t>Kasowski,</w:t>
            </w:r>
            <w:r>
              <w:rPr>
                <w:i/>
                <w:iCs/>
              </w:rPr>
              <w:t xml:space="preserve"> Thosephthae</w:t>
            </w:r>
            <w:r>
              <w:t>,</w:t>
            </w:r>
            <w:r>
              <w:rPr>
                <w:rFonts w:cs="David"/>
              </w:rPr>
              <w:t xml:space="preserve"> 312)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5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spacing w:line="360" w:lineRule="auto"/>
              <w:rPr>
                <w:rFonts w:cs="David"/>
              </w:rPr>
            </w:pPr>
            <w:r>
              <w:rPr>
                <w:rFonts w:cs="David"/>
              </w:rPr>
              <w:t xml:space="preserve">Dama (1)’s son </w:t>
            </w:r>
          </w:p>
        </w:tc>
        <w:tc>
          <w:tcPr>
            <w:tcW w:w="426" w:type="dxa"/>
            <w:gridSpan w:val="3"/>
          </w:tcPr>
          <w:p w:rsidR="00167E4E" w:rsidRDefault="00167E4E">
            <w:pPr>
              <w:spacing w:line="360" w:lineRule="auto"/>
              <w:rPr>
                <w:rFonts w:cs="David"/>
              </w:rPr>
            </w:pPr>
            <w:r>
              <w:rPr>
                <w:rFonts w:cs="David"/>
              </w:rPr>
              <w:t xml:space="preserve">— </w:t>
            </w:r>
          </w:p>
        </w:tc>
        <w:tc>
          <w:tcPr>
            <w:tcW w:w="3826" w:type="dxa"/>
            <w:gridSpan w:val="26"/>
          </w:tcPr>
          <w:p w:rsidR="00167E4E" w:rsidRDefault="00167E4E">
            <w:pPr>
              <w:spacing w:line="360" w:lineRule="auto"/>
              <w:rPr>
                <w:rFonts w:cs="David"/>
              </w:rPr>
            </w:pPr>
            <w:r>
              <w:rPr>
                <w:rFonts w:cs="David"/>
                <w:i/>
                <w:iCs/>
              </w:rPr>
              <w:t>tHul</w:t>
            </w:r>
            <w:r>
              <w:rPr>
                <w:rFonts w:cs="David"/>
              </w:rPr>
              <w:t xml:space="preserve"> 2:22 (</w:t>
            </w:r>
            <w:r>
              <w:t>Kasowski,</w:t>
            </w:r>
            <w:r>
              <w:rPr>
                <w:i/>
                <w:iCs/>
              </w:rPr>
              <w:t xml:space="preserve"> Thosephthae</w:t>
            </w:r>
            <w:r>
              <w:t>,</w:t>
            </w:r>
            <w:r>
              <w:rPr>
                <w:rFonts w:cs="David"/>
              </w:rPr>
              <w:t xml:space="preserve"> 312)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25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252"/>
            </w:r>
            <w:r>
              <w:rPr>
                <w:rFonts w:cs="David"/>
              </w:rPr>
              <w:t xml:space="preserve"> </w:t>
            </w:r>
          </w:p>
        </w:tc>
        <w:tc>
          <w:tcPr>
            <w:tcW w:w="1843" w:type="dxa"/>
            <w:gridSpan w:val="14"/>
          </w:tcPr>
          <w:p w:rsidR="00167E4E" w:rsidRDefault="00167E4E">
            <w:pPr>
              <w:spacing w:line="360" w:lineRule="auto"/>
              <w:rPr>
                <w:rFonts w:cs="David"/>
              </w:rPr>
            </w:pPr>
            <w:r>
              <w:rPr>
                <w:rFonts w:cs="David"/>
              </w:rPr>
              <w:t xml:space="preserve">Jonathan (25)’s son </w:t>
            </w:r>
          </w:p>
        </w:tc>
        <w:tc>
          <w:tcPr>
            <w:tcW w:w="283" w:type="dxa"/>
            <w:gridSpan w:val="2"/>
          </w:tcPr>
          <w:p w:rsidR="00167E4E" w:rsidRDefault="00167E4E">
            <w:pPr>
              <w:spacing w:line="360" w:lineRule="auto"/>
              <w:rPr>
                <w:rFonts w:cs="David"/>
              </w:rPr>
            </w:pPr>
            <w:r>
              <w:rPr>
                <w:rFonts w:cs="David"/>
              </w:rPr>
              <w:t xml:space="preserve">— </w:t>
            </w:r>
          </w:p>
        </w:tc>
        <w:tc>
          <w:tcPr>
            <w:tcW w:w="3685" w:type="dxa"/>
            <w:gridSpan w:val="25"/>
          </w:tcPr>
          <w:p w:rsidR="00167E4E" w:rsidRDefault="00167E4E">
            <w:pPr>
              <w:spacing w:line="360" w:lineRule="auto"/>
              <w:rPr>
                <w:rFonts w:cs="David"/>
              </w:rPr>
            </w:pPr>
            <w:r>
              <w:rPr>
                <w:rFonts w:cs="David"/>
                <w:i/>
                <w:iCs/>
              </w:rPr>
              <w:t>tZab</w:t>
            </w:r>
            <w:r>
              <w:rPr>
                <w:rFonts w:cs="David"/>
              </w:rPr>
              <w:t xml:space="preserve"> 1:7 (</w:t>
            </w:r>
            <w:r>
              <w:t>Kasowski,</w:t>
            </w:r>
            <w:r>
              <w:rPr>
                <w:i/>
                <w:iCs/>
              </w:rPr>
              <w:t xml:space="preserve"> Thosephthae</w:t>
            </w:r>
            <w:r>
              <w:t>,</w:t>
            </w:r>
            <w:r>
              <w:rPr>
                <w:rFonts w:cs="David"/>
              </w:rPr>
              <w:t xml:space="preserve"> 313)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5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6"/>
          </w:tcPr>
          <w:p w:rsidR="00167E4E" w:rsidRDefault="00167E4E">
            <w:pPr>
              <w:spacing w:line="360" w:lineRule="auto"/>
              <w:rPr>
                <w:rFonts w:cs="David"/>
              </w:rPr>
            </w:pPr>
            <w:r>
              <w:rPr>
                <w:rFonts w:cs="David"/>
              </w:rPr>
              <w:t xml:space="preserve">Phineas (10)’s son </w:t>
            </w:r>
          </w:p>
        </w:tc>
        <w:tc>
          <w:tcPr>
            <w:tcW w:w="426" w:type="dxa"/>
            <w:gridSpan w:val="3"/>
          </w:tcPr>
          <w:p w:rsidR="00167E4E" w:rsidRDefault="00167E4E">
            <w:pPr>
              <w:spacing w:line="360" w:lineRule="auto"/>
              <w:rPr>
                <w:rFonts w:cs="David"/>
              </w:rPr>
            </w:pPr>
            <w:r>
              <w:rPr>
                <w:rFonts w:cs="David"/>
              </w:rPr>
              <w:t xml:space="preserve">— </w:t>
            </w:r>
          </w:p>
        </w:tc>
        <w:tc>
          <w:tcPr>
            <w:tcW w:w="3826" w:type="dxa"/>
            <w:gridSpan w:val="26"/>
          </w:tcPr>
          <w:p w:rsidR="00167E4E" w:rsidRDefault="00167E4E">
            <w:pPr>
              <w:spacing w:line="360" w:lineRule="auto"/>
              <w:rPr>
                <w:rFonts w:cs="David"/>
              </w:rPr>
            </w:pPr>
            <w:r>
              <w:rPr>
                <w:rFonts w:cs="David"/>
                <w:i/>
                <w:iCs/>
              </w:rPr>
              <w:t xml:space="preserve">tZab </w:t>
            </w:r>
            <w:r>
              <w:rPr>
                <w:rFonts w:cs="David"/>
              </w:rPr>
              <w:t>2:5 (</w:t>
            </w:r>
            <w:r>
              <w:t>Kasowski,</w:t>
            </w:r>
            <w:r>
              <w:rPr>
                <w:i/>
                <w:iCs/>
              </w:rPr>
              <w:t xml:space="preserve"> Thosephthae</w:t>
            </w:r>
            <w:r>
              <w:t>,</w:t>
            </w:r>
            <w:r>
              <w:rPr>
                <w:rFonts w:cs="David"/>
              </w:rPr>
              <w:t xml:space="preserve"> 314)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54"/>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255"/>
            </w:r>
            <w:r>
              <w:rPr>
                <w:rFonts w:cs="David"/>
              </w:rPr>
              <w:t xml:space="preserve"> </w:t>
            </w:r>
          </w:p>
        </w:tc>
        <w:tc>
          <w:tcPr>
            <w:tcW w:w="1843" w:type="dxa"/>
            <w:gridSpan w:val="14"/>
          </w:tcPr>
          <w:p w:rsidR="00167E4E" w:rsidRDefault="00167E4E">
            <w:pPr>
              <w:spacing w:line="360" w:lineRule="auto"/>
              <w:rPr>
                <w:rFonts w:cs="David"/>
              </w:rPr>
            </w:pPr>
            <w:r>
              <w:rPr>
                <w:rFonts w:cs="David"/>
              </w:rPr>
              <w:t>Thaddaius (3)’s son</w:t>
            </w:r>
            <w:r>
              <w:rPr>
                <w:rStyle w:val="FootnoteReference"/>
                <w:szCs w:val="24"/>
                <w:rtl/>
              </w:rPr>
              <w:footnoteReference w:id="256"/>
            </w:r>
            <w:r>
              <w:rPr>
                <w:rFonts w:cs="David"/>
              </w:rPr>
              <w:t xml:space="preserve"> </w:t>
            </w:r>
          </w:p>
        </w:tc>
        <w:tc>
          <w:tcPr>
            <w:tcW w:w="283" w:type="dxa"/>
            <w:gridSpan w:val="2"/>
          </w:tcPr>
          <w:p w:rsidR="00167E4E" w:rsidRDefault="00167E4E">
            <w:pPr>
              <w:spacing w:line="360" w:lineRule="auto"/>
              <w:rPr>
                <w:rFonts w:cs="David"/>
              </w:rPr>
            </w:pPr>
            <w:r>
              <w:rPr>
                <w:rFonts w:cs="David"/>
              </w:rPr>
              <w:t xml:space="preserve">— </w:t>
            </w:r>
          </w:p>
        </w:tc>
        <w:tc>
          <w:tcPr>
            <w:tcW w:w="3827" w:type="dxa"/>
            <w:gridSpan w:val="26"/>
          </w:tcPr>
          <w:p w:rsidR="00167E4E" w:rsidRDefault="00167E4E">
            <w:pPr>
              <w:spacing w:line="360" w:lineRule="auto"/>
              <w:rPr>
                <w:rFonts w:cs="David"/>
              </w:rPr>
            </w:pPr>
            <w:r>
              <w:rPr>
                <w:rFonts w:cs="David"/>
                <w:i/>
                <w:iCs/>
              </w:rPr>
              <w:t>Mekh. dRI</w:t>
            </w:r>
            <w:r>
              <w:rPr>
                <w:rFonts w:cs="David"/>
              </w:rPr>
              <w:t>, 118 (</w:t>
            </w:r>
            <w:r>
              <w:t xml:space="preserve">Kosovsky, </w:t>
            </w:r>
            <w:r>
              <w:rPr>
                <w:i/>
                <w:iCs/>
              </w:rPr>
              <w:t>Mechilta</w:t>
            </w:r>
            <w:r>
              <w:rPr>
                <w:rFonts w:cs="David"/>
              </w:rPr>
              <w:t xml:space="preserve"> 7*) </w:t>
            </w:r>
          </w:p>
        </w:tc>
        <w:tc>
          <w:tcPr>
            <w:tcW w:w="284" w:type="dxa"/>
            <w:gridSpan w:val="2"/>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Pre-200 CE</w:t>
            </w:r>
            <w:r>
              <w:rPr>
                <w:rStyle w:val="FootnoteReference"/>
              </w:rPr>
              <w:footnoteReference w:id="257"/>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w:t>
            </w:r>
          </w:p>
        </w:tc>
        <w:tc>
          <w:tcPr>
            <w:tcW w:w="2268" w:type="dxa"/>
            <w:gridSpan w:val="18"/>
          </w:tcPr>
          <w:p w:rsidR="00167E4E" w:rsidRDefault="00167E4E">
            <w:pPr>
              <w:spacing w:line="360" w:lineRule="auto"/>
              <w:rPr>
                <w:rFonts w:cs="David"/>
              </w:rPr>
            </w:pPr>
            <w:r>
              <w:rPr>
                <w:rFonts w:cs="David"/>
              </w:rPr>
              <w:t>Hananiah (19)’s son</w:t>
            </w:r>
            <w:r>
              <w:rPr>
                <w:rStyle w:val="FootnoteReference"/>
                <w:szCs w:val="24"/>
                <w:rtl/>
              </w:rPr>
              <w:footnoteReference w:id="258"/>
            </w:r>
            <w:r>
              <w:rPr>
                <w:rFonts w:cs="David"/>
              </w:rPr>
              <w:t xml:space="preserve"> </w:t>
            </w:r>
          </w:p>
        </w:tc>
        <w:tc>
          <w:tcPr>
            <w:tcW w:w="283" w:type="dxa"/>
            <w:gridSpan w:val="2"/>
          </w:tcPr>
          <w:p w:rsidR="00167E4E" w:rsidRDefault="00167E4E">
            <w:pPr>
              <w:spacing w:line="360" w:lineRule="auto"/>
              <w:rPr>
                <w:rFonts w:cs="David"/>
              </w:rPr>
            </w:pPr>
            <w:r>
              <w:rPr>
                <w:rFonts w:cs="David"/>
              </w:rPr>
              <w:t xml:space="preserve">— </w:t>
            </w:r>
          </w:p>
        </w:tc>
        <w:tc>
          <w:tcPr>
            <w:tcW w:w="3827" w:type="dxa"/>
            <w:gridSpan w:val="26"/>
          </w:tcPr>
          <w:p w:rsidR="00167E4E" w:rsidRDefault="00167E4E">
            <w:pPr>
              <w:spacing w:line="360" w:lineRule="auto"/>
              <w:rPr>
                <w:rFonts w:cs="David"/>
              </w:rPr>
            </w:pPr>
            <w:r>
              <w:rPr>
                <w:rFonts w:cs="David"/>
                <w:i/>
                <w:iCs/>
              </w:rPr>
              <w:t>Mekh. dRI</w:t>
            </w:r>
            <w:r>
              <w:rPr>
                <w:rFonts w:cs="David"/>
              </w:rPr>
              <w:t>, 229 (</w:t>
            </w:r>
            <w:r>
              <w:t xml:space="preserve">Kosovsky, </w:t>
            </w:r>
            <w:r>
              <w:rPr>
                <w:i/>
                <w:iCs/>
              </w:rPr>
              <w:t>Mechilta</w:t>
            </w:r>
            <w:r>
              <w:t>, 9*)</w:t>
            </w:r>
          </w:p>
        </w:tc>
        <w:tc>
          <w:tcPr>
            <w:tcW w:w="284" w:type="dxa"/>
            <w:gridSpan w:val="2"/>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Pre-70 CE</w:t>
            </w:r>
            <w:r>
              <w:rPr>
                <w:rStyle w:val="FootnoteReference"/>
              </w:rPr>
              <w:footnoteReference w:id="25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850" w:type="dxa"/>
            <w:gridSpan w:val="7"/>
          </w:tcPr>
          <w:p w:rsidR="00167E4E" w:rsidRDefault="00167E4E">
            <w:pPr>
              <w:spacing w:line="360" w:lineRule="auto"/>
              <w:rPr>
                <w:rFonts w:cs="David"/>
              </w:rPr>
            </w:pPr>
            <w:r>
              <w:rPr>
                <w:rFonts w:cs="David"/>
              </w:rPr>
              <w:t>Abba</w:t>
            </w:r>
            <w:r>
              <w:rPr>
                <w:rStyle w:val="FootnoteReference"/>
                <w:szCs w:val="24"/>
                <w:rtl/>
              </w:rPr>
              <w:footnoteReference w:id="260"/>
            </w:r>
            <w:r>
              <w:rPr>
                <w:rFonts w:cs="David"/>
              </w:rPr>
              <w:t xml:space="preserve"> </w:t>
            </w:r>
          </w:p>
        </w:tc>
        <w:tc>
          <w:tcPr>
            <w:tcW w:w="426" w:type="dxa"/>
            <w:gridSpan w:val="4"/>
          </w:tcPr>
          <w:p w:rsidR="00167E4E" w:rsidRDefault="00167E4E">
            <w:pPr>
              <w:spacing w:line="360" w:lineRule="auto"/>
              <w:rPr>
                <w:rFonts w:cs="David"/>
              </w:rPr>
            </w:pPr>
            <w:r>
              <w:rPr>
                <w:rFonts w:cs="David"/>
              </w:rPr>
              <w:t xml:space="preserve">— </w:t>
            </w:r>
          </w:p>
        </w:tc>
        <w:tc>
          <w:tcPr>
            <w:tcW w:w="5102" w:type="dxa"/>
            <w:gridSpan w:val="35"/>
          </w:tcPr>
          <w:p w:rsidR="00167E4E" w:rsidRDefault="00167E4E">
            <w:pPr>
              <w:spacing w:line="360" w:lineRule="auto"/>
              <w:rPr>
                <w:rFonts w:cs="David"/>
              </w:rPr>
            </w:pPr>
            <w:r>
              <w:rPr>
                <w:rFonts w:cs="David"/>
                <w:i/>
                <w:iCs/>
              </w:rPr>
              <w:t>Sifra</w:t>
            </w:r>
            <w:r>
              <w:rPr>
                <w:rFonts w:cs="David"/>
              </w:rPr>
              <w:t xml:space="preserve"> Nedaba par. 2:2 (</w:t>
            </w:r>
            <w:r>
              <w:t xml:space="preserve">Kosovsky, </w:t>
            </w:r>
            <w:r>
              <w:rPr>
                <w:i/>
                <w:iCs/>
              </w:rPr>
              <w:t>Sifra</w:t>
            </w:r>
            <w:r>
              <w:rPr>
                <w:rFonts w:cs="David"/>
              </w:rPr>
              <w:t xml:space="preserve"> 1*)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26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262"/>
            </w:r>
            <w:r>
              <w:rPr>
                <w:rFonts w:cs="David"/>
              </w:rPr>
              <w:t xml:space="preserve"> </w:t>
            </w:r>
          </w:p>
        </w:tc>
        <w:tc>
          <w:tcPr>
            <w:tcW w:w="1985" w:type="dxa"/>
            <w:gridSpan w:val="15"/>
          </w:tcPr>
          <w:p w:rsidR="00167E4E" w:rsidRDefault="00167E4E">
            <w:pPr>
              <w:rPr>
                <w:rFonts w:cs="David"/>
              </w:rPr>
            </w:pPr>
            <w:r>
              <w:rPr>
                <w:rFonts w:cs="David"/>
              </w:rPr>
              <w:t>Of Darom,</w:t>
            </w:r>
            <w:r>
              <w:rPr>
                <w:rStyle w:val="FootnoteReference"/>
              </w:rPr>
              <w:footnoteReference w:id="263"/>
            </w:r>
            <w:r>
              <w:rPr>
                <w:rFonts w:cs="David"/>
              </w:rPr>
              <w:t xml:space="preserve"> Isaac (7)’s son </w:t>
            </w:r>
          </w:p>
        </w:tc>
        <w:tc>
          <w:tcPr>
            <w:tcW w:w="567" w:type="dxa"/>
            <w:gridSpan w:val="4"/>
          </w:tcPr>
          <w:p w:rsidR="00167E4E" w:rsidRDefault="00167E4E">
            <w:pPr>
              <w:spacing w:line="360" w:lineRule="auto"/>
              <w:rPr>
                <w:rFonts w:cs="David"/>
              </w:rPr>
            </w:pPr>
            <w:r>
              <w:rPr>
                <w:rFonts w:cs="David"/>
              </w:rPr>
              <w:t xml:space="preserve">— </w:t>
            </w:r>
          </w:p>
        </w:tc>
        <w:tc>
          <w:tcPr>
            <w:tcW w:w="3401" w:type="dxa"/>
            <w:gridSpan w:val="23"/>
          </w:tcPr>
          <w:p w:rsidR="00167E4E" w:rsidRDefault="00167E4E">
            <w:pPr>
              <w:rPr>
                <w:rFonts w:cs="David"/>
              </w:rPr>
            </w:pPr>
            <w:r>
              <w:rPr>
                <w:rFonts w:cs="David"/>
                <w:i/>
                <w:iCs/>
              </w:rPr>
              <w:t>Sifre Num</w:t>
            </w:r>
            <w:r>
              <w:rPr>
                <w:rFonts w:cs="David"/>
              </w:rPr>
              <w:t>,</w:t>
            </w:r>
            <w:r>
              <w:rPr>
                <w:rFonts w:cs="David"/>
                <w:i/>
                <w:iCs/>
              </w:rPr>
              <w:t xml:space="preserve"> </w:t>
            </w:r>
            <w:r>
              <w:rPr>
                <w:rFonts w:cs="David"/>
              </w:rPr>
              <w:t>15, no. 8 (</w:t>
            </w:r>
            <w:r>
              <w:t>Kosovsky,</w:t>
            </w:r>
            <w:r>
              <w:rPr>
                <w:i/>
                <w:iCs/>
              </w:rPr>
              <w:t xml:space="preserve"> Sifrei</w:t>
            </w:r>
            <w:r>
              <w:t>,</w:t>
            </w:r>
            <w:r>
              <w:rPr>
                <w:rFonts w:cs="David"/>
              </w:rPr>
              <w:t xml:space="preserve"> 8*)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Pre-200 CE</w:t>
            </w:r>
            <w:r>
              <w:rPr>
                <w:rStyle w:val="FootnoteReference"/>
              </w:rPr>
              <w:footnoteReference w:id="264"/>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701" w:type="dxa"/>
            <w:gridSpan w:val="14"/>
          </w:tcPr>
          <w:p w:rsidR="00167E4E" w:rsidRDefault="00167E4E">
            <w:pPr>
              <w:spacing w:line="360" w:lineRule="auto"/>
              <w:rPr>
                <w:rFonts w:cs="David"/>
              </w:rPr>
            </w:pPr>
            <w:r>
              <w:rPr>
                <w:rFonts w:cs="David"/>
              </w:rPr>
              <w:t xml:space="preserve">Joseph (72)’s father </w:t>
            </w:r>
          </w:p>
        </w:tc>
        <w:tc>
          <w:tcPr>
            <w:tcW w:w="284" w:type="dxa"/>
            <w:gridSpan w:val="2"/>
          </w:tcPr>
          <w:p w:rsidR="00167E4E" w:rsidRDefault="00167E4E">
            <w:pPr>
              <w:spacing w:line="360" w:lineRule="auto"/>
              <w:rPr>
                <w:rFonts w:cs="David"/>
              </w:rPr>
            </w:pPr>
            <w:r>
              <w:rPr>
                <w:rFonts w:cs="David"/>
              </w:rPr>
              <w:t xml:space="preserve">— </w:t>
            </w:r>
          </w:p>
        </w:tc>
        <w:tc>
          <w:tcPr>
            <w:tcW w:w="4535" w:type="dxa"/>
            <w:gridSpan w:val="31"/>
          </w:tcPr>
          <w:p w:rsidR="00167E4E" w:rsidRDefault="00167E4E">
            <w:pPr>
              <w:spacing w:line="360" w:lineRule="auto"/>
              <w:rPr>
                <w:rFonts w:cs="David"/>
              </w:rPr>
            </w:pPr>
            <w:r>
              <w:rPr>
                <w:rFonts w:cs="David"/>
                <w:i/>
                <w:iCs/>
              </w:rPr>
              <w:t>Sifre Num</w:t>
            </w:r>
            <w:r>
              <w:rPr>
                <w:rFonts w:cs="David"/>
              </w:rPr>
              <w:t>,</w:t>
            </w:r>
            <w:r>
              <w:rPr>
                <w:rFonts w:cs="David"/>
                <w:i/>
                <w:iCs/>
              </w:rPr>
              <w:t xml:space="preserve"> </w:t>
            </w:r>
            <w:r>
              <w:rPr>
                <w:rFonts w:cs="David"/>
              </w:rPr>
              <w:t>82, no. 84 (</w:t>
            </w:r>
            <w:r>
              <w:t>Kosovsky,</w:t>
            </w:r>
            <w:r>
              <w:rPr>
                <w:i/>
                <w:iCs/>
              </w:rPr>
              <w:t xml:space="preserve"> Sifrei</w:t>
            </w:r>
            <w:r>
              <w:t>,</w:t>
            </w:r>
            <w:r>
              <w:rPr>
                <w:rFonts w:cs="David"/>
              </w:rPr>
              <w:t xml:space="preserve"> 26*)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Pre-200 CE</w:t>
            </w:r>
            <w:r>
              <w:rPr>
                <w:rStyle w:val="FootnoteReference"/>
              </w:rPr>
              <w:footnoteReference w:id="265"/>
            </w:r>
          </w:p>
        </w:tc>
      </w:tr>
      <w:tr w:rsidR="00167E4E">
        <w:tblPrEx>
          <w:tblCellMar>
            <w:top w:w="0" w:type="dxa"/>
            <w:left w:w="28" w:type="dxa"/>
            <w:bottom w:w="0" w:type="dxa"/>
            <w:right w:w="28" w:type="dxa"/>
          </w:tblCellMar>
        </w:tblPrEx>
        <w:tc>
          <w:tcPr>
            <w:tcW w:w="426" w:type="dxa"/>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2410" w:type="dxa"/>
            <w:gridSpan w:val="19"/>
          </w:tcPr>
          <w:p w:rsidR="00167E4E" w:rsidRDefault="00167E4E">
            <w:pPr>
              <w:spacing w:line="360" w:lineRule="auto"/>
              <w:rPr>
                <w:rFonts w:cs="David"/>
              </w:rPr>
            </w:pPr>
            <w:r>
              <w:rPr>
                <w:rFonts w:cs="David"/>
              </w:rPr>
              <w:t>Abba,</w:t>
            </w:r>
            <w:r>
              <w:rPr>
                <w:rStyle w:val="FootnoteReference"/>
                <w:rFonts w:cs="David"/>
                <w:rtl/>
              </w:rPr>
              <w:t xml:space="preserve"> </w:t>
            </w:r>
            <w:r>
              <w:rPr>
                <w:rStyle w:val="FootnoteReference"/>
                <w:szCs w:val="24"/>
                <w:rtl/>
              </w:rPr>
              <w:footnoteReference w:id="266"/>
            </w:r>
            <w:r>
              <w:rPr>
                <w:rFonts w:cs="David"/>
              </w:rPr>
              <w:t xml:space="preserve"> Gamaliel (8)’s son </w:t>
            </w:r>
          </w:p>
        </w:tc>
        <w:tc>
          <w:tcPr>
            <w:tcW w:w="284" w:type="dxa"/>
            <w:gridSpan w:val="2"/>
          </w:tcPr>
          <w:p w:rsidR="00167E4E" w:rsidRDefault="00167E4E">
            <w:pPr>
              <w:spacing w:line="360" w:lineRule="auto"/>
              <w:rPr>
                <w:rFonts w:cs="David"/>
              </w:rPr>
            </w:pPr>
            <w:r>
              <w:rPr>
                <w:rFonts w:cs="David"/>
              </w:rPr>
              <w:t xml:space="preserve">— </w:t>
            </w:r>
          </w:p>
        </w:tc>
        <w:tc>
          <w:tcPr>
            <w:tcW w:w="4110" w:type="dxa"/>
            <w:gridSpan w:val="28"/>
          </w:tcPr>
          <w:p w:rsidR="00167E4E" w:rsidRDefault="00167E4E">
            <w:pPr>
              <w:spacing w:line="360" w:lineRule="auto"/>
              <w:rPr>
                <w:rFonts w:cs="David"/>
              </w:rPr>
            </w:pPr>
            <w:r>
              <w:rPr>
                <w:rFonts w:cs="David"/>
                <w:i/>
                <w:iCs/>
              </w:rPr>
              <w:t>Sifre Num</w:t>
            </w:r>
            <w:r>
              <w:rPr>
                <w:rFonts w:cs="David"/>
              </w:rPr>
              <w:t>, 147, no. 121 (</w:t>
            </w:r>
            <w:r>
              <w:t>Kosovsky,</w:t>
            </w:r>
            <w:r>
              <w:rPr>
                <w:i/>
                <w:iCs/>
              </w:rPr>
              <w:t xml:space="preserve"> Sifrei</w:t>
            </w:r>
            <w:r>
              <w:t>,</w:t>
            </w:r>
            <w:r>
              <w:rPr>
                <w:rFonts w:cs="David"/>
              </w:rPr>
              <w:t xml:space="preserve"> 1*)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Pre-200 CE</w:t>
            </w:r>
            <w:r>
              <w:rPr>
                <w:rStyle w:val="FootnoteReference"/>
              </w:rPr>
              <w:footnoteReference w:id="267"/>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2268" w:type="dxa"/>
            <w:gridSpan w:val="18"/>
          </w:tcPr>
          <w:p w:rsidR="00167E4E" w:rsidRDefault="00167E4E">
            <w:pPr>
              <w:spacing w:line="360" w:lineRule="auto"/>
              <w:rPr>
                <w:rFonts w:cs="David"/>
              </w:rPr>
            </w:pPr>
            <w:r>
              <w:rPr>
                <w:rFonts w:cs="David"/>
              </w:rPr>
              <w:t xml:space="preserve">Nehemiah (5)’s son </w:t>
            </w:r>
          </w:p>
        </w:tc>
        <w:tc>
          <w:tcPr>
            <w:tcW w:w="284" w:type="dxa"/>
            <w:gridSpan w:val="2"/>
          </w:tcPr>
          <w:p w:rsidR="00167E4E" w:rsidRDefault="00167E4E">
            <w:pPr>
              <w:spacing w:line="360" w:lineRule="auto"/>
              <w:rPr>
                <w:rFonts w:cs="David"/>
              </w:rPr>
            </w:pPr>
            <w:r>
              <w:rPr>
                <w:rFonts w:cs="David"/>
              </w:rPr>
              <w:t xml:space="preserve">— </w:t>
            </w:r>
          </w:p>
        </w:tc>
        <w:tc>
          <w:tcPr>
            <w:tcW w:w="3968" w:type="dxa"/>
            <w:gridSpan w:val="27"/>
          </w:tcPr>
          <w:p w:rsidR="00167E4E" w:rsidRDefault="00167E4E">
            <w:pPr>
              <w:spacing w:line="360" w:lineRule="auto"/>
              <w:rPr>
                <w:rFonts w:cs="David"/>
              </w:rPr>
            </w:pPr>
            <w:r>
              <w:rPr>
                <w:rFonts w:cs="David"/>
                <w:i/>
                <w:iCs/>
              </w:rPr>
              <w:t>Sifre Zuta</w:t>
            </w:r>
            <w:r>
              <w:rPr>
                <w:rFonts w:cs="David"/>
              </w:rPr>
              <w:t xml:space="preserve">, Parah, </w:t>
            </w:r>
            <w:r>
              <w:rPr>
                <w:rFonts w:cs="David"/>
                <w:i/>
                <w:iCs/>
              </w:rPr>
              <w:t>Tarbiz</w:t>
            </w:r>
            <w:r>
              <w:rPr>
                <w:rFonts w:cs="David"/>
              </w:rPr>
              <w:t xml:space="preserve"> 1 (1940) 64</w:t>
            </w:r>
            <w:r>
              <w:rPr>
                <w:rStyle w:val="FootnoteReference"/>
                <w:rtl/>
              </w:rPr>
              <w:footnoteReference w:id="268"/>
            </w: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Pre-200 CE</w:t>
            </w:r>
            <w:r>
              <w:rPr>
                <w:rStyle w:val="FootnoteReference"/>
              </w:rPr>
              <w:footnoteReference w:id="269"/>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3827" w:type="dxa"/>
            <w:gridSpan w:val="30"/>
          </w:tcPr>
          <w:p w:rsidR="00167E4E" w:rsidRDefault="00167E4E">
            <w:pPr>
              <w:spacing w:line="360" w:lineRule="auto"/>
              <w:rPr>
                <w:rFonts w:cs="David"/>
              </w:rPr>
            </w:pPr>
            <w:r>
              <w:rPr>
                <w:rFonts w:cs="David"/>
                <w:lang w:val="en-GB" w:eastAsia="en-GB"/>
              </w:rPr>
              <w:t>Parteh</w:t>
            </w:r>
            <w:r>
              <w:rPr>
                <w:rFonts w:cs="David"/>
              </w:rPr>
              <w:t xml:space="preserve"> (2)’s son,</w:t>
            </w:r>
            <w:r>
              <w:rPr>
                <w:rStyle w:val="FootnoteReference"/>
                <w:lang w:eastAsia="en-GB"/>
              </w:rPr>
              <w:footnoteReference w:id="270"/>
            </w:r>
            <w:r>
              <w:rPr>
                <w:rFonts w:cs="David"/>
              </w:rPr>
              <w:t xml:space="preserve"> Eleazar (3</w:t>
            </w:r>
            <w:r>
              <w:rPr>
                <w:rFonts w:cs="David"/>
                <w:b/>
                <w:bCs/>
              </w:rPr>
              <w:t>7</w:t>
            </w:r>
            <w:r>
              <w:rPr>
                <w:rFonts w:cs="David"/>
              </w:rPr>
              <w:t>)’s grandson</w:t>
            </w:r>
            <w:r>
              <w:rPr>
                <w:rStyle w:val="FootnoteReference"/>
                <w:rtl/>
                <w:lang w:eastAsia="en-GB"/>
              </w:rPr>
              <w:footnoteReference w:id="271"/>
            </w:r>
            <w:r>
              <w:rPr>
                <w:rFonts w:cs="David"/>
              </w:rPr>
              <w:t xml:space="preserve"> </w:t>
            </w:r>
          </w:p>
        </w:tc>
        <w:tc>
          <w:tcPr>
            <w:tcW w:w="284" w:type="dxa"/>
            <w:gridSpan w:val="2"/>
          </w:tcPr>
          <w:p w:rsidR="00167E4E" w:rsidRDefault="00167E4E">
            <w:pPr>
              <w:spacing w:line="360" w:lineRule="auto"/>
              <w:rPr>
                <w:rFonts w:cs="David"/>
              </w:rPr>
            </w:pPr>
            <w:r>
              <w:rPr>
                <w:rFonts w:cs="David"/>
              </w:rPr>
              <w:t xml:space="preserve">— </w:t>
            </w:r>
          </w:p>
        </w:tc>
        <w:tc>
          <w:tcPr>
            <w:tcW w:w="2551" w:type="dxa"/>
            <w:gridSpan w:val="16"/>
          </w:tcPr>
          <w:p w:rsidR="00167E4E" w:rsidRDefault="00167E4E">
            <w:pPr>
              <w:rPr>
                <w:rFonts w:cs="David"/>
              </w:rPr>
            </w:pPr>
            <w:r>
              <w:rPr>
                <w:rFonts w:cs="David"/>
                <w:i/>
                <w:iCs/>
              </w:rPr>
              <w:t>yMeg</w:t>
            </w:r>
            <w:r>
              <w:rPr>
                <w:rFonts w:cs="David"/>
              </w:rPr>
              <w:t xml:space="preserve"> 4:4, 75b (</w:t>
            </w:r>
            <w:r>
              <w:t>Kosovsky,</w:t>
            </w:r>
            <w:r>
              <w:rPr>
                <w:i/>
                <w:iCs/>
              </w:rPr>
              <w:t xml:space="preserve"> Yerushalmi</w:t>
            </w:r>
            <w:r>
              <w:t>,</w:t>
            </w:r>
            <w:r>
              <w:rPr>
                <w:rFonts w:cs="David"/>
              </w:rPr>
              <w:t xml:space="preserve"> 130)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Pre-200 CE</w:t>
            </w:r>
            <w:r>
              <w:rPr>
                <w:rStyle w:val="FootnoteReference"/>
              </w:rPr>
              <w:footnoteReference w:id="272"/>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273"/>
            </w:r>
            <w:r>
              <w:rPr>
                <w:rFonts w:cs="David"/>
              </w:rPr>
              <w:t xml:space="preserve"> </w:t>
            </w:r>
          </w:p>
        </w:tc>
        <w:tc>
          <w:tcPr>
            <w:tcW w:w="1276" w:type="dxa"/>
            <w:gridSpan w:val="10"/>
          </w:tcPr>
          <w:p w:rsidR="00167E4E" w:rsidRDefault="00167E4E">
            <w:pPr>
              <w:spacing w:line="360" w:lineRule="auto"/>
              <w:rPr>
                <w:rFonts w:cs="David"/>
              </w:rPr>
            </w:pPr>
            <w:r>
              <w:rPr>
                <w:rFonts w:cs="David"/>
              </w:rPr>
              <w:t>Of Nayot</w:t>
            </w:r>
            <w:r>
              <w:rPr>
                <w:rStyle w:val="FootnoteReference"/>
              </w:rPr>
              <w:footnoteReference w:id="274"/>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685" w:type="dxa"/>
            <w:gridSpan w:val="25"/>
          </w:tcPr>
          <w:p w:rsidR="00167E4E" w:rsidRDefault="00167E4E">
            <w:pPr>
              <w:spacing w:line="360" w:lineRule="auto"/>
              <w:rPr>
                <w:rFonts w:cs="David"/>
              </w:rPr>
            </w:pPr>
            <w:r>
              <w:rPr>
                <w:rFonts w:cs="David"/>
                <w:i/>
                <w:iCs/>
              </w:rPr>
              <w:t>bGit</w:t>
            </w:r>
            <w:r>
              <w:rPr>
                <w:rFonts w:cs="David"/>
              </w:rPr>
              <w:t xml:space="preserve"> 50a (</w:t>
            </w:r>
            <w:r>
              <w:t xml:space="preserve">Kosowsky, </w:t>
            </w:r>
            <w:r>
              <w:rPr>
                <w:i/>
                <w:iCs/>
              </w:rPr>
              <w:t>Babylonico</w:t>
            </w:r>
            <w:r>
              <w:t>,</w:t>
            </w:r>
            <w:r>
              <w:rPr>
                <w:rFonts w:cs="David"/>
              </w:rPr>
              <w:t xml:space="preserve"> 169) </w:t>
            </w:r>
          </w:p>
        </w:tc>
        <w:tc>
          <w:tcPr>
            <w:tcW w:w="425" w:type="dxa"/>
            <w:gridSpan w:val="3"/>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Pre-200 CE</w:t>
            </w:r>
            <w:r>
              <w:rPr>
                <w:rStyle w:val="FootnoteReference"/>
              </w:rPr>
              <w:footnoteReference w:id="275"/>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559" w:type="dxa"/>
            <w:gridSpan w:val="13"/>
          </w:tcPr>
          <w:p w:rsidR="00167E4E" w:rsidRDefault="00167E4E">
            <w:pPr>
              <w:spacing w:line="360" w:lineRule="auto"/>
              <w:rPr>
                <w:rFonts w:cs="David"/>
              </w:rPr>
            </w:pPr>
            <w:r>
              <w:rPr>
                <w:rFonts w:cs="David"/>
              </w:rPr>
              <w:t xml:space="preserve">Dordaya (1)’s son </w:t>
            </w:r>
          </w:p>
        </w:tc>
        <w:tc>
          <w:tcPr>
            <w:tcW w:w="284" w:type="dxa"/>
            <w:gridSpan w:val="2"/>
          </w:tcPr>
          <w:p w:rsidR="00167E4E" w:rsidRDefault="00167E4E">
            <w:pPr>
              <w:spacing w:line="360" w:lineRule="auto"/>
              <w:rPr>
                <w:rFonts w:cs="David"/>
              </w:rPr>
            </w:pPr>
            <w:r>
              <w:rPr>
                <w:rFonts w:cs="David"/>
              </w:rPr>
              <w:t xml:space="preserve">— </w:t>
            </w:r>
          </w:p>
        </w:tc>
        <w:tc>
          <w:tcPr>
            <w:tcW w:w="3260" w:type="dxa"/>
            <w:gridSpan w:val="24"/>
          </w:tcPr>
          <w:p w:rsidR="00167E4E" w:rsidRDefault="00167E4E">
            <w:pPr>
              <w:spacing w:line="360" w:lineRule="auto"/>
              <w:rPr>
                <w:rFonts w:cs="David"/>
              </w:rPr>
            </w:pPr>
            <w:r>
              <w:rPr>
                <w:rFonts w:cs="David"/>
                <w:i/>
                <w:iCs/>
              </w:rPr>
              <w:t>bAZ</w:t>
            </w:r>
            <w:r>
              <w:rPr>
                <w:rFonts w:cs="David"/>
              </w:rPr>
              <w:t xml:space="preserve"> 17a (</w:t>
            </w:r>
            <w:r>
              <w:t xml:space="preserve">Kosowsky, </w:t>
            </w:r>
            <w:r>
              <w:rPr>
                <w:i/>
                <w:iCs/>
              </w:rPr>
              <w:t>Babylonico</w:t>
            </w:r>
            <w:r>
              <w:t>, 210)</w:t>
            </w:r>
            <w:r>
              <w:rPr>
                <w:rFonts w:cs="David"/>
              </w:rPr>
              <w:t xml:space="preserve"> </w:t>
            </w:r>
          </w:p>
        </w:tc>
        <w:tc>
          <w:tcPr>
            <w:tcW w:w="1559" w:type="dxa"/>
            <w:gridSpan w:val="9"/>
          </w:tcPr>
          <w:p w:rsidR="00167E4E" w:rsidRDefault="00167E4E">
            <w:pPr>
              <w:spacing w:line="360" w:lineRule="auto"/>
              <w:rPr>
                <w:rFonts w:cs="David"/>
              </w:rPr>
            </w:pPr>
            <w:r>
              <w:rPr>
                <w:rFonts w:cs="David"/>
                <w:highlight w:val="yellow"/>
              </w:rPr>
              <w:t>Fictitious</w:t>
            </w:r>
            <w:r>
              <w:rPr>
                <w:rStyle w:val="FootnoteReference"/>
                <w:rtl/>
              </w:rPr>
              <w:footnoteReference w:id="276"/>
            </w:r>
            <w:r>
              <w:rPr>
                <w:rFonts w:cs="David"/>
              </w:rPr>
              <w:t xml:space="preserve"> </w:t>
            </w:r>
          </w:p>
        </w:tc>
        <w:tc>
          <w:tcPr>
            <w:tcW w:w="1559" w:type="dxa"/>
            <w:gridSpan w:val="6"/>
          </w:tcPr>
          <w:p w:rsidR="00167E4E" w:rsidRDefault="00167E4E">
            <w:pPr>
              <w:spacing w:line="360" w:lineRule="auto"/>
              <w:rPr>
                <w:rFonts w:cs="David"/>
              </w:rPr>
            </w:pPr>
            <w:r>
              <w:rPr>
                <w:rFonts w:cs="David"/>
              </w:rPr>
              <w:t>Pre-200 CE</w:t>
            </w:r>
            <w:r>
              <w:rPr>
                <w:rStyle w:val="FootnoteReference"/>
              </w:rPr>
              <w:footnoteReference w:id="27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992" w:type="dxa"/>
            <w:gridSpan w:val="8"/>
          </w:tcPr>
          <w:p w:rsidR="00167E4E" w:rsidRDefault="00167E4E">
            <w:pPr>
              <w:spacing w:line="360" w:lineRule="auto"/>
              <w:rPr>
                <w:rFonts w:cs="David"/>
              </w:rPr>
            </w:pPr>
            <w:r>
              <w:rPr>
                <w:rFonts w:cs="David"/>
              </w:rPr>
              <w:t xml:space="preserve">Safra (2) </w:t>
            </w:r>
          </w:p>
        </w:tc>
        <w:tc>
          <w:tcPr>
            <w:tcW w:w="425" w:type="dxa"/>
            <w:gridSpan w:val="4"/>
          </w:tcPr>
          <w:p w:rsidR="00167E4E" w:rsidRDefault="00167E4E">
            <w:pPr>
              <w:spacing w:line="360" w:lineRule="auto"/>
              <w:rPr>
                <w:rFonts w:cs="David"/>
              </w:rPr>
            </w:pPr>
            <w:r>
              <w:rPr>
                <w:rFonts w:cs="David"/>
              </w:rPr>
              <w:t xml:space="preserve">— </w:t>
            </w:r>
          </w:p>
        </w:tc>
        <w:tc>
          <w:tcPr>
            <w:tcW w:w="3544" w:type="dxa"/>
            <w:gridSpan w:val="26"/>
          </w:tcPr>
          <w:p w:rsidR="00167E4E" w:rsidRDefault="00167E4E">
            <w:pPr>
              <w:spacing w:line="360" w:lineRule="auto"/>
              <w:rPr>
                <w:rFonts w:cs="David"/>
              </w:rPr>
            </w:pPr>
            <w:r>
              <w:rPr>
                <w:rFonts w:cs="David"/>
                <w:i/>
                <w:iCs/>
              </w:rPr>
              <w:t xml:space="preserve">bHul </w:t>
            </w:r>
            <w:r>
              <w:rPr>
                <w:rFonts w:cs="David"/>
              </w:rPr>
              <w:t>55b (</w:t>
            </w:r>
            <w:r>
              <w:t xml:space="preserve">Kosowsky, </w:t>
            </w:r>
            <w:r>
              <w:rPr>
                <w:i/>
                <w:iCs/>
              </w:rPr>
              <w:t>Babylonico</w:t>
            </w:r>
            <w:r>
              <w:t>, 208)</w:t>
            </w:r>
            <w:r>
              <w:rPr>
                <w:rFonts w:cs="David"/>
              </w:rPr>
              <w:t xml:space="preserve"> </w:t>
            </w:r>
          </w:p>
        </w:tc>
        <w:tc>
          <w:tcPr>
            <w:tcW w:w="1417" w:type="dxa"/>
            <w:gridSpan w:val="8"/>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Pre-70 CE</w:t>
            </w:r>
            <w:r>
              <w:rPr>
                <w:rStyle w:val="FootnoteReference"/>
              </w:rPr>
              <w:footnoteReference w:id="27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417" w:type="dxa"/>
            <w:gridSpan w:val="12"/>
          </w:tcPr>
          <w:p w:rsidR="00167E4E" w:rsidRDefault="00167E4E">
            <w:pPr>
              <w:spacing w:line="360" w:lineRule="auto"/>
              <w:rPr>
                <w:rFonts w:cs="David"/>
              </w:rPr>
            </w:pP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1559" w:type="dxa"/>
            <w:gridSpan w:val="12"/>
          </w:tcPr>
          <w:p w:rsidR="00167E4E" w:rsidRDefault="00167E4E">
            <w:pPr>
              <w:spacing w:line="360" w:lineRule="auto"/>
              <w:rPr>
                <w:rFonts w:cs="David"/>
              </w:rPr>
            </w:pPr>
            <w:r>
              <w:rPr>
                <w:rFonts w:cs="David"/>
                <w:i/>
                <w:iCs/>
              </w:rPr>
              <w:t xml:space="preserve">S of </w:t>
            </w:r>
            <w:smartTag w:uri="urn:schemas-microsoft-com:office:smarttags" w:element="place">
              <w:r>
                <w:rPr>
                  <w:rFonts w:cs="David"/>
                  <w:i/>
                  <w:iCs/>
                </w:rPr>
                <w:t>S Zuta</w:t>
              </w:r>
            </w:smartTag>
            <w:r>
              <w:rPr>
                <w:rFonts w:cs="David"/>
              </w:rPr>
              <w:t xml:space="preserve"> 8:14 </w:t>
            </w:r>
          </w:p>
        </w:tc>
        <w:tc>
          <w:tcPr>
            <w:tcW w:w="2976" w:type="dxa"/>
            <w:gridSpan w:val="19"/>
          </w:tcPr>
          <w:p w:rsidR="00167E4E" w:rsidRDefault="00167E4E">
            <w:pPr>
              <w:spacing w:line="360" w:lineRule="auto"/>
              <w:rPr>
                <w:rFonts w:cs="David"/>
              </w:rPr>
            </w:pPr>
            <w:r>
              <w:rPr>
                <w:rFonts w:cs="David"/>
                <w:highlight w:val="yellow"/>
              </w:rPr>
              <w:t>Fictitious</w:t>
            </w:r>
            <w:r>
              <w:rPr>
                <w:rStyle w:val="FootnoteReference"/>
                <w:szCs w:val="24"/>
                <w:rtl/>
              </w:rPr>
              <w:footnoteReference w:id="279"/>
            </w:r>
            <w:r>
              <w:rPr>
                <w:rFonts w:cs="David"/>
              </w:rPr>
              <w:t xml:space="preserve"> </w:t>
            </w:r>
          </w:p>
        </w:tc>
        <w:tc>
          <w:tcPr>
            <w:tcW w:w="1701" w:type="dxa"/>
            <w:gridSpan w:val="7"/>
          </w:tcPr>
          <w:p w:rsidR="00167E4E" w:rsidRDefault="00167E4E">
            <w:pPr>
              <w:spacing w:line="360" w:lineRule="auto"/>
              <w:rPr>
                <w:rFonts w:cs="David"/>
              </w:rPr>
            </w:pPr>
            <w:r>
              <w:rPr>
                <w:rFonts w:cs="David"/>
              </w:rPr>
              <w:t>66-70 CE</w:t>
            </w:r>
            <w:r>
              <w:rPr>
                <w:rStyle w:val="FootnoteReference"/>
              </w:rPr>
              <w:footnoteReference w:id="28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417" w:type="dxa"/>
            <w:gridSpan w:val="12"/>
          </w:tcPr>
          <w:p w:rsidR="00167E4E" w:rsidRDefault="00167E4E">
            <w:pPr>
              <w:spacing w:line="360" w:lineRule="auto"/>
              <w:rPr>
                <w:rFonts w:cs="David"/>
              </w:rPr>
            </w:pPr>
            <w:r>
              <w:rPr>
                <w:rFonts w:cs="David"/>
              </w:rPr>
              <w:t xml:space="preserve">Gani (1)’s son </w:t>
            </w:r>
          </w:p>
        </w:tc>
        <w:tc>
          <w:tcPr>
            <w:tcW w:w="2977" w:type="dxa"/>
            <w:gridSpan w:val="22"/>
          </w:tcPr>
          <w:p w:rsidR="00167E4E" w:rsidRDefault="00167E4E">
            <w:pPr>
              <w:spacing w:line="360" w:lineRule="auto"/>
              <w:rPr>
                <w:rFonts w:cs="David"/>
              </w:rPr>
            </w:pPr>
            <w:r>
              <w:rPr>
                <w:rFonts w:cs="David"/>
              </w:rPr>
              <w:t xml:space="preserve">Ossuary, </w:t>
            </w:r>
            <w:smartTag w:uri="urn:schemas-microsoft-com:office:smarttags" w:element="City">
              <w:smartTag w:uri="urn:schemas-microsoft-com:office:smarttags" w:element="place">
                <w:r>
                  <w:rPr>
                    <w:rFonts w:cs="David"/>
                  </w:rPr>
                  <w:t>Gezer</w:t>
                </w:r>
              </w:smartTag>
            </w:smartTag>
            <w:r>
              <w:rPr>
                <w:rFonts w:cs="David"/>
              </w:rPr>
              <w:t xml:space="preserve">, Macalister, 1912 </w:t>
            </w:r>
          </w:p>
        </w:tc>
        <w:tc>
          <w:tcPr>
            <w:tcW w:w="1701" w:type="dxa"/>
            <w:gridSpan w:val="10"/>
          </w:tcPr>
          <w:p w:rsidR="00167E4E" w:rsidRDefault="00167E4E">
            <w:pPr>
              <w:spacing w:line="360" w:lineRule="auto"/>
              <w:rPr>
                <w:rFonts w:cs="David"/>
              </w:rPr>
            </w:pPr>
            <w:r>
              <w:rPr>
                <w:rFonts w:cs="David"/>
                <w:i/>
                <w:iCs/>
              </w:rPr>
              <w:t>CIJ</w:t>
            </w:r>
            <w:r>
              <w:rPr>
                <w:rFonts w:cs="David"/>
              </w:rPr>
              <w:t xml:space="preserve">, no. 1176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28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282"/>
            </w:r>
            <w:r>
              <w:rPr>
                <w:rFonts w:cs="David"/>
              </w:rPr>
              <w:t xml:space="preserve"> </w:t>
            </w:r>
          </w:p>
        </w:tc>
        <w:tc>
          <w:tcPr>
            <w:tcW w:w="1418" w:type="dxa"/>
            <w:gridSpan w:val="11"/>
          </w:tcPr>
          <w:p w:rsidR="00167E4E" w:rsidRDefault="00167E4E">
            <w:pPr>
              <w:spacing w:line="360" w:lineRule="auto"/>
              <w:rPr>
                <w:rFonts w:cs="David"/>
              </w:rPr>
            </w:pPr>
            <w:r>
              <w:rPr>
                <w:rFonts w:cs="David"/>
              </w:rPr>
              <w:t xml:space="preserve">Saru (1)’s father </w:t>
            </w:r>
          </w:p>
        </w:tc>
        <w:tc>
          <w:tcPr>
            <w:tcW w:w="2835" w:type="dxa"/>
            <w:gridSpan w:val="21"/>
          </w:tcPr>
          <w:p w:rsidR="00167E4E" w:rsidRDefault="00167E4E">
            <w:pPr>
              <w:spacing w:line="360" w:lineRule="auto"/>
              <w:rPr>
                <w:rFonts w:cs="David"/>
              </w:rPr>
            </w:pPr>
            <w:r>
              <w:rPr>
                <w:rFonts w:cs="David"/>
              </w:rPr>
              <w:t xml:space="preserve">Ossuary, </w:t>
            </w:r>
            <w:smartTag w:uri="urn:schemas-microsoft-com:office:smarttags" w:element="City">
              <w:smartTag w:uri="urn:schemas-microsoft-com:office:smarttags" w:element="place">
                <w:r>
                  <w:rPr>
                    <w:rFonts w:cs="David"/>
                  </w:rPr>
                  <w:t>Gezer</w:t>
                </w:r>
              </w:smartTag>
            </w:smartTag>
            <w:r>
              <w:rPr>
                <w:rFonts w:cs="David"/>
              </w:rPr>
              <w:t xml:space="preserve">, Macalister, 1912 </w:t>
            </w:r>
          </w:p>
        </w:tc>
        <w:tc>
          <w:tcPr>
            <w:tcW w:w="1558" w:type="dxa"/>
            <w:gridSpan w:val="9"/>
          </w:tcPr>
          <w:p w:rsidR="00167E4E" w:rsidRDefault="00167E4E">
            <w:pPr>
              <w:spacing w:line="360" w:lineRule="auto"/>
              <w:rPr>
                <w:rFonts w:cs="David"/>
              </w:rPr>
            </w:pPr>
            <w:r>
              <w:rPr>
                <w:rFonts w:cs="David"/>
                <w:i/>
                <w:iCs/>
              </w:rPr>
              <w:t>CIJ</w:t>
            </w:r>
            <w:r>
              <w:rPr>
                <w:rFonts w:cs="David"/>
              </w:rPr>
              <w:t xml:space="preserve">, no. 1181 </w:t>
            </w:r>
          </w:p>
        </w:tc>
        <w:tc>
          <w:tcPr>
            <w:tcW w:w="284" w:type="dxa"/>
            <w:gridSpan w:val="2"/>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28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992" w:type="dxa"/>
            <w:gridSpan w:val="8"/>
          </w:tcPr>
          <w:p w:rsidR="00167E4E" w:rsidRDefault="00167E4E">
            <w:pPr>
              <w:spacing w:line="360" w:lineRule="auto"/>
              <w:rPr>
                <w:rFonts w:cs="David"/>
              </w:rPr>
            </w:pPr>
            <w:r>
              <w:rPr>
                <w:rFonts w:cs="David"/>
              </w:rPr>
              <w:t xml:space="preserve">— </w:t>
            </w:r>
          </w:p>
        </w:tc>
        <w:tc>
          <w:tcPr>
            <w:tcW w:w="2693" w:type="dxa"/>
            <w:gridSpan w:val="21"/>
          </w:tcPr>
          <w:p w:rsidR="00167E4E" w:rsidRDefault="00167E4E">
            <w:pPr>
              <w:spacing w:line="360" w:lineRule="auto"/>
              <w:rPr>
                <w:rFonts w:cs="David"/>
              </w:rPr>
            </w:pPr>
            <w:r>
              <w:rPr>
                <w:rFonts w:cs="David"/>
              </w:rPr>
              <w:t xml:space="preserve">Ossuary, Shu‘afat, Abel, 1913 </w:t>
            </w:r>
          </w:p>
        </w:tc>
        <w:tc>
          <w:tcPr>
            <w:tcW w:w="1701" w:type="dxa"/>
            <w:gridSpan w:val="10"/>
          </w:tcPr>
          <w:p w:rsidR="00167E4E" w:rsidRDefault="00167E4E">
            <w:pPr>
              <w:spacing w:line="360" w:lineRule="auto"/>
              <w:rPr>
                <w:rFonts w:cs="David"/>
              </w:rPr>
            </w:pPr>
            <w:r>
              <w:rPr>
                <w:rFonts w:cs="David"/>
                <w:i/>
                <w:iCs/>
              </w:rPr>
              <w:t>CIJ</w:t>
            </w:r>
            <w:r>
              <w:rPr>
                <w:rFonts w:cs="David"/>
              </w:rPr>
              <w:t xml:space="preserve">, no. 1216 </w:t>
            </w:r>
          </w:p>
        </w:tc>
        <w:tc>
          <w:tcPr>
            <w:tcW w:w="1134" w:type="dxa"/>
            <w:gridSpan w:val="8"/>
          </w:tcPr>
          <w:p w:rsidR="00167E4E" w:rsidRDefault="00167E4E">
            <w:pPr>
              <w:spacing w:line="360" w:lineRule="auto"/>
              <w:rPr>
                <w:rFonts w:cs="David"/>
              </w:rPr>
            </w:pPr>
            <w:smartTag w:uri="urn:schemas-microsoft-com:office:smarttags" w:element="City">
              <w:smartTag w:uri="urn:schemas-microsoft-com:office:smarttags" w:element="place">
                <w:r>
                  <w:rPr>
                    <w:rFonts w:cs="David"/>
                    <w:highlight w:val="yellow"/>
                  </w:rPr>
                  <w:t>Palmyra</w:t>
                </w:r>
              </w:smartTag>
            </w:smartTag>
            <w:r>
              <w:rPr>
                <w:rStyle w:val="FootnoteReference"/>
              </w:rPr>
              <w:footnoteReference w:id="284"/>
            </w: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28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992" w:type="dxa"/>
            <w:gridSpan w:val="8"/>
          </w:tcPr>
          <w:p w:rsidR="00167E4E" w:rsidRDefault="00167E4E">
            <w:pPr>
              <w:spacing w:line="360" w:lineRule="auto"/>
              <w:rPr>
                <w:rFonts w:cs="David"/>
              </w:rPr>
            </w:pPr>
            <w:r>
              <w:rPr>
                <w:rFonts w:cs="David"/>
              </w:rPr>
              <w:t xml:space="preserve">And wife </w:t>
            </w:r>
          </w:p>
        </w:tc>
        <w:tc>
          <w:tcPr>
            <w:tcW w:w="3260" w:type="dxa"/>
            <w:gridSpan w:val="25"/>
          </w:tcPr>
          <w:p w:rsidR="00167E4E" w:rsidRDefault="00167E4E">
            <w:pPr>
              <w:spacing w:line="360" w:lineRule="auto"/>
              <w:rPr>
                <w:rFonts w:cs="David"/>
              </w:rPr>
            </w:pPr>
            <w:r>
              <w:rPr>
                <w:rFonts w:cs="David"/>
              </w:rPr>
              <w:t xml:space="preserve">Ossuary, Mt Scopus, Savignac, 1904 </w:t>
            </w:r>
          </w:p>
        </w:tc>
        <w:tc>
          <w:tcPr>
            <w:tcW w:w="1701" w:type="dxa"/>
            <w:gridSpan w:val="10"/>
          </w:tcPr>
          <w:p w:rsidR="00167E4E" w:rsidRDefault="00167E4E">
            <w:pPr>
              <w:spacing w:line="360" w:lineRule="auto"/>
              <w:rPr>
                <w:rFonts w:cs="David"/>
              </w:rPr>
            </w:pPr>
            <w:r>
              <w:rPr>
                <w:rFonts w:cs="David"/>
                <w:i/>
                <w:iCs/>
              </w:rPr>
              <w:t>CIJ</w:t>
            </w:r>
            <w:r>
              <w:rPr>
                <w:rFonts w:cs="David"/>
              </w:rPr>
              <w:t xml:space="preserve">, no. 1247 </w:t>
            </w:r>
          </w:p>
        </w:tc>
        <w:tc>
          <w:tcPr>
            <w:tcW w:w="567" w:type="dxa"/>
            <w:gridSpan w:val="4"/>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286"/>
            </w:r>
          </w:p>
        </w:tc>
      </w:tr>
      <w:tr w:rsidR="00167E4E">
        <w:tblPrEx>
          <w:tblCellMar>
            <w:top w:w="0" w:type="dxa"/>
            <w:left w:w="28" w:type="dxa"/>
            <w:bottom w:w="0" w:type="dxa"/>
            <w:right w:w="28" w:type="dxa"/>
          </w:tblCellMar>
        </w:tblPrEx>
        <w:tc>
          <w:tcPr>
            <w:tcW w:w="426" w:type="dxa"/>
          </w:tcPr>
          <w:p w:rsidR="00167E4E" w:rsidRDefault="00167E4E">
            <w:pPr>
              <w:numPr>
                <w:ilvl w:val="0"/>
                <w:numId w:val="17"/>
              </w:numPr>
              <w:rPr>
                <w:rFonts w:cs="David"/>
              </w:rPr>
            </w:pPr>
          </w:p>
        </w:tc>
        <w:tc>
          <w:tcPr>
            <w:tcW w:w="2268" w:type="dxa"/>
            <w:gridSpan w:val="18"/>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287"/>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288"/>
            </w:r>
            <w:r>
              <w:rPr>
                <w:rFonts w:cs="David"/>
              </w:rPr>
              <w:t xml:space="preserve"> </w:t>
            </w:r>
          </w:p>
        </w:tc>
        <w:tc>
          <w:tcPr>
            <w:tcW w:w="283" w:type="dxa"/>
            <w:gridSpan w:val="2"/>
          </w:tcPr>
          <w:p w:rsidR="00167E4E" w:rsidRDefault="00167E4E">
            <w:pPr>
              <w:rPr>
                <w:rFonts w:cs="David"/>
              </w:rPr>
            </w:pPr>
            <w:r>
              <w:rPr>
                <w:rFonts w:cs="David"/>
              </w:rPr>
              <w:t xml:space="preserve">— </w:t>
            </w:r>
          </w:p>
        </w:tc>
        <w:tc>
          <w:tcPr>
            <w:tcW w:w="2268" w:type="dxa"/>
            <w:gridSpan w:val="17"/>
          </w:tcPr>
          <w:p w:rsidR="00167E4E" w:rsidRDefault="00167E4E">
            <w:pPr>
              <w:rPr>
                <w:rFonts w:cs="David"/>
              </w:rPr>
            </w:pPr>
            <w:r>
              <w:rPr>
                <w:rFonts w:cs="David"/>
              </w:rPr>
              <w:t xml:space="preserve">Ossuary, Mt Olives, Clermont-Ganneau, 1883 </w:t>
            </w:r>
          </w:p>
        </w:tc>
        <w:tc>
          <w:tcPr>
            <w:tcW w:w="1701" w:type="dxa"/>
            <w:gridSpan w:val="10"/>
          </w:tcPr>
          <w:p w:rsidR="00167E4E" w:rsidRDefault="00167E4E">
            <w:pPr>
              <w:rPr>
                <w:rFonts w:cs="David"/>
              </w:rPr>
            </w:pPr>
            <w:r>
              <w:rPr>
                <w:rFonts w:cs="David"/>
                <w:i/>
                <w:iCs/>
              </w:rPr>
              <w:t>CIJ</w:t>
            </w:r>
            <w:r>
              <w:rPr>
                <w:rFonts w:cs="David"/>
              </w:rPr>
              <w:t xml:space="preserve">, no. 1260 </w:t>
            </w:r>
          </w:p>
        </w:tc>
        <w:tc>
          <w:tcPr>
            <w:tcW w:w="567" w:type="dxa"/>
            <w:gridSpan w:val="4"/>
          </w:tcPr>
          <w:p w:rsidR="00167E4E" w:rsidRDefault="00167E4E">
            <w:pPr>
              <w:rPr>
                <w:rFonts w:cs="David"/>
              </w:rPr>
            </w:pPr>
            <w:r>
              <w:rPr>
                <w:rFonts w:cs="David"/>
              </w:rPr>
              <w:t xml:space="preserve">— </w:t>
            </w:r>
          </w:p>
        </w:tc>
        <w:tc>
          <w:tcPr>
            <w:tcW w:w="1559" w:type="dxa"/>
            <w:gridSpan w:val="6"/>
          </w:tcPr>
          <w:p w:rsidR="00167E4E" w:rsidRDefault="00167E4E">
            <w:pPr>
              <w:rPr>
                <w:rFonts w:cs="David"/>
              </w:rPr>
            </w:pPr>
            <w:r>
              <w:rPr>
                <w:rFonts w:cs="David"/>
              </w:rPr>
              <w:t>Pre-70 CE</w:t>
            </w:r>
            <w:r>
              <w:rPr>
                <w:rStyle w:val="FootnoteReference"/>
              </w:rPr>
              <w:footnoteReference w:id="28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708" w:type="dxa"/>
            <w:gridSpan w:val="6"/>
          </w:tcPr>
          <w:p w:rsidR="00167E4E" w:rsidRDefault="00167E4E">
            <w:pPr>
              <w:spacing w:line="360" w:lineRule="auto"/>
              <w:rPr>
                <w:rFonts w:cs="David"/>
              </w:rPr>
            </w:pPr>
            <w:r>
              <w:rPr>
                <w:rFonts w:cs="David"/>
              </w:rPr>
              <w:t>—</w:t>
            </w:r>
            <w:r>
              <w:rPr>
                <w:rStyle w:val="FootnoteReference"/>
                <w:szCs w:val="24"/>
                <w:rtl/>
              </w:rPr>
              <w:footnoteReference w:id="290"/>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685" w:type="dxa"/>
            <w:gridSpan w:val="28"/>
          </w:tcPr>
          <w:p w:rsidR="00167E4E" w:rsidRDefault="00167E4E">
            <w:pPr>
              <w:spacing w:line="360" w:lineRule="auto"/>
              <w:rPr>
                <w:rFonts w:cs="David"/>
              </w:rPr>
            </w:pPr>
            <w:r>
              <w:rPr>
                <w:rFonts w:cs="David"/>
              </w:rPr>
              <w:t xml:space="preserve">Ossuary, Augusta Victoria, Sukenik, 1930 </w:t>
            </w:r>
          </w:p>
        </w:tc>
        <w:tc>
          <w:tcPr>
            <w:tcW w:w="1701" w:type="dxa"/>
            <w:gridSpan w:val="10"/>
          </w:tcPr>
          <w:p w:rsidR="00167E4E" w:rsidRDefault="00167E4E">
            <w:pPr>
              <w:spacing w:line="360" w:lineRule="auto"/>
              <w:rPr>
                <w:rFonts w:cs="David"/>
              </w:rPr>
            </w:pPr>
            <w:r>
              <w:rPr>
                <w:rFonts w:cs="David"/>
                <w:i/>
                <w:iCs/>
              </w:rPr>
              <w:t>CIJ</w:t>
            </w:r>
            <w:r>
              <w:rPr>
                <w:rFonts w:cs="David"/>
              </w:rPr>
              <w:t xml:space="preserve">, no. 1264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291"/>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850" w:type="dxa"/>
            <w:gridSpan w:val="7"/>
          </w:tcPr>
          <w:p w:rsidR="00167E4E" w:rsidRDefault="00167E4E">
            <w:pPr>
              <w:rPr>
                <w:rFonts w:cs="David"/>
              </w:rPr>
            </w:pPr>
            <w:r>
              <w:rPr>
                <w:rFonts w:cs="David"/>
                <w:rtl/>
              </w:rPr>
              <w:t>ליעזר</w:t>
            </w:r>
            <w:r>
              <w:rPr>
                <w:rStyle w:val="FootnoteReference"/>
              </w:rPr>
              <w:footnoteReference w:id="292"/>
            </w:r>
            <w:r>
              <w:rPr>
                <w:rFonts w:cs="David"/>
              </w:rPr>
              <w:t xml:space="preserve"> </w:t>
            </w:r>
          </w:p>
        </w:tc>
        <w:tc>
          <w:tcPr>
            <w:tcW w:w="2126" w:type="dxa"/>
            <w:gridSpan w:val="16"/>
          </w:tcPr>
          <w:p w:rsidR="00167E4E" w:rsidRDefault="00167E4E">
            <w:pPr>
              <w:pStyle w:val="CommentText"/>
              <w:rPr>
                <w:rFonts w:cs="David"/>
              </w:rPr>
            </w:pPr>
            <w:r>
              <w:rPr>
                <w:rFonts w:cs="David"/>
              </w:rPr>
              <w:t>Salome (14)’s husband, Salome(16)’s father</w:t>
            </w:r>
          </w:p>
        </w:tc>
        <w:tc>
          <w:tcPr>
            <w:tcW w:w="1843" w:type="dxa"/>
            <w:gridSpan w:val="14"/>
          </w:tcPr>
          <w:p w:rsidR="00167E4E" w:rsidRDefault="00167E4E">
            <w:pPr>
              <w:rPr>
                <w:rFonts w:cs="David"/>
              </w:rPr>
            </w:pPr>
            <w:r>
              <w:rPr>
                <w:rFonts w:cs="David"/>
              </w:rPr>
              <w:t xml:space="preserve">Ossuaries, Kidron, Mayer, 1924 </w:t>
            </w:r>
          </w:p>
        </w:tc>
        <w:tc>
          <w:tcPr>
            <w:tcW w:w="1701" w:type="dxa"/>
            <w:gridSpan w:val="10"/>
          </w:tcPr>
          <w:p w:rsidR="00167E4E" w:rsidRDefault="00167E4E">
            <w:pPr>
              <w:rPr>
                <w:rFonts w:cs="David"/>
              </w:rPr>
            </w:pPr>
            <w:r>
              <w:rPr>
                <w:rFonts w:cs="David"/>
                <w:i/>
                <w:iCs/>
              </w:rPr>
              <w:t>CIJ</w:t>
            </w:r>
            <w:r>
              <w:rPr>
                <w:rFonts w:cs="David"/>
              </w:rPr>
              <w:t>, no. 1287, 1294, 1296</w:t>
            </w:r>
            <w:r>
              <w:rPr>
                <w:rStyle w:val="FootnoteReference"/>
              </w:rPr>
              <w:footnoteReference w:id="293"/>
            </w:r>
            <w:r>
              <w:rPr>
                <w:rFonts w:cs="David"/>
              </w:rPr>
              <w:t xml:space="preserve"> </w:t>
            </w:r>
          </w:p>
        </w:tc>
        <w:tc>
          <w:tcPr>
            <w:tcW w:w="425" w:type="dxa"/>
            <w:gridSpan w:val="3"/>
          </w:tcPr>
          <w:p w:rsidR="00167E4E" w:rsidRDefault="00167E4E">
            <w:pPr>
              <w:rPr>
                <w:rFonts w:cs="David"/>
              </w:rPr>
            </w:pPr>
            <w:r>
              <w:rPr>
                <w:rFonts w:cs="David"/>
              </w:rPr>
              <w:t xml:space="preserve">— </w:t>
            </w:r>
          </w:p>
        </w:tc>
        <w:tc>
          <w:tcPr>
            <w:tcW w:w="1559" w:type="dxa"/>
            <w:gridSpan w:val="6"/>
          </w:tcPr>
          <w:p w:rsidR="00167E4E" w:rsidRDefault="00167E4E">
            <w:pPr>
              <w:rPr>
                <w:rFonts w:cs="David"/>
              </w:rPr>
            </w:pPr>
            <w:r>
              <w:rPr>
                <w:rFonts w:cs="David"/>
              </w:rPr>
              <w:t>Pre-70 CE</w:t>
            </w:r>
            <w:r>
              <w:rPr>
                <w:rStyle w:val="FootnoteReference"/>
              </w:rPr>
              <w:footnoteReference w:id="294"/>
            </w:r>
          </w:p>
        </w:tc>
      </w:tr>
      <w:tr w:rsidR="00167E4E">
        <w:tblPrEx>
          <w:tblCellMar>
            <w:top w:w="0" w:type="dxa"/>
            <w:bottom w:w="0" w:type="dxa"/>
          </w:tblCellMar>
        </w:tblPrEx>
        <w:tc>
          <w:tcPr>
            <w:tcW w:w="426" w:type="dxa"/>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הלעזר</w:t>
            </w:r>
            <w:r>
              <w:rPr>
                <w:rStyle w:val="FootnoteReference"/>
              </w:rPr>
              <w:footnoteReference w:id="295"/>
            </w:r>
            <w:r>
              <w:rPr>
                <w:rFonts w:cs="David"/>
              </w:rPr>
              <w:t xml:space="preserve"> </w:t>
            </w:r>
          </w:p>
        </w:tc>
        <w:tc>
          <w:tcPr>
            <w:tcW w:w="1559" w:type="dxa"/>
            <w:gridSpan w:val="12"/>
          </w:tcPr>
          <w:p w:rsidR="00167E4E" w:rsidRDefault="00167E4E">
            <w:pPr>
              <w:spacing w:line="360" w:lineRule="auto"/>
              <w:rPr>
                <w:rFonts w:cs="David"/>
              </w:rPr>
            </w:pPr>
            <w:r>
              <w:rPr>
                <w:rFonts w:cs="David"/>
              </w:rPr>
              <w:t>Seth (3)’s son</w:t>
            </w:r>
            <w:r>
              <w:rPr>
                <w:rStyle w:val="FootnoteReference"/>
                <w:rtl/>
              </w:rPr>
              <w:footnoteReference w:id="296"/>
            </w:r>
            <w:r>
              <w:rPr>
                <w:rFonts w:cs="David"/>
              </w:rPr>
              <w:t xml:space="preserve"> </w:t>
            </w:r>
          </w:p>
        </w:tc>
        <w:tc>
          <w:tcPr>
            <w:tcW w:w="2694" w:type="dxa"/>
            <w:gridSpan w:val="20"/>
          </w:tcPr>
          <w:p w:rsidR="00167E4E" w:rsidRDefault="00167E4E">
            <w:pPr>
              <w:spacing w:line="360" w:lineRule="auto"/>
              <w:rPr>
                <w:rFonts w:cs="David"/>
              </w:rPr>
            </w:pPr>
            <w:r>
              <w:rPr>
                <w:rFonts w:cs="David"/>
              </w:rPr>
              <w:t xml:space="preserve">Ossuary, Kidron, Mayer, 1924 </w:t>
            </w:r>
          </w:p>
        </w:tc>
        <w:tc>
          <w:tcPr>
            <w:tcW w:w="1700" w:type="dxa"/>
            <w:gridSpan w:val="10"/>
          </w:tcPr>
          <w:p w:rsidR="00167E4E" w:rsidRDefault="00167E4E">
            <w:pPr>
              <w:spacing w:line="360" w:lineRule="auto"/>
              <w:rPr>
                <w:rFonts w:cs="David"/>
              </w:rPr>
            </w:pPr>
            <w:r>
              <w:rPr>
                <w:rFonts w:cs="David"/>
                <w:i/>
                <w:iCs/>
              </w:rPr>
              <w:t>CIJ</w:t>
            </w:r>
            <w:r>
              <w:rPr>
                <w:rFonts w:cs="David"/>
              </w:rPr>
              <w:t xml:space="preserve">, no. 1288 </w:t>
            </w:r>
          </w:p>
        </w:tc>
        <w:tc>
          <w:tcPr>
            <w:tcW w:w="425" w:type="dxa"/>
            <w:gridSpan w:val="4"/>
          </w:tcPr>
          <w:p w:rsidR="00167E4E" w:rsidRDefault="00167E4E">
            <w:pPr>
              <w:pStyle w:val="CommentText"/>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297"/>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1417" w:type="dxa"/>
            <w:gridSpan w:val="12"/>
          </w:tcPr>
          <w:p w:rsidR="00167E4E" w:rsidRDefault="00167E4E">
            <w:pPr>
              <w:rPr>
                <w:rFonts w:cs="David"/>
              </w:rPr>
            </w:pPr>
            <w:r>
              <w:rPr>
                <w:rFonts w:cs="David"/>
              </w:rPr>
              <w:t xml:space="preserve">Nathan (8)’s son </w:t>
            </w:r>
          </w:p>
        </w:tc>
        <w:tc>
          <w:tcPr>
            <w:tcW w:w="2410" w:type="dxa"/>
            <w:gridSpan w:val="18"/>
          </w:tcPr>
          <w:p w:rsidR="00167E4E" w:rsidRDefault="00167E4E">
            <w:pPr>
              <w:rPr>
                <w:rFonts w:cs="David"/>
              </w:rPr>
            </w:pPr>
            <w:r>
              <w:rPr>
                <w:rFonts w:cs="David"/>
              </w:rPr>
              <w:t xml:space="preserve">Ossuary, Mt of Offence, Clermont-Ganneau, 1874 </w:t>
            </w:r>
          </w:p>
        </w:tc>
        <w:tc>
          <w:tcPr>
            <w:tcW w:w="1559" w:type="dxa"/>
            <w:gridSpan w:val="9"/>
          </w:tcPr>
          <w:p w:rsidR="00167E4E" w:rsidRDefault="00167E4E">
            <w:pPr>
              <w:rPr>
                <w:rFonts w:cs="David"/>
              </w:rPr>
            </w:pPr>
            <w:r>
              <w:rPr>
                <w:rFonts w:cs="David"/>
                <w:i/>
                <w:iCs/>
              </w:rPr>
              <w:t>CIJ</w:t>
            </w:r>
            <w:r>
              <w:rPr>
                <w:rFonts w:cs="David"/>
              </w:rPr>
              <w:t xml:space="preserve">, no. 1304 </w:t>
            </w:r>
          </w:p>
        </w:tc>
        <w:tc>
          <w:tcPr>
            <w:tcW w:w="709" w:type="dxa"/>
            <w:gridSpan w:val="5"/>
          </w:tcPr>
          <w:p w:rsidR="00167E4E" w:rsidRDefault="00167E4E">
            <w:pPr>
              <w:rPr>
                <w:rFonts w:cs="David"/>
              </w:rPr>
            </w:pPr>
            <w:r>
              <w:rPr>
                <w:rFonts w:cs="David"/>
              </w:rPr>
              <w:t xml:space="preserve">— </w:t>
            </w:r>
          </w:p>
        </w:tc>
        <w:tc>
          <w:tcPr>
            <w:tcW w:w="1984" w:type="dxa"/>
            <w:gridSpan w:val="9"/>
          </w:tcPr>
          <w:p w:rsidR="00167E4E" w:rsidRDefault="00167E4E">
            <w:pPr>
              <w:rPr>
                <w:rFonts w:cs="David"/>
              </w:rPr>
            </w:pPr>
            <w:r>
              <w:rPr>
                <w:rFonts w:cs="David"/>
              </w:rPr>
              <w:t>Pre-70 CE</w:t>
            </w:r>
            <w:r>
              <w:rPr>
                <w:rStyle w:val="FootnoteReference"/>
              </w:rPr>
              <w:footnoteReference w:id="298"/>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2268" w:type="dxa"/>
            <w:gridSpan w:val="18"/>
          </w:tcPr>
          <w:p w:rsidR="00167E4E" w:rsidRDefault="00167E4E">
            <w:pPr>
              <w:rPr>
                <w:rFonts w:cs="David"/>
              </w:rPr>
            </w:pPr>
            <w:r>
              <w:rPr>
                <w:rFonts w:cs="David"/>
              </w:rPr>
              <w:t>The scribe,</w:t>
            </w:r>
            <w:r>
              <w:rPr>
                <w:rStyle w:val="FootnoteReference"/>
              </w:rPr>
              <w:footnoteReference w:id="299"/>
            </w:r>
            <w:r>
              <w:rPr>
                <w:rFonts w:cs="David"/>
              </w:rPr>
              <w:t xml:space="preserve"> Judah (89)’s father</w:t>
            </w:r>
            <w:r>
              <w:rPr>
                <w:rStyle w:val="FootnoteReference"/>
                <w:szCs w:val="24"/>
                <w:rtl/>
              </w:rPr>
              <w:footnoteReference w:id="300"/>
            </w:r>
            <w:r>
              <w:rPr>
                <w:rFonts w:cs="David"/>
              </w:rPr>
              <w:t xml:space="preserve"> </w:t>
            </w:r>
          </w:p>
        </w:tc>
        <w:tc>
          <w:tcPr>
            <w:tcW w:w="2126" w:type="dxa"/>
            <w:gridSpan w:val="16"/>
          </w:tcPr>
          <w:p w:rsidR="00167E4E" w:rsidRDefault="00167E4E">
            <w:pPr>
              <w:rPr>
                <w:rFonts w:cs="David"/>
              </w:rPr>
            </w:pPr>
            <w:r>
              <w:rPr>
                <w:rFonts w:cs="David"/>
              </w:rPr>
              <w:t xml:space="preserve">Ossuary, Mt of Offence, Clermont-Ganneau, 1874 </w:t>
            </w:r>
          </w:p>
        </w:tc>
        <w:tc>
          <w:tcPr>
            <w:tcW w:w="1559" w:type="dxa"/>
            <w:gridSpan w:val="9"/>
          </w:tcPr>
          <w:p w:rsidR="00167E4E" w:rsidRDefault="00167E4E">
            <w:pPr>
              <w:rPr>
                <w:rFonts w:cs="David"/>
              </w:rPr>
            </w:pPr>
            <w:r>
              <w:rPr>
                <w:rFonts w:cs="David"/>
                <w:i/>
                <w:iCs/>
              </w:rPr>
              <w:t>CIJ</w:t>
            </w:r>
            <w:r>
              <w:rPr>
                <w:rFonts w:cs="David"/>
              </w:rPr>
              <w:t xml:space="preserve">, no. 1308 </w:t>
            </w:r>
          </w:p>
        </w:tc>
        <w:tc>
          <w:tcPr>
            <w:tcW w:w="709" w:type="dxa"/>
            <w:gridSpan w:val="5"/>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Pre-70 CE</w:t>
            </w:r>
            <w:r>
              <w:rPr>
                <w:rStyle w:val="FootnoteReference"/>
              </w:rPr>
              <w:footnoteReference w:id="30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708" w:type="dxa"/>
            <w:gridSpan w:val="6"/>
          </w:tcPr>
          <w:p w:rsidR="00167E4E" w:rsidRDefault="00167E4E">
            <w:pPr>
              <w:spacing w:line="360" w:lineRule="auto"/>
              <w:rPr>
                <w:rFonts w:cs="David"/>
              </w:rPr>
            </w:pPr>
            <w:r>
              <w:rPr>
                <w:rFonts w:cs="David"/>
                <w:rtl/>
              </w:rPr>
              <w:t>לעזר</w:t>
            </w:r>
            <w:r>
              <w:rPr>
                <w:rStyle w:val="FootnoteReference"/>
              </w:rPr>
              <w:footnoteReference w:id="302"/>
            </w:r>
            <w:r>
              <w:rPr>
                <w:rFonts w:cs="David"/>
              </w:rPr>
              <w:t xml:space="preserve"> </w:t>
            </w:r>
          </w:p>
        </w:tc>
        <w:tc>
          <w:tcPr>
            <w:tcW w:w="284" w:type="dxa"/>
            <w:gridSpan w:val="2"/>
          </w:tcPr>
          <w:p w:rsidR="00167E4E" w:rsidRDefault="00167E4E">
            <w:pPr>
              <w:spacing w:line="360" w:lineRule="auto"/>
              <w:rPr>
                <w:rFonts w:cs="David"/>
              </w:rPr>
            </w:pPr>
            <w:r>
              <w:rPr>
                <w:rFonts w:cs="David"/>
              </w:rPr>
              <w:t xml:space="preserve">— </w:t>
            </w:r>
          </w:p>
        </w:tc>
        <w:tc>
          <w:tcPr>
            <w:tcW w:w="4111" w:type="dxa"/>
            <w:gridSpan w:val="31"/>
          </w:tcPr>
          <w:p w:rsidR="00167E4E" w:rsidRDefault="00167E4E">
            <w:pPr>
              <w:spacing w:line="360" w:lineRule="auto"/>
              <w:rPr>
                <w:rFonts w:cs="David"/>
              </w:rPr>
            </w:pPr>
            <w:r>
              <w:rPr>
                <w:rFonts w:cs="David"/>
              </w:rPr>
              <w:t xml:space="preserve">Ossuary, Mt of Offence, Clermont-Ganneau, 1874 </w:t>
            </w:r>
          </w:p>
        </w:tc>
        <w:tc>
          <w:tcPr>
            <w:tcW w:w="1558" w:type="dxa"/>
            <w:gridSpan w:val="9"/>
          </w:tcPr>
          <w:p w:rsidR="00167E4E" w:rsidRDefault="00167E4E">
            <w:pPr>
              <w:spacing w:line="360" w:lineRule="auto"/>
              <w:rPr>
                <w:rFonts w:cs="David"/>
              </w:rPr>
            </w:pPr>
            <w:r>
              <w:rPr>
                <w:rFonts w:cs="David"/>
                <w:i/>
                <w:iCs/>
              </w:rPr>
              <w:t>CIJ</w:t>
            </w:r>
            <w:r>
              <w:rPr>
                <w:rFonts w:cs="David"/>
              </w:rPr>
              <w:t xml:space="preserve">, no. 1309 </w:t>
            </w:r>
          </w:p>
        </w:tc>
        <w:tc>
          <w:tcPr>
            <w:tcW w:w="284" w:type="dxa"/>
            <w:gridSpan w:val="2"/>
          </w:tcPr>
          <w:p w:rsidR="00167E4E" w:rsidRDefault="00167E4E">
            <w:pPr>
              <w:spacing w:line="360" w:lineRule="auto"/>
              <w:rPr>
                <w:rFonts w:cs="David"/>
              </w:rPr>
            </w:pPr>
            <w:r>
              <w:rPr>
                <w:rFonts w:cs="David"/>
              </w:rPr>
              <w:t xml:space="preserve">— </w:t>
            </w:r>
          </w:p>
        </w:tc>
        <w:tc>
          <w:tcPr>
            <w:tcW w:w="1559" w:type="dxa"/>
            <w:gridSpan w:val="6"/>
          </w:tcPr>
          <w:p w:rsidR="00167E4E" w:rsidRDefault="00167E4E">
            <w:pPr>
              <w:spacing w:line="360" w:lineRule="auto"/>
              <w:rPr>
                <w:rFonts w:cs="David"/>
              </w:rPr>
            </w:pPr>
            <w:r>
              <w:rPr>
                <w:rFonts w:cs="David"/>
              </w:rPr>
              <w:t>Pre-70 CE</w:t>
            </w:r>
            <w:r>
              <w:rPr>
                <w:rStyle w:val="FootnoteReference"/>
              </w:rPr>
              <w:footnoteReference w:id="30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Pr>
              <w:footnoteReference w:id="304"/>
            </w:r>
            <w:r>
              <w:rPr>
                <w:rFonts w:cs="David"/>
              </w:rPr>
              <w:t xml:space="preserve"> </w:t>
            </w:r>
          </w:p>
        </w:tc>
        <w:tc>
          <w:tcPr>
            <w:tcW w:w="567" w:type="dxa"/>
            <w:gridSpan w:val="5"/>
          </w:tcPr>
          <w:p w:rsidR="00167E4E" w:rsidRDefault="00167E4E">
            <w:pPr>
              <w:spacing w:line="360" w:lineRule="auto"/>
              <w:rPr>
                <w:rFonts w:cs="David"/>
              </w:rPr>
            </w:pPr>
            <w:r>
              <w:rPr>
                <w:rFonts w:cs="David"/>
              </w:rPr>
              <w:t xml:space="preserve">— </w:t>
            </w:r>
          </w:p>
        </w:tc>
        <w:tc>
          <w:tcPr>
            <w:tcW w:w="1985" w:type="dxa"/>
            <w:gridSpan w:val="15"/>
          </w:tcPr>
          <w:p w:rsidR="00167E4E" w:rsidRDefault="00167E4E">
            <w:pPr>
              <w:spacing w:line="360" w:lineRule="auto"/>
              <w:rPr>
                <w:rFonts w:cs="David"/>
              </w:rPr>
            </w:pPr>
            <w:r>
              <w:rPr>
                <w:rFonts w:cs="David"/>
              </w:rPr>
              <w:t xml:space="preserve">Ossuary, Spoer, 1907 </w:t>
            </w:r>
          </w:p>
        </w:tc>
        <w:tc>
          <w:tcPr>
            <w:tcW w:w="1417" w:type="dxa"/>
            <w:gridSpan w:val="10"/>
          </w:tcPr>
          <w:p w:rsidR="00167E4E" w:rsidRDefault="00167E4E">
            <w:pPr>
              <w:spacing w:line="360" w:lineRule="auto"/>
              <w:rPr>
                <w:rFonts w:cs="David"/>
              </w:rPr>
            </w:pPr>
            <w:r>
              <w:rPr>
                <w:rFonts w:cs="David"/>
                <w:i/>
                <w:iCs/>
              </w:rPr>
              <w:t>CIJ</w:t>
            </w:r>
            <w:r>
              <w:rPr>
                <w:rFonts w:cs="David"/>
              </w:rPr>
              <w:t xml:space="preserve">, no. 1336 </w:t>
            </w:r>
          </w:p>
        </w:tc>
        <w:tc>
          <w:tcPr>
            <w:tcW w:w="1417" w:type="dxa"/>
            <w:gridSpan w:val="8"/>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Pr>
            </w:pPr>
            <w:r>
              <w:rPr>
                <w:rFonts w:cs="David"/>
              </w:rPr>
              <w:t>Pre-70 CE</w:t>
            </w:r>
            <w:r>
              <w:rPr>
                <w:rStyle w:val="FootnoteReference"/>
              </w:rPr>
              <w:footnoteReference w:id="305"/>
            </w:r>
          </w:p>
        </w:tc>
      </w:tr>
      <w:tr w:rsidR="00167E4E">
        <w:tblPrEx>
          <w:tblCellMar>
            <w:top w:w="0" w:type="dxa"/>
            <w:left w:w="28" w:type="dxa"/>
            <w:bottom w:w="0" w:type="dxa"/>
            <w:right w:w="28" w:type="dxa"/>
          </w:tblCellMar>
        </w:tblPrEx>
        <w:tc>
          <w:tcPr>
            <w:tcW w:w="426" w:type="dxa"/>
          </w:tcPr>
          <w:p w:rsidR="00167E4E" w:rsidRDefault="00167E4E">
            <w:pPr>
              <w:numPr>
                <w:ilvl w:val="0"/>
                <w:numId w:val="17"/>
              </w:numPr>
              <w:rPr>
                <w:rFonts w:cs="David"/>
              </w:rPr>
            </w:pPr>
          </w:p>
        </w:tc>
        <w:tc>
          <w:tcPr>
            <w:tcW w:w="2126" w:type="dxa"/>
            <w:gridSpan w:val="17"/>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06"/>
            </w:r>
            <w:r>
              <w:rPr>
                <w:rFonts w:cs="David"/>
              </w:rPr>
              <w:t xml:space="preserve"> / </w:t>
            </w:r>
            <w:r>
              <w:rPr>
                <w:rFonts w:cs="David"/>
                <w:rtl/>
              </w:rPr>
              <w:t>אליעזר</w:t>
            </w:r>
            <w:r>
              <w:rPr>
                <w:rStyle w:val="FootnoteReference"/>
                <w:szCs w:val="24"/>
              </w:rPr>
              <w:footnoteReference w:id="307"/>
            </w:r>
            <w:r>
              <w:rPr>
                <w:rFonts w:cs="David"/>
              </w:rPr>
              <w:t xml:space="preserve"> </w:t>
            </w:r>
          </w:p>
        </w:tc>
        <w:tc>
          <w:tcPr>
            <w:tcW w:w="1843" w:type="dxa"/>
            <w:gridSpan w:val="14"/>
          </w:tcPr>
          <w:p w:rsidR="00167E4E" w:rsidRDefault="00167E4E">
            <w:pPr>
              <w:rPr>
                <w:rFonts w:cs="David"/>
              </w:rPr>
            </w:pPr>
            <w:r>
              <w:rPr>
                <w:rFonts w:cs="David"/>
              </w:rPr>
              <w:t>Eleazar (85)’s son</w:t>
            </w:r>
            <w:r>
              <w:rPr>
                <w:rStyle w:val="FootnoteReference"/>
                <w:szCs w:val="24"/>
                <w:rtl/>
              </w:rPr>
              <w:footnoteReference w:id="308"/>
            </w:r>
            <w:r>
              <w:rPr>
                <w:rFonts w:cs="David"/>
              </w:rPr>
              <w:t xml:space="preserve"> </w:t>
            </w:r>
          </w:p>
        </w:tc>
        <w:tc>
          <w:tcPr>
            <w:tcW w:w="1559" w:type="dxa"/>
            <w:gridSpan w:val="11"/>
          </w:tcPr>
          <w:p w:rsidR="00167E4E" w:rsidRDefault="00167E4E">
            <w:pPr>
              <w:rPr>
                <w:rFonts w:cs="David"/>
              </w:rPr>
            </w:pPr>
            <w:r>
              <w:rPr>
                <w:rFonts w:cs="David"/>
              </w:rPr>
              <w:t xml:space="preserve">Ossuary, Silwan, Spoer, 1907 </w:t>
            </w:r>
          </w:p>
        </w:tc>
        <w:tc>
          <w:tcPr>
            <w:tcW w:w="1559" w:type="dxa"/>
            <w:gridSpan w:val="9"/>
          </w:tcPr>
          <w:p w:rsidR="00167E4E" w:rsidRDefault="00167E4E">
            <w:pPr>
              <w:rPr>
                <w:rFonts w:cs="David"/>
              </w:rPr>
            </w:pPr>
            <w:r>
              <w:rPr>
                <w:rFonts w:cs="David"/>
                <w:i/>
                <w:iCs/>
              </w:rPr>
              <w:t>CIJ</w:t>
            </w:r>
            <w:r>
              <w:rPr>
                <w:rFonts w:cs="David"/>
              </w:rPr>
              <w:t xml:space="preserve">, no. 1337 </w:t>
            </w:r>
          </w:p>
        </w:tc>
        <w:tc>
          <w:tcPr>
            <w:tcW w:w="283" w:type="dxa"/>
            <w:gridSpan w:val="3"/>
          </w:tcPr>
          <w:p w:rsidR="00167E4E" w:rsidRDefault="00167E4E">
            <w:pPr>
              <w:rPr>
                <w:rFonts w:cs="David"/>
              </w:rPr>
            </w:pPr>
            <w:r>
              <w:rPr>
                <w:rFonts w:cs="David"/>
              </w:rPr>
              <w:t xml:space="preserve">— </w:t>
            </w:r>
          </w:p>
        </w:tc>
        <w:tc>
          <w:tcPr>
            <w:tcW w:w="1276" w:type="dxa"/>
            <w:gridSpan w:val="3"/>
          </w:tcPr>
          <w:p w:rsidR="00167E4E" w:rsidRDefault="00167E4E">
            <w:pPr>
              <w:rPr>
                <w:rFonts w:cs="David"/>
              </w:rPr>
            </w:pPr>
            <w:r>
              <w:rPr>
                <w:rFonts w:cs="David"/>
              </w:rPr>
              <w:t>Pre-70 CE</w:t>
            </w:r>
            <w:r>
              <w:rPr>
                <w:rStyle w:val="FootnoteReference"/>
              </w:rPr>
              <w:footnoteReference w:id="309"/>
            </w:r>
          </w:p>
        </w:tc>
      </w:tr>
      <w:tr w:rsidR="00167E4E">
        <w:tblPrEx>
          <w:tblCellMar>
            <w:top w:w="0" w:type="dxa"/>
            <w:left w:w="28" w:type="dxa"/>
            <w:bottom w:w="0" w:type="dxa"/>
            <w:right w:w="28" w:type="dxa"/>
          </w:tblCellMar>
        </w:tblPrEx>
        <w:tc>
          <w:tcPr>
            <w:tcW w:w="426" w:type="dxa"/>
          </w:tcPr>
          <w:p w:rsidR="00167E4E" w:rsidRDefault="00167E4E">
            <w:pPr>
              <w:numPr>
                <w:ilvl w:val="0"/>
                <w:numId w:val="17"/>
              </w:numPr>
              <w:rPr>
                <w:rFonts w:cs="David"/>
              </w:rPr>
            </w:pPr>
          </w:p>
        </w:tc>
        <w:tc>
          <w:tcPr>
            <w:tcW w:w="2126" w:type="dxa"/>
            <w:gridSpan w:val="17"/>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10"/>
            </w:r>
            <w:r>
              <w:rPr>
                <w:rFonts w:cs="David"/>
              </w:rPr>
              <w:t xml:space="preserve"> / </w:t>
            </w:r>
            <w:r>
              <w:rPr>
                <w:rFonts w:cs="David"/>
                <w:rtl/>
              </w:rPr>
              <w:t>לזר</w:t>
            </w:r>
            <w:r>
              <w:rPr>
                <w:rStyle w:val="FootnoteReference"/>
              </w:rPr>
              <w:footnoteReference w:id="311"/>
            </w:r>
            <w:r>
              <w:rPr>
                <w:rFonts w:cs="David"/>
              </w:rPr>
              <w:t xml:space="preserve"> </w:t>
            </w:r>
          </w:p>
        </w:tc>
        <w:tc>
          <w:tcPr>
            <w:tcW w:w="1843" w:type="dxa"/>
            <w:gridSpan w:val="14"/>
          </w:tcPr>
          <w:p w:rsidR="00167E4E" w:rsidRDefault="00167E4E">
            <w:pPr>
              <w:rPr>
                <w:rFonts w:cs="David"/>
              </w:rPr>
            </w:pPr>
            <w:r>
              <w:rPr>
                <w:rFonts w:cs="David"/>
              </w:rPr>
              <w:t xml:space="preserve">Eleazar (84)’s father </w:t>
            </w:r>
          </w:p>
        </w:tc>
        <w:tc>
          <w:tcPr>
            <w:tcW w:w="1559" w:type="dxa"/>
            <w:gridSpan w:val="11"/>
          </w:tcPr>
          <w:p w:rsidR="00167E4E" w:rsidRDefault="00167E4E">
            <w:pPr>
              <w:rPr>
                <w:rFonts w:cs="David"/>
              </w:rPr>
            </w:pPr>
            <w:r>
              <w:rPr>
                <w:rFonts w:cs="David"/>
              </w:rPr>
              <w:t xml:space="preserve">Ossuary, Silwan, Spoer, 1907 </w:t>
            </w:r>
          </w:p>
        </w:tc>
        <w:tc>
          <w:tcPr>
            <w:tcW w:w="1559" w:type="dxa"/>
            <w:gridSpan w:val="9"/>
          </w:tcPr>
          <w:p w:rsidR="00167E4E" w:rsidRDefault="00167E4E">
            <w:pPr>
              <w:rPr>
                <w:rFonts w:cs="David"/>
              </w:rPr>
            </w:pPr>
            <w:r>
              <w:rPr>
                <w:rFonts w:cs="David"/>
                <w:i/>
                <w:iCs/>
              </w:rPr>
              <w:t>CIJ</w:t>
            </w:r>
            <w:r>
              <w:rPr>
                <w:rFonts w:cs="David"/>
              </w:rPr>
              <w:t xml:space="preserve">, no. 1337 </w:t>
            </w:r>
          </w:p>
        </w:tc>
        <w:tc>
          <w:tcPr>
            <w:tcW w:w="283" w:type="dxa"/>
            <w:gridSpan w:val="3"/>
          </w:tcPr>
          <w:p w:rsidR="00167E4E" w:rsidRDefault="00167E4E">
            <w:pPr>
              <w:rPr>
                <w:rFonts w:cs="David"/>
              </w:rPr>
            </w:pPr>
            <w:r>
              <w:rPr>
                <w:rFonts w:cs="David"/>
              </w:rPr>
              <w:t xml:space="preserve">— </w:t>
            </w:r>
          </w:p>
        </w:tc>
        <w:tc>
          <w:tcPr>
            <w:tcW w:w="1276" w:type="dxa"/>
            <w:gridSpan w:val="3"/>
          </w:tcPr>
          <w:p w:rsidR="00167E4E" w:rsidRDefault="00167E4E">
            <w:pPr>
              <w:rPr>
                <w:rFonts w:cs="David"/>
              </w:rPr>
            </w:pPr>
            <w:r>
              <w:rPr>
                <w:rFonts w:cs="David"/>
              </w:rPr>
              <w:t>Pre-70 CE</w:t>
            </w:r>
            <w:r>
              <w:rPr>
                <w:rStyle w:val="FootnoteReference"/>
              </w:rPr>
              <w:footnoteReference w:id="312"/>
            </w:r>
          </w:p>
        </w:tc>
      </w:tr>
      <w:tr w:rsidR="00167E4E">
        <w:tblPrEx>
          <w:tblCellMar>
            <w:top w:w="0" w:type="dxa"/>
            <w:left w:w="28" w:type="dxa"/>
            <w:bottom w:w="0" w:type="dxa"/>
            <w:right w:w="28" w:type="dxa"/>
          </w:tblCellMar>
        </w:tblPrEx>
        <w:tc>
          <w:tcPr>
            <w:tcW w:w="426" w:type="dxa"/>
          </w:tcPr>
          <w:p w:rsidR="00167E4E" w:rsidRDefault="00167E4E">
            <w:pPr>
              <w:numPr>
                <w:ilvl w:val="0"/>
                <w:numId w:val="1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843" w:type="dxa"/>
            <w:gridSpan w:val="15"/>
          </w:tcPr>
          <w:p w:rsidR="00167E4E" w:rsidRDefault="00167E4E">
            <w:pPr>
              <w:spacing w:line="360" w:lineRule="auto"/>
              <w:rPr>
                <w:rFonts w:cs="David"/>
              </w:rPr>
            </w:pPr>
            <w:r>
              <w:rPr>
                <w:rFonts w:cs="David"/>
              </w:rPr>
              <w:t>His wife</w:t>
            </w:r>
            <w:r>
              <w:rPr>
                <w:rStyle w:val="FootnoteReference"/>
              </w:rPr>
              <w:footnoteReference w:id="313"/>
            </w:r>
            <w:r>
              <w:rPr>
                <w:rFonts w:cs="David"/>
              </w:rPr>
              <w:t xml:space="preserve"> and sons </w:t>
            </w:r>
          </w:p>
        </w:tc>
        <w:tc>
          <w:tcPr>
            <w:tcW w:w="2552" w:type="dxa"/>
            <w:gridSpan w:val="19"/>
          </w:tcPr>
          <w:p w:rsidR="00167E4E" w:rsidRDefault="00167E4E">
            <w:pPr>
              <w:spacing w:line="360" w:lineRule="auto"/>
              <w:rPr>
                <w:rFonts w:cs="David"/>
              </w:rPr>
            </w:pPr>
            <w:r>
              <w:rPr>
                <w:rFonts w:cs="David"/>
              </w:rPr>
              <w:t xml:space="preserve">Ossuaries, Greek Colony 1926 </w:t>
            </w:r>
          </w:p>
        </w:tc>
        <w:tc>
          <w:tcPr>
            <w:tcW w:w="2409" w:type="dxa"/>
            <w:gridSpan w:val="15"/>
          </w:tcPr>
          <w:p w:rsidR="00167E4E" w:rsidRDefault="00167E4E">
            <w:pPr>
              <w:spacing w:line="360" w:lineRule="auto"/>
              <w:rPr>
                <w:rFonts w:cs="David"/>
              </w:rPr>
            </w:pPr>
            <w:r>
              <w:rPr>
                <w:rFonts w:cs="David"/>
                <w:i/>
                <w:iCs/>
              </w:rPr>
              <w:t>CIJ</w:t>
            </w:r>
            <w:r>
              <w:rPr>
                <w:rFonts w:cs="David"/>
              </w:rPr>
              <w:t>, nos. 1356; 1357</w:t>
            </w:r>
            <w:r>
              <w:rPr>
                <w:rStyle w:val="FootnoteReference"/>
                <w:rtl/>
              </w:rPr>
              <w:footnoteReference w:id="314"/>
            </w:r>
            <w:r>
              <w:rPr>
                <w:rFonts w:cs="David"/>
              </w:rPr>
              <w:t xml:space="preserve">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31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16"/>
            </w:r>
            <w:r>
              <w:rPr>
                <w:rFonts w:cs="David"/>
              </w:rPr>
              <w:t xml:space="preserve"> </w:t>
            </w:r>
          </w:p>
        </w:tc>
        <w:tc>
          <w:tcPr>
            <w:tcW w:w="1701" w:type="dxa"/>
            <w:gridSpan w:val="13"/>
          </w:tcPr>
          <w:p w:rsidR="00167E4E" w:rsidRDefault="00167E4E">
            <w:pPr>
              <w:spacing w:line="360" w:lineRule="auto"/>
              <w:rPr>
                <w:rFonts w:cs="David"/>
              </w:rPr>
            </w:pPr>
            <w:r>
              <w:rPr>
                <w:rFonts w:cs="David"/>
              </w:rPr>
              <w:t xml:space="preserve">With Mariam (32) </w:t>
            </w:r>
          </w:p>
        </w:tc>
        <w:tc>
          <w:tcPr>
            <w:tcW w:w="2127" w:type="dxa"/>
            <w:gridSpan w:val="16"/>
          </w:tcPr>
          <w:p w:rsidR="00167E4E" w:rsidRDefault="00167E4E">
            <w:pPr>
              <w:spacing w:line="360" w:lineRule="auto"/>
              <w:rPr>
                <w:rFonts w:cs="David"/>
              </w:rPr>
            </w:pPr>
            <w:r>
              <w:rPr>
                <w:rFonts w:cs="David"/>
              </w:rPr>
              <w:t xml:space="preserve">Ossuary, Mt of Offence </w:t>
            </w:r>
          </w:p>
        </w:tc>
        <w:tc>
          <w:tcPr>
            <w:tcW w:w="1700" w:type="dxa"/>
            <w:gridSpan w:val="10"/>
          </w:tcPr>
          <w:p w:rsidR="00167E4E" w:rsidRDefault="00167E4E">
            <w:pPr>
              <w:spacing w:line="360" w:lineRule="auto"/>
              <w:rPr>
                <w:rFonts w:cs="David"/>
              </w:rPr>
            </w:pPr>
            <w:r>
              <w:rPr>
                <w:rFonts w:cs="David"/>
                <w:i/>
                <w:iCs/>
              </w:rPr>
              <w:t>CIJ</w:t>
            </w:r>
            <w:r>
              <w:rPr>
                <w:rFonts w:cs="David"/>
              </w:rPr>
              <w:t xml:space="preserve">, no. 1387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31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850" w:type="dxa"/>
            <w:gridSpan w:val="7"/>
          </w:tcPr>
          <w:p w:rsidR="00167E4E" w:rsidRDefault="00167E4E">
            <w:pPr>
              <w:spacing w:line="360" w:lineRule="auto"/>
              <w:rPr>
                <w:rFonts w:cs="David"/>
              </w:rPr>
            </w:pPr>
            <w:r>
              <w:rPr>
                <w:rFonts w:cs="David"/>
              </w:rPr>
              <w:t xml:space="preserve">His son </w:t>
            </w:r>
          </w:p>
        </w:tc>
        <w:tc>
          <w:tcPr>
            <w:tcW w:w="1701" w:type="dxa"/>
            <w:gridSpan w:val="13"/>
          </w:tcPr>
          <w:p w:rsidR="00167E4E" w:rsidRDefault="00167E4E">
            <w:pPr>
              <w:spacing w:line="360" w:lineRule="auto"/>
              <w:rPr>
                <w:rFonts w:cs="David"/>
              </w:rPr>
            </w:pPr>
            <w:r>
              <w:rPr>
                <w:rFonts w:cs="David"/>
              </w:rPr>
              <w:t xml:space="preserve">Ossuary, Bagatti </w:t>
            </w:r>
          </w:p>
        </w:tc>
        <w:tc>
          <w:tcPr>
            <w:tcW w:w="2410" w:type="dxa"/>
            <w:gridSpan w:val="18"/>
          </w:tcPr>
          <w:p w:rsidR="00167E4E" w:rsidRDefault="00167E4E">
            <w:pPr>
              <w:spacing w:line="360" w:lineRule="auto"/>
              <w:rPr>
                <w:rFonts w:cs="David"/>
              </w:rPr>
            </w:pPr>
            <w:r>
              <w:rPr>
                <w:rFonts w:cs="David"/>
                <w:i/>
                <w:iCs/>
              </w:rPr>
              <w:t>DF</w:t>
            </w:r>
            <w:r>
              <w:rPr>
                <w:rFonts w:cs="David"/>
              </w:rPr>
              <w:t xml:space="preserve"> 92, no. 25 </w:t>
            </w:r>
          </w:p>
        </w:tc>
        <w:tc>
          <w:tcPr>
            <w:tcW w:w="1701" w:type="dxa"/>
            <w:gridSpan w:val="10"/>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Pre-70 CE</w:t>
            </w:r>
            <w:r>
              <w:rPr>
                <w:rStyle w:val="FootnoteReference"/>
              </w:rPr>
              <w:footnoteReference w:id="318"/>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1134" w:type="dxa"/>
            <w:gridSpan w:val="9"/>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19"/>
            </w:r>
            <w:r>
              <w:rPr>
                <w:rFonts w:cs="David"/>
              </w:rPr>
              <w:t xml:space="preserve"> </w:t>
            </w:r>
          </w:p>
        </w:tc>
        <w:tc>
          <w:tcPr>
            <w:tcW w:w="2835" w:type="dxa"/>
            <w:gridSpan w:val="22"/>
          </w:tcPr>
          <w:p w:rsidR="00167E4E" w:rsidRDefault="00167E4E">
            <w:pPr>
              <w:rPr>
                <w:rFonts w:cs="David"/>
              </w:rPr>
            </w:pPr>
            <w:r>
              <w:rPr>
                <w:rFonts w:cs="David"/>
              </w:rPr>
              <w:t xml:space="preserve">Simon (112) and Zachariah (23)’s brother </w:t>
            </w:r>
          </w:p>
        </w:tc>
        <w:tc>
          <w:tcPr>
            <w:tcW w:w="1417" w:type="dxa"/>
            <w:gridSpan w:val="10"/>
          </w:tcPr>
          <w:p w:rsidR="00167E4E" w:rsidRDefault="00167E4E">
            <w:pPr>
              <w:rPr>
                <w:rFonts w:cs="David"/>
              </w:rPr>
            </w:pPr>
            <w:r>
              <w:rPr>
                <w:rFonts w:cs="David"/>
              </w:rPr>
              <w:t xml:space="preserve">Ossuary, Bagatti </w:t>
            </w:r>
          </w:p>
        </w:tc>
        <w:tc>
          <w:tcPr>
            <w:tcW w:w="1417" w:type="dxa"/>
            <w:gridSpan w:val="8"/>
          </w:tcPr>
          <w:p w:rsidR="00167E4E" w:rsidRDefault="00167E4E">
            <w:pPr>
              <w:rPr>
                <w:rFonts w:cs="David"/>
              </w:rPr>
            </w:pPr>
            <w:r>
              <w:rPr>
                <w:rFonts w:cs="David"/>
                <w:i/>
                <w:iCs/>
              </w:rPr>
              <w:t>DF</w:t>
            </w:r>
            <w:r>
              <w:rPr>
                <w:rFonts w:cs="David"/>
              </w:rPr>
              <w:t xml:space="preserve"> 97, no.37 </w:t>
            </w:r>
          </w:p>
        </w:tc>
        <w:tc>
          <w:tcPr>
            <w:tcW w:w="425" w:type="dxa"/>
            <w:gridSpan w:val="4"/>
          </w:tcPr>
          <w:p w:rsidR="00167E4E" w:rsidRDefault="00167E4E">
            <w:pPr>
              <w:rPr>
                <w:rFonts w:cs="David"/>
              </w:rPr>
            </w:pPr>
            <w:r>
              <w:rPr>
                <w:rFonts w:cs="David"/>
              </w:rPr>
              <w:t xml:space="preserve">— </w:t>
            </w:r>
          </w:p>
        </w:tc>
        <w:tc>
          <w:tcPr>
            <w:tcW w:w="1276" w:type="dxa"/>
            <w:gridSpan w:val="3"/>
          </w:tcPr>
          <w:p w:rsidR="00167E4E" w:rsidRDefault="00167E4E">
            <w:pPr>
              <w:rPr>
                <w:rFonts w:cs="David"/>
              </w:rPr>
            </w:pPr>
            <w:r>
              <w:rPr>
                <w:rFonts w:cs="David"/>
              </w:rPr>
              <w:t>Pre-70 CE</w:t>
            </w:r>
            <w:r>
              <w:rPr>
                <w:rStyle w:val="FootnoteReference"/>
              </w:rPr>
              <w:footnoteReference w:id="32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321"/>
            </w:r>
            <w:r>
              <w:rPr>
                <w:rFonts w:cs="David"/>
              </w:rPr>
              <w:t xml:space="preserve"> </w:t>
            </w:r>
          </w:p>
        </w:tc>
        <w:tc>
          <w:tcPr>
            <w:tcW w:w="2268" w:type="dxa"/>
            <w:gridSpan w:val="17"/>
          </w:tcPr>
          <w:p w:rsidR="00167E4E" w:rsidRDefault="00167E4E">
            <w:pPr>
              <w:spacing w:line="360" w:lineRule="auto"/>
              <w:rPr>
                <w:rFonts w:cs="David"/>
              </w:rPr>
            </w:pPr>
            <w:r>
              <w:rPr>
                <w:rFonts w:cs="David"/>
              </w:rPr>
              <w:t xml:space="preserve">Shekhaniah (1)’s son </w:t>
            </w:r>
          </w:p>
        </w:tc>
        <w:tc>
          <w:tcPr>
            <w:tcW w:w="1843" w:type="dxa"/>
            <w:gridSpan w:val="14"/>
          </w:tcPr>
          <w:p w:rsidR="00167E4E" w:rsidRDefault="00167E4E">
            <w:pPr>
              <w:spacing w:line="360" w:lineRule="auto"/>
              <w:rPr>
                <w:rFonts w:cs="David"/>
              </w:rPr>
            </w:pPr>
            <w:r>
              <w:rPr>
                <w:rFonts w:cs="David"/>
              </w:rPr>
              <w:t xml:space="preserve">Ossuary, </w:t>
            </w:r>
            <w:smartTag w:uri="urn:schemas-microsoft-com:office:smarttags" w:element="City">
              <w:r>
                <w:rPr>
                  <w:rFonts w:cs="David"/>
                </w:rPr>
                <w:t>Jerusalem</w:t>
              </w:r>
            </w:smartTag>
            <w:r>
              <w:rPr>
                <w:rFonts w:cs="David"/>
              </w:rPr>
              <w:t xml:space="preserve"> </w:t>
            </w:r>
          </w:p>
        </w:tc>
        <w:tc>
          <w:tcPr>
            <w:tcW w:w="1700" w:type="dxa"/>
            <w:gridSpan w:val="10"/>
          </w:tcPr>
          <w:p w:rsidR="00167E4E" w:rsidRDefault="00167E4E">
            <w:pPr>
              <w:spacing w:line="360" w:lineRule="auto"/>
              <w:rPr>
                <w:rFonts w:cs="David"/>
              </w:rPr>
            </w:pPr>
            <w:r>
              <w:rPr>
                <w:i/>
                <w:iCs/>
              </w:rPr>
              <w:t>CJO</w:t>
            </w:r>
            <w:r>
              <w:t xml:space="preserve">, no. 288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322"/>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126" w:type="dxa"/>
            <w:gridSpan w:val="17"/>
          </w:tcPr>
          <w:p w:rsidR="00167E4E" w:rsidRDefault="00167E4E">
            <w:pPr>
              <w:spacing w:line="360" w:lineRule="auto"/>
              <w:rPr>
                <w:rFonts w:cs="David"/>
              </w:rPr>
            </w:pPr>
            <w:r>
              <w:rPr>
                <w:rFonts w:cs="David"/>
              </w:rPr>
              <w:t xml:space="preserve">Shelamzion (14)’s father </w:t>
            </w:r>
          </w:p>
        </w:tc>
        <w:tc>
          <w:tcPr>
            <w:tcW w:w="2552" w:type="dxa"/>
            <w:gridSpan w:val="19"/>
          </w:tcPr>
          <w:p w:rsidR="00167E4E" w:rsidRDefault="00167E4E">
            <w:pPr>
              <w:spacing w:line="360" w:lineRule="auto"/>
              <w:rPr>
                <w:rFonts w:cs="David"/>
              </w:rPr>
            </w:pPr>
            <w:r>
              <w:rPr>
                <w:rFonts w:cs="David"/>
              </w:rPr>
              <w:t xml:space="preserve">Ossuary, Ramat Eshkol, 1970 </w:t>
            </w:r>
          </w:p>
        </w:tc>
        <w:tc>
          <w:tcPr>
            <w:tcW w:w="1700" w:type="dxa"/>
            <w:gridSpan w:val="10"/>
          </w:tcPr>
          <w:p w:rsidR="00167E4E" w:rsidRDefault="00167E4E">
            <w:pPr>
              <w:spacing w:line="360" w:lineRule="auto"/>
              <w:rPr>
                <w:rFonts w:cs="David"/>
              </w:rPr>
            </w:pPr>
            <w:r>
              <w:rPr>
                <w:i/>
                <w:iCs/>
              </w:rPr>
              <w:t>CJO</w:t>
            </w:r>
            <w:r>
              <w:t xml:space="preserve">, no. 342 </w:t>
            </w:r>
          </w:p>
        </w:tc>
        <w:tc>
          <w:tcPr>
            <w:tcW w:w="425" w:type="dxa"/>
            <w:gridSpan w:val="4"/>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32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2977" w:type="dxa"/>
            <w:gridSpan w:val="23"/>
          </w:tcPr>
          <w:p w:rsidR="00167E4E" w:rsidRDefault="00167E4E">
            <w:pPr>
              <w:spacing w:line="360" w:lineRule="auto"/>
              <w:rPr>
                <w:rFonts w:cs="David"/>
              </w:rPr>
            </w:pPr>
            <w:r>
              <w:rPr>
                <w:rFonts w:cs="David"/>
              </w:rPr>
              <w:t xml:space="preserve">Ossuary, Mt Scopus, Naveh, 1980 </w:t>
            </w:r>
          </w:p>
        </w:tc>
        <w:tc>
          <w:tcPr>
            <w:tcW w:w="1559" w:type="dxa"/>
            <w:gridSpan w:val="11"/>
          </w:tcPr>
          <w:p w:rsidR="00167E4E" w:rsidRDefault="00167E4E">
            <w:pPr>
              <w:spacing w:line="360" w:lineRule="auto"/>
              <w:rPr>
                <w:rFonts w:cs="David"/>
              </w:rPr>
            </w:pPr>
            <w:r>
              <w:rPr>
                <w:i/>
                <w:iCs/>
              </w:rPr>
              <w:t>CJO</w:t>
            </w:r>
            <w:r>
              <w:t xml:space="preserve">, no. 455 </w:t>
            </w:r>
          </w:p>
        </w:tc>
        <w:tc>
          <w:tcPr>
            <w:tcW w:w="1417" w:type="dxa"/>
            <w:gridSpan w:val="8"/>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Pre-70 CE</w:t>
            </w:r>
            <w:r>
              <w:rPr>
                <w:rStyle w:val="FootnoteReference"/>
              </w:rPr>
              <w:footnoteReference w:id="324"/>
            </w:r>
            <w:r>
              <w:rPr>
                <w:rFonts w:cs="David"/>
              </w:rPr>
              <w:t xml:space="preserve"> </w:t>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w:t>
            </w:r>
          </w:p>
        </w:tc>
        <w:tc>
          <w:tcPr>
            <w:tcW w:w="1843" w:type="dxa"/>
            <w:gridSpan w:val="15"/>
          </w:tcPr>
          <w:p w:rsidR="00167E4E" w:rsidRDefault="00167E4E">
            <w:pPr>
              <w:spacing w:line="360" w:lineRule="auto"/>
              <w:rPr>
                <w:rFonts w:cs="David"/>
              </w:rPr>
            </w:pPr>
            <w:r>
              <w:rPr>
                <w:rFonts w:cs="David"/>
              </w:rPr>
              <w:t xml:space="preserve">Zachariah (24)’s son </w:t>
            </w:r>
          </w:p>
        </w:tc>
        <w:tc>
          <w:tcPr>
            <w:tcW w:w="3118" w:type="dxa"/>
            <w:gridSpan w:val="23"/>
          </w:tcPr>
          <w:p w:rsidR="00167E4E" w:rsidRDefault="00167E4E">
            <w:pPr>
              <w:spacing w:line="360" w:lineRule="auto"/>
              <w:rPr>
                <w:rFonts w:cs="David"/>
              </w:rPr>
            </w:pPr>
            <w:r>
              <w:rPr>
                <w:rFonts w:cs="David"/>
              </w:rPr>
              <w:t>Ossuary, Mt Scopus, Rahmani, 1980</w:t>
            </w:r>
          </w:p>
        </w:tc>
        <w:tc>
          <w:tcPr>
            <w:tcW w:w="1417" w:type="dxa"/>
            <w:gridSpan w:val="8"/>
          </w:tcPr>
          <w:p w:rsidR="00167E4E" w:rsidRDefault="00167E4E">
            <w:pPr>
              <w:spacing w:line="360" w:lineRule="auto"/>
              <w:rPr>
                <w:rFonts w:cs="David"/>
              </w:rPr>
            </w:pPr>
            <w:r>
              <w:rPr>
                <w:i/>
                <w:iCs/>
              </w:rPr>
              <w:t>CJO</w:t>
            </w:r>
            <w:r>
              <w:t>, no. 456</w:t>
            </w:r>
          </w:p>
        </w:tc>
        <w:tc>
          <w:tcPr>
            <w:tcW w:w="425" w:type="dxa"/>
            <w:gridSpan w:val="4"/>
          </w:tcPr>
          <w:p w:rsidR="00167E4E" w:rsidRDefault="00167E4E">
            <w:pPr>
              <w:spacing w:line="360" w:lineRule="auto"/>
              <w:rPr>
                <w:rFonts w:cs="David"/>
              </w:rPr>
            </w:pPr>
            <w:r>
              <w:rPr>
                <w:rFonts w:cs="David"/>
              </w:rPr>
              <w:t>—</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325"/>
            </w:r>
            <w:r>
              <w:rPr>
                <w:rFonts w:cs="David"/>
              </w:rPr>
              <w:t xml:space="preserve"> </w:t>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119" w:type="dxa"/>
            <w:gridSpan w:val="24"/>
          </w:tcPr>
          <w:p w:rsidR="00167E4E" w:rsidRDefault="00167E4E">
            <w:pPr>
              <w:spacing w:line="360" w:lineRule="auto"/>
              <w:rPr>
                <w:rFonts w:cs="David"/>
              </w:rPr>
            </w:pPr>
            <w:r>
              <w:rPr>
                <w:rFonts w:cs="David"/>
              </w:rPr>
              <w:t xml:space="preserve">Ossuary, Mt Scopus, Kloner, 1974 </w:t>
            </w:r>
          </w:p>
        </w:tc>
        <w:tc>
          <w:tcPr>
            <w:tcW w:w="1417" w:type="dxa"/>
            <w:gridSpan w:val="10"/>
          </w:tcPr>
          <w:p w:rsidR="00167E4E" w:rsidRDefault="00167E4E">
            <w:pPr>
              <w:spacing w:line="360" w:lineRule="auto"/>
              <w:rPr>
                <w:rFonts w:cs="David"/>
              </w:rPr>
            </w:pPr>
            <w:r>
              <w:rPr>
                <w:i/>
                <w:iCs/>
              </w:rPr>
              <w:t>CJO</w:t>
            </w:r>
            <w:r>
              <w:t xml:space="preserve">, no. 483 </w:t>
            </w:r>
          </w:p>
        </w:tc>
        <w:tc>
          <w:tcPr>
            <w:tcW w:w="1417" w:type="dxa"/>
            <w:gridSpan w:val="8"/>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Pre-70 CE</w:t>
            </w:r>
            <w:r>
              <w:rPr>
                <w:rStyle w:val="FootnoteReference"/>
              </w:rPr>
              <w:footnoteReference w:id="326"/>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1275" w:type="dxa"/>
            <w:gridSpan w:val="10"/>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27"/>
            </w:r>
            <w:r>
              <w:rPr>
                <w:rFonts w:ascii="Graeca" w:hAnsi="Graeca" w:cs="Graeca"/>
              </w:rPr>
              <w:t></w:t>
            </w:r>
          </w:p>
        </w:tc>
        <w:tc>
          <w:tcPr>
            <w:tcW w:w="1843" w:type="dxa"/>
            <w:gridSpan w:val="14"/>
          </w:tcPr>
          <w:p w:rsidR="00167E4E" w:rsidRDefault="00167E4E">
            <w:pPr>
              <w:rPr>
                <w:rFonts w:cs="David"/>
              </w:rPr>
            </w:pPr>
            <w:r>
              <w:rPr>
                <w:rFonts w:cs="David"/>
              </w:rPr>
              <w:t xml:space="preserve">Joseph (115)’s father </w:t>
            </w:r>
          </w:p>
        </w:tc>
        <w:tc>
          <w:tcPr>
            <w:tcW w:w="1843" w:type="dxa"/>
            <w:gridSpan w:val="14"/>
          </w:tcPr>
          <w:p w:rsidR="00167E4E" w:rsidRDefault="00167E4E">
            <w:pPr>
              <w:rPr>
                <w:rFonts w:cs="David"/>
              </w:rPr>
            </w:pPr>
            <w:r>
              <w:rPr>
                <w:rFonts w:cs="David"/>
              </w:rPr>
              <w:t xml:space="preserve">Ossuary, Mt Scopus, Kloner, 1975 </w:t>
            </w:r>
          </w:p>
        </w:tc>
        <w:tc>
          <w:tcPr>
            <w:tcW w:w="1700" w:type="dxa"/>
            <w:gridSpan w:val="10"/>
          </w:tcPr>
          <w:p w:rsidR="00167E4E" w:rsidRDefault="00167E4E">
            <w:pPr>
              <w:rPr>
                <w:rFonts w:cs="David"/>
              </w:rPr>
            </w:pPr>
            <w:r>
              <w:rPr>
                <w:i/>
                <w:iCs/>
              </w:rPr>
              <w:t>CJO</w:t>
            </w:r>
            <w:r>
              <w:t xml:space="preserve">, no. 576 </w:t>
            </w:r>
          </w:p>
        </w:tc>
        <w:tc>
          <w:tcPr>
            <w:tcW w:w="284" w:type="dxa"/>
            <w:gridSpan w:val="2"/>
          </w:tcPr>
          <w:p w:rsidR="00167E4E" w:rsidRDefault="00167E4E">
            <w:pPr>
              <w:rPr>
                <w:rFonts w:cs="David"/>
              </w:rPr>
            </w:pPr>
            <w:r>
              <w:rPr>
                <w:rFonts w:cs="David"/>
              </w:rPr>
              <w:t xml:space="preserve">— </w:t>
            </w:r>
          </w:p>
        </w:tc>
        <w:tc>
          <w:tcPr>
            <w:tcW w:w="1559" w:type="dxa"/>
            <w:gridSpan w:val="6"/>
          </w:tcPr>
          <w:p w:rsidR="00167E4E" w:rsidRDefault="00167E4E">
            <w:pPr>
              <w:rPr>
                <w:rFonts w:cs="David"/>
              </w:rPr>
            </w:pPr>
            <w:r>
              <w:rPr>
                <w:rFonts w:cs="David"/>
              </w:rPr>
              <w:t>Pre-70 CE</w:t>
            </w:r>
            <w:r>
              <w:rPr>
                <w:rStyle w:val="FootnoteReference"/>
              </w:rPr>
              <w:footnoteReference w:id="32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pStyle w:val="CommentText"/>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119" w:type="dxa"/>
            <w:gridSpan w:val="24"/>
          </w:tcPr>
          <w:p w:rsidR="00167E4E" w:rsidRDefault="00167E4E">
            <w:pPr>
              <w:spacing w:line="360" w:lineRule="auto"/>
              <w:rPr>
                <w:rFonts w:cs="David"/>
              </w:rPr>
            </w:pPr>
            <w:r>
              <w:rPr>
                <w:rFonts w:cs="David"/>
              </w:rPr>
              <w:t xml:space="preserve">Ossuary, Mt Scopus, Kloner, 1974 </w:t>
            </w:r>
          </w:p>
        </w:tc>
        <w:tc>
          <w:tcPr>
            <w:tcW w:w="1417" w:type="dxa"/>
            <w:gridSpan w:val="10"/>
          </w:tcPr>
          <w:p w:rsidR="00167E4E" w:rsidRDefault="00167E4E">
            <w:pPr>
              <w:spacing w:line="360" w:lineRule="auto"/>
              <w:rPr>
                <w:rFonts w:cs="David"/>
              </w:rPr>
            </w:pPr>
            <w:r>
              <w:rPr>
                <w:i/>
                <w:iCs/>
              </w:rPr>
              <w:t>CJO</w:t>
            </w:r>
            <w:r>
              <w:t xml:space="preserve">, no. 592 </w:t>
            </w:r>
          </w:p>
        </w:tc>
        <w:tc>
          <w:tcPr>
            <w:tcW w:w="1275" w:type="dxa"/>
            <w:gridSpan w:val="7"/>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Pr>
            </w:pPr>
            <w:r>
              <w:rPr>
                <w:rFonts w:cs="David"/>
              </w:rPr>
              <w:t>Pre-70 CE</w:t>
            </w:r>
            <w:r>
              <w:rPr>
                <w:rStyle w:val="FootnoteReference"/>
              </w:rPr>
              <w:footnoteReference w:id="329"/>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2551" w:type="dxa"/>
            <w:gridSpan w:val="20"/>
          </w:tcPr>
          <w:p w:rsidR="00167E4E" w:rsidRDefault="00167E4E">
            <w:pPr>
              <w:rPr>
                <w:rFonts w:cs="David"/>
              </w:rPr>
            </w:pPr>
            <w:r>
              <w:rPr>
                <w:rFonts w:cs="David"/>
              </w:rPr>
              <w:t>Goliath (1),</w:t>
            </w:r>
            <w:r>
              <w:rPr>
                <w:rStyle w:val="FootnoteReference"/>
              </w:rPr>
              <w:footnoteReference w:id="330"/>
            </w:r>
            <w:r>
              <w:rPr>
                <w:rFonts w:cs="David"/>
              </w:rPr>
              <w:t xml:space="preserve"> Yoezer (12)’s father</w:t>
            </w:r>
            <w:r>
              <w:rPr>
                <w:rStyle w:val="FootnoteReference"/>
                <w:rtl/>
              </w:rPr>
              <w:footnoteReference w:id="331"/>
            </w:r>
            <w:r>
              <w:rPr>
                <w:rFonts w:cs="David"/>
              </w:rPr>
              <w:t xml:space="preserve"> </w:t>
            </w:r>
          </w:p>
        </w:tc>
        <w:tc>
          <w:tcPr>
            <w:tcW w:w="1701" w:type="dxa"/>
            <w:gridSpan w:val="13"/>
          </w:tcPr>
          <w:p w:rsidR="00167E4E" w:rsidRDefault="00167E4E">
            <w:pPr>
              <w:rPr>
                <w:rFonts w:cs="David"/>
              </w:rPr>
            </w:pPr>
            <w:r>
              <w:rPr>
                <w:rFonts w:cs="David"/>
              </w:rPr>
              <w:t xml:space="preserve">Ossuary, </w:t>
            </w:r>
            <w:smartTag w:uri="urn:schemas-microsoft-com:office:smarttags" w:element="City">
              <w:smartTag w:uri="urn:schemas-microsoft-com:office:smarttags" w:element="place">
                <w:r>
                  <w:rPr>
                    <w:rFonts w:cs="David"/>
                  </w:rPr>
                  <w:t>Jericho</w:t>
                </w:r>
              </w:smartTag>
            </w:smartTag>
            <w:r>
              <w:rPr>
                <w:rFonts w:cs="David"/>
              </w:rPr>
              <w:t xml:space="preserve">, Hachlili, 1979 </w:t>
            </w:r>
          </w:p>
        </w:tc>
        <w:tc>
          <w:tcPr>
            <w:tcW w:w="1701" w:type="dxa"/>
            <w:gridSpan w:val="10"/>
          </w:tcPr>
          <w:p w:rsidR="00167E4E" w:rsidRDefault="00167E4E">
            <w:pPr>
              <w:rPr>
                <w:rFonts w:cs="David"/>
              </w:rPr>
            </w:pPr>
            <w:r>
              <w:rPr>
                <w:i/>
                <w:iCs/>
              </w:rPr>
              <w:t>CJO</w:t>
            </w:r>
            <w:r>
              <w:t xml:space="preserve">, no. 783 </w:t>
            </w:r>
          </w:p>
        </w:tc>
        <w:tc>
          <w:tcPr>
            <w:tcW w:w="425" w:type="dxa"/>
            <w:gridSpan w:val="3"/>
          </w:tcPr>
          <w:p w:rsidR="00167E4E" w:rsidRDefault="00167E4E">
            <w:pPr>
              <w:rPr>
                <w:rFonts w:cs="David"/>
              </w:rPr>
            </w:pPr>
            <w:r>
              <w:rPr>
                <w:rFonts w:cs="David"/>
              </w:rPr>
              <w:t xml:space="preserve">— </w:t>
            </w:r>
          </w:p>
        </w:tc>
        <w:tc>
          <w:tcPr>
            <w:tcW w:w="1701" w:type="dxa"/>
            <w:gridSpan w:val="7"/>
          </w:tcPr>
          <w:p w:rsidR="00167E4E" w:rsidRDefault="00167E4E">
            <w:pPr>
              <w:rPr>
                <w:rFonts w:cs="David"/>
              </w:rPr>
            </w:pPr>
            <w:r>
              <w:rPr>
                <w:rFonts w:cs="David"/>
              </w:rPr>
              <w:t>Pre-70 CE</w:t>
            </w:r>
            <w:r>
              <w:rPr>
                <w:rStyle w:val="FootnoteReference"/>
              </w:rPr>
              <w:footnoteReference w:id="332"/>
            </w:r>
          </w:p>
        </w:tc>
      </w:tr>
      <w:tr w:rsidR="00167E4E">
        <w:tblPrEx>
          <w:tblCellMar>
            <w:top w:w="0" w:type="dxa"/>
            <w:left w:w="28" w:type="dxa"/>
            <w:bottom w:w="0" w:type="dxa"/>
            <w:right w:w="28" w:type="dxa"/>
          </w:tblCellMar>
        </w:tblPrEx>
        <w:tc>
          <w:tcPr>
            <w:tcW w:w="426" w:type="dxa"/>
          </w:tcPr>
          <w:p w:rsidR="00167E4E" w:rsidRDefault="00167E4E">
            <w:pPr>
              <w:numPr>
                <w:ilvl w:val="0"/>
                <w:numId w:val="17"/>
              </w:numPr>
              <w:rPr>
                <w:rFonts w:cs="David"/>
              </w:rPr>
            </w:pPr>
          </w:p>
        </w:tc>
        <w:tc>
          <w:tcPr>
            <w:tcW w:w="1276" w:type="dxa"/>
            <w:gridSpan w:val="10"/>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33"/>
            </w:r>
            <w:r>
              <w:rPr>
                <w:rFonts w:cs="David"/>
              </w:rPr>
              <w:t xml:space="preserve"> </w:t>
            </w:r>
          </w:p>
        </w:tc>
        <w:tc>
          <w:tcPr>
            <w:tcW w:w="1984" w:type="dxa"/>
            <w:gridSpan w:val="15"/>
          </w:tcPr>
          <w:p w:rsidR="00167E4E" w:rsidRDefault="00167E4E">
            <w:pPr>
              <w:rPr>
                <w:rFonts w:cs="David"/>
              </w:rPr>
            </w:pPr>
            <w:r>
              <w:rPr>
                <w:rFonts w:cs="David"/>
              </w:rPr>
              <w:t>Yoezer (17)’s father</w:t>
            </w:r>
            <w:r>
              <w:rPr>
                <w:rStyle w:val="FootnoteReference"/>
                <w:rtl/>
              </w:rPr>
              <w:footnoteReference w:id="334"/>
            </w:r>
            <w:r>
              <w:rPr>
                <w:rFonts w:cs="David"/>
              </w:rPr>
              <w:t xml:space="preserve"> </w:t>
            </w:r>
          </w:p>
        </w:tc>
        <w:tc>
          <w:tcPr>
            <w:tcW w:w="1701" w:type="dxa"/>
            <w:gridSpan w:val="13"/>
          </w:tcPr>
          <w:p w:rsidR="00167E4E" w:rsidRDefault="00167E4E">
            <w:pPr>
              <w:rPr>
                <w:rFonts w:cs="David"/>
              </w:rPr>
            </w:pPr>
            <w:r>
              <w:rPr>
                <w:rFonts w:cs="David"/>
              </w:rPr>
              <w:t xml:space="preserve">Ossuary, </w:t>
            </w:r>
            <w:smartTag w:uri="urn:schemas-microsoft-com:office:smarttags" w:element="City">
              <w:smartTag w:uri="urn:schemas-microsoft-com:office:smarttags" w:element="place">
                <w:r>
                  <w:rPr>
                    <w:rFonts w:cs="David"/>
                  </w:rPr>
                  <w:t>Jericho</w:t>
                </w:r>
              </w:smartTag>
            </w:smartTag>
            <w:r>
              <w:rPr>
                <w:rFonts w:cs="David"/>
              </w:rPr>
              <w:t xml:space="preserve">, Hachlili, 1979 </w:t>
            </w:r>
          </w:p>
        </w:tc>
        <w:tc>
          <w:tcPr>
            <w:tcW w:w="1559" w:type="dxa"/>
            <w:gridSpan w:val="9"/>
          </w:tcPr>
          <w:p w:rsidR="00167E4E" w:rsidRDefault="00167E4E">
            <w:pPr>
              <w:rPr>
                <w:rFonts w:cs="David"/>
              </w:rPr>
            </w:pPr>
            <w:r>
              <w:rPr>
                <w:i/>
                <w:iCs/>
              </w:rPr>
              <w:t>CJO</w:t>
            </w:r>
            <w:r>
              <w:t xml:space="preserve">, no. 802 </w:t>
            </w:r>
          </w:p>
        </w:tc>
        <w:tc>
          <w:tcPr>
            <w:tcW w:w="425" w:type="dxa"/>
            <w:gridSpan w:val="3"/>
          </w:tcPr>
          <w:p w:rsidR="00167E4E" w:rsidRDefault="00167E4E">
            <w:pPr>
              <w:rPr>
                <w:rFonts w:cs="David"/>
              </w:rPr>
            </w:pPr>
            <w:r>
              <w:rPr>
                <w:rFonts w:cs="David"/>
              </w:rPr>
              <w:t xml:space="preserve">— </w:t>
            </w:r>
          </w:p>
        </w:tc>
        <w:tc>
          <w:tcPr>
            <w:tcW w:w="1701" w:type="dxa"/>
            <w:gridSpan w:val="7"/>
          </w:tcPr>
          <w:p w:rsidR="00167E4E" w:rsidRDefault="00167E4E">
            <w:pPr>
              <w:rPr>
                <w:rFonts w:cs="David"/>
              </w:rPr>
            </w:pPr>
            <w:r>
              <w:rPr>
                <w:rFonts w:cs="David"/>
              </w:rPr>
              <w:t>Pre-70 CE</w:t>
            </w:r>
            <w:r>
              <w:rPr>
                <w:rStyle w:val="FootnoteReference"/>
              </w:rPr>
              <w:footnoteReference w:id="335"/>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134"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36"/>
            </w:r>
            <w:r>
              <w:rPr>
                <w:rFonts w:cs="David"/>
              </w:rPr>
              <w:t xml:space="preserve"> </w:t>
            </w:r>
          </w:p>
        </w:tc>
        <w:tc>
          <w:tcPr>
            <w:tcW w:w="1701" w:type="dxa"/>
            <w:gridSpan w:val="13"/>
          </w:tcPr>
          <w:p w:rsidR="00167E4E" w:rsidRDefault="00167E4E">
            <w:pPr>
              <w:spacing w:line="360" w:lineRule="auto"/>
              <w:rPr>
                <w:rFonts w:cs="David"/>
              </w:rPr>
            </w:pPr>
            <w:r>
              <w:rPr>
                <w:rFonts w:cs="David"/>
              </w:rPr>
              <w:t>Joseph (12</w:t>
            </w:r>
            <w:r>
              <w:rPr>
                <w:rFonts w:cs="David"/>
                <w:b/>
                <w:bCs/>
              </w:rPr>
              <w:t>3</w:t>
            </w:r>
            <w:r>
              <w:rPr>
                <w:rFonts w:cs="David"/>
              </w:rPr>
              <w:t xml:space="preserve">)’s twin </w:t>
            </w:r>
          </w:p>
        </w:tc>
        <w:tc>
          <w:tcPr>
            <w:tcW w:w="1417" w:type="dxa"/>
            <w:gridSpan w:val="11"/>
          </w:tcPr>
          <w:p w:rsidR="00167E4E" w:rsidRDefault="00167E4E">
            <w:pPr>
              <w:spacing w:line="360" w:lineRule="auto"/>
              <w:rPr>
                <w:rFonts w:cs="David"/>
              </w:rPr>
            </w:pPr>
            <w:r>
              <w:rPr>
                <w:rFonts w:cs="David"/>
              </w:rPr>
              <w:t xml:space="preserve">Ossuary, Kidron </w:t>
            </w:r>
          </w:p>
        </w:tc>
        <w:tc>
          <w:tcPr>
            <w:tcW w:w="2693" w:type="dxa"/>
            <w:gridSpan w:val="17"/>
          </w:tcPr>
          <w:p w:rsidR="00167E4E" w:rsidRDefault="00167E4E">
            <w:pPr>
              <w:spacing w:line="360" w:lineRule="auto"/>
              <w:rPr>
                <w:rFonts w:cs="David"/>
              </w:rPr>
            </w:pPr>
            <w:r>
              <w:rPr>
                <w:rFonts w:cs="David"/>
              </w:rPr>
              <w:t xml:space="preserve">Sukenik, </w:t>
            </w:r>
            <w:r>
              <w:rPr>
                <w:rFonts w:cs="David"/>
                <w:i/>
                <w:iCs/>
              </w:rPr>
              <w:t>Kedem</w:t>
            </w:r>
            <w:r>
              <w:rPr>
                <w:rFonts w:cs="David"/>
              </w:rPr>
              <w:t xml:space="preserve"> 2 (1945) 29 </w:t>
            </w:r>
          </w:p>
        </w:tc>
        <w:tc>
          <w:tcPr>
            <w:tcW w:w="283" w:type="dxa"/>
            <w:gridSpan w:val="3"/>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rPr>
              <w:t>Pre-70 CE</w:t>
            </w:r>
            <w:r>
              <w:rPr>
                <w:rStyle w:val="FootnoteReference"/>
              </w:rPr>
              <w:footnoteReference w:id="33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402" w:type="dxa"/>
            <w:gridSpan w:val="26"/>
          </w:tcPr>
          <w:p w:rsidR="00167E4E" w:rsidRDefault="00167E4E">
            <w:pPr>
              <w:pStyle w:val="CommentText"/>
              <w:spacing w:line="360" w:lineRule="auto"/>
              <w:rPr>
                <w:rFonts w:cs="David"/>
              </w:rPr>
            </w:pPr>
            <w:r>
              <w:rPr>
                <w:rFonts w:cs="David"/>
              </w:rPr>
              <w:t xml:space="preserve">Ossuary, Ramat Rahel, Kochavi </w:t>
            </w:r>
          </w:p>
        </w:tc>
        <w:tc>
          <w:tcPr>
            <w:tcW w:w="851" w:type="dxa"/>
            <w:gridSpan w:val="6"/>
          </w:tcPr>
          <w:p w:rsidR="00167E4E" w:rsidRDefault="00167E4E">
            <w:pPr>
              <w:spacing w:line="360" w:lineRule="auto"/>
              <w:rPr>
                <w:rFonts w:cs="David"/>
              </w:rPr>
            </w:pPr>
            <w:r>
              <w:rPr>
                <w:rFonts w:cs="David"/>
                <w:i/>
                <w:iCs/>
              </w:rPr>
              <w:t>RR</w:t>
            </w:r>
            <w:r>
              <w:rPr>
                <w:rFonts w:cs="David"/>
              </w:rPr>
              <w:t xml:space="preserve"> 73 </w:t>
            </w:r>
          </w:p>
        </w:tc>
        <w:tc>
          <w:tcPr>
            <w:tcW w:w="850" w:type="dxa"/>
            <w:gridSpan w:val="5"/>
          </w:tcPr>
          <w:p w:rsidR="00167E4E" w:rsidRDefault="00167E4E">
            <w:pPr>
              <w:spacing w:line="360" w:lineRule="auto"/>
              <w:rPr>
                <w:rFonts w:cs="David"/>
              </w:rPr>
            </w:pPr>
            <w:r>
              <w:rPr>
                <w:rFonts w:cs="David"/>
              </w:rPr>
              <w:t xml:space="preserve">— </w:t>
            </w:r>
          </w:p>
        </w:tc>
        <w:tc>
          <w:tcPr>
            <w:tcW w:w="2551" w:type="dxa"/>
            <w:gridSpan w:val="12"/>
          </w:tcPr>
          <w:p w:rsidR="00167E4E" w:rsidRDefault="00167E4E">
            <w:pPr>
              <w:spacing w:line="360" w:lineRule="auto"/>
              <w:rPr>
                <w:rFonts w:cs="David"/>
              </w:rPr>
            </w:pPr>
            <w:r>
              <w:rPr>
                <w:rFonts w:cs="David"/>
              </w:rPr>
              <w:t>Pre-70 CE</w:t>
            </w:r>
            <w:r>
              <w:rPr>
                <w:rStyle w:val="FootnoteReference"/>
              </w:rPr>
              <w:footnoteReference w:id="33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701" w:type="dxa"/>
            <w:gridSpan w:val="14"/>
          </w:tcPr>
          <w:p w:rsidR="00167E4E" w:rsidRDefault="00167E4E">
            <w:pPr>
              <w:spacing w:line="360" w:lineRule="auto"/>
              <w:rPr>
                <w:rFonts w:cs="David"/>
              </w:rPr>
            </w:pPr>
            <w:r>
              <w:rPr>
                <w:rFonts w:cs="David"/>
              </w:rPr>
              <w:t xml:space="preserve">Simon (150)’s son </w:t>
            </w:r>
          </w:p>
        </w:tc>
        <w:tc>
          <w:tcPr>
            <w:tcW w:w="1843" w:type="dxa"/>
            <w:gridSpan w:val="14"/>
          </w:tcPr>
          <w:p w:rsidR="00167E4E" w:rsidRDefault="00167E4E">
            <w:pPr>
              <w:spacing w:line="360" w:lineRule="auto"/>
              <w:rPr>
                <w:rFonts w:cs="David"/>
              </w:rPr>
            </w:pPr>
            <w:r>
              <w:rPr>
                <w:rFonts w:cs="David"/>
              </w:rPr>
              <w:t xml:space="preserve">Ossuary, Mt Scopus </w:t>
            </w:r>
          </w:p>
        </w:tc>
        <w:tc>
          <w:tcPr>
            <w:tcW w:w="2409" w:type="dxa"/>
            <w:gridSpan w:val="15"/>
          </w:tcPr>
          <w:p w:rsidR="00167E4E" w:rsidRDefault="00167E4E">
            <w:pPr>
              <w:spacing w:line="360" w:lineRule="auto"/>
              <w:rPr>
                <w:rFonts w:cs="David"/>
              </w:rPr>
            </w:pPr>
            <w:r>
              <w:rPr>
                <w:rFonts w:cs="David"/>
              </w:rPr>
              <w:t xml:space="preserve">Misgav, </w:t>
            </w:r>
            <w:r>
              <w:rPr>
                <w:rFonts w:cs="David"/>
                <w:i/>
                <w:iCs/>
              </w:rPr>
              <w:t>Ossuaries</w:t>
            </w:r>
            <w:r>
              <w:rPr>
                <w:rFonts w:cs="David"/>
              </w:rPr>
              <w:t xml:space="preserve">, 66 </w:t>
            </w:r>
          </w:p>
        </w:tc>
        <w:tc>
          <w:tcPr>
            <w:tcW w:w="425" w:type="dxa"/>
            <w:gridSpan w:val="3"/>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Pre-70 CE</w:t>
            </w:r>
            <w:r>
              <w:rPr>
                <w:rStyle w:val="FootnoteReference"/>
              </w:rPr>
              <w:footnoteReference w:id="339"/>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1843" w:type="dxa"/>
            <w:gridSpan w:val="15"/>
          </w:tcPr>
          <w:p w:rsidR="00167E4E" w:rsidRDefault="00167E4E">
            <w:pPr>
              <w:pStyle w:val="CommentText"/>
              <w:rPr>
                <w:rFonts w:cs="David"/>
              </w:rPr>
            </w:pPr>
            <w:r>
              <w:rPr>
                <w:rFonts w:cs="David"/>
              </w:rPr>
              <w:t xml:space="preserve">Hananiah (59)’s son </w:t>
            </w:r>
          </w:p>
        </w:tc>
        <w:tc>
          <w:tcPr>
            <w:tcW w:w="2551" w:type="dxa"/>
            <w:gridSpan w:val="19"/>
          </w:tcPr>
          <w:p w:rsidR="00167E4E" w:rsidRDefault="00167E4E">
            <w:pPr>
              <w:rPr>
                <w:rFonts w:cs="David"/>
              </w:rPr>
            </w:pPr>
            <w:r>
              <w:rPr>
                <w:rFonts w:cs="David"/>
              </w:rPr>
              <w:t xml:space="preserve">Tomb inscription, Ein Sinya, Clermont-Ganneau, 1897 </w:t>
            </w:r>
          </w:p>
        </w:tc>
        <w:tc>
          <w:tcPr>
            <w:tcW w:w="1559" w:type="dxa"/>
            <w:gridSpan w:val="9"/>
          </w:tcPr>
          <w:p w:rsidR="00167E4E" w:rsidRDefault="00167E4E">
            <w:pPr>
              <w:rPr>
                <w:rFonts w:cs="David"/>
              </w:rPr>
            </w:pPr>
            <w:r>
              <w:rPr>
                <w:rFonts w:cs="David"/>
                <w:i/>
                <w:iCs/>
              </w:rPr>
              <w:t>CIJ</w:t>
            </w:r>
            <w:r>
              <w:rPr>
                <w:rFonts w:cs="David"/>
              </w:rPr>
              <w:t xml:space="preserve">, no. 1170 </w:t>
            </w:r>
          </w:p>
        </w:tc>
        <w:tc>
          <w:tcPr>
            <w:tcW w:w="425" w:type="dxa"/>
            <w:gridSpan w:val="3"/>
          </w:tcPr>
          <w:p w:rsidR="00167E4E" w:rsidRDefault="00167E4E">
            <w:pPr>
              <w:rPr>
                <w:rFonts w:cs="David"/>
              </w:rPr>
            </w:pPr>
            <w:r>
              <w:rPr>
                <w:rFonts w:cs="David"/>
              </w:rPr>
              <w:t xml:space="preserve">— </w:t>
            </w:r>
          </w:p>
        </w:tc>
        <w:tc>
          <w:tcPr>
            <w:tcW w:w="1701" w:type="dxa"/>
            <w:gridSpan w:val="7"/>
          </w:tcPr>
          <w:p w:rsidR="00167E4E" w:rsidRDefault="00167E4E">
            <w:pPr>
              <w:rPr>
                <w:rFonts w:cs="David"/>
              </w:rPr>
            </w:pPr>
            <w:r>
              <w:rPr>
                <w:rFonts w:cs="David"/>
              </w:rPr>
              <w:t>Pre-135 CE</w:t>
            </w:r>
            <w:r>
              <w:rPr>
                <w:rStyle w:val="FootnoteReference"/>
                <w:szCs w:val="24"/>
                <w:rtl/>
              </w:rPr>
              <w:footnoteReference w:id="340"/>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2551" w:type="dxa"/>
            <w:gridSpan w:val="20"/>
          </w:tcPr>
          <w:p w:rsidR="00167E4E" w:rsidRDefault="00167E4E">
            <w:pPr>
              <w:rPr>
                <w:rFonts w:cs="David"/>
              </w:rPr>
            </w:pPr>
            <w:r>
              <w:rPr>
                <w:rFonts w:cs="David"/>
              </w:rPr>
              <w:t>Priest, of the Hezir family,</w:t>
            </w:r>
            <w:r>
              <w:rPr>
                <w:rStyle w:val="FootnoteReference"/>
                <w:rFonts w:cs="David"/>
                <w:rtl/>
              </w:rPr>
              <w:t xml:space="preserve"> </w:t>
            </w:r>
            <w:r>
              <w:rPr>
                <w:rStyle w:val="FootnoteReference"/>
                <w:szCs w:val="24"/>
                <w:rtl/>
              </w:rPr>
              <w:footnoteReference w:id="341"/>
            </w:r>
            <w:r>
              <w:rPr>
                <w:rFonts w:cs="David"/>
              </w:rPr>
              <w:t xml:space="preserve"> Joseph</w:t>
            </w:r>
            <w:r>
              <w:rPr>
                <w:rFonts w:cs="David"/>
                <w:b/>
                <w:bCs/>
              </w:rPr>
              <w:t xml:space="preserve"> (131)</w:t>
            </w:r>
            <w:r>
              <w:rPr>
                <w:rFonts w:cs="David"/>
              </w:rPr>
              <w:t>’s son</w:t>
            </w:r>
            <w:r>
              <w:rPr>
                <w:rStyle w:val="FootnoteReference"/>
                <w:rtl/>
              </w:rPr>
              <w:footnoteReference w:id="342"/>
            </w:r>
            <w:r>
              <w:rPr>
                <w:rFonts w:cs="David"/>
              </w:rPr>
              <w:t xml:space="preserve"> </w:t>
            </w:r>
          </w:p>
        </w:tc>
        <w:tc>
          <w:tcPr>
            <w:tcW w:w="2268" w:type="dxa"/>
            <w:gridSpan w:val="17"/>
          </w:tcPr>
          <w:p w:rsidR="00167E4E" w:rsidRDefault="00167E4E">
            <w:pPr>
              <w:rPr>
                <w:rFonts w:cs="David"/>
              </w:rPr>
            </w:pPr>
            <w:r>
              <w:rPr>
                <w:rFonts w:cs="David"/>
              </w:rPr>
              <w:t>Tomb inscription, Kidron, de Vog</w:t>
            </w:r>
            <w:r>
              <w:rPr>
                <w:rFonts w:cs="Times New Roman"/>
              </w:rPr>
              <w:t>üé</w:t>
            </w:r>
            <w:r>
              <w:rPr>
                <w:rFonts w:cs="David"/>
              </w:rPr>
              <w:t xml:space="preserve">, 1864 </w:t>
            </w:r>
          </w:p>
        </w:tc>
        <w:tc>
          <w:tcPr>
            <w:tcW w:w="1559" w:type="dxa"/>
            <w:gridSpan w:val="9"/>
          </w:tcPr>
          <w:p w:rsidR="00167E4E" w:rsidRDefault="00167E4E">
            <w:pPr>
              <w:rPr>
                <w:rFonts w:cs="David"/>
              </w:rPr>
            </w:pPr>
            <w:r>
              <w:rPr>
                <w:rFonts w:cs="David"/>
                <w:i/>
                <w:iCs/>
              </w:rPr>
              <w:t>CIJ</w:t>
            </w:r>
            <w:r>
              <w:rPr>
                <w:rFonts w:cs="David"/>
              </w:rPr>
              <w:t xml:space="preserve">, no. 1394 </w:t>
            </w:r>
          </w:p>
        </w:tc>
        <w:tc>
          <w:tcPr>
            <w:tcW w:w="284" w:type="dxa"/>
            <w:gridSpan w:val="2"/>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Pre-70 CE</w:t>
            </w:r>
            <w:r>
              <w:rPr>
                <w:rStyle w:val="FootnoteReference"/>
              </w:rPr>
              <w:footnoteReference w:id="34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rPr>
            </w:pPr>
          </w:p>
        </w:tc>
        <w:tc>
          <w:tcPr>
            <w:tcW w:w="283" w:type="dxa"/>
            <w:gridSpan w:val="2"/>
          </w:tcPr>
          <w:p w:rsidR="00167E4E" w:rsidRDefault="00167E4E">
            <w:pPr>
              <w:rPr>
                <w:rFonts w:cs="David"/>
              </w:rPr>
            </w:pPr>
            <w:r>
              <w:rPr>
                <w:rFonts w:cs="David"/>
              </w:rPr>
              <w:t xml:space="preserve">— </w:t>
            </w:r>
          </w:p>
        </w:tc>
        <w:tc>
          <w:tcPr>
            <w:tcW w:w="2977" w:type="dxa"/>
            <w:gridSpan w:val="23"/>
          </w:tcPr>
          <w:p w:rsidR="00167E4E" w:rsidRDefault="00167E4E">
            <w:pPr>
              <w:rPr>
                <w:rFonts w:cs="David"/>
              </w:rPr>
            </w:pPr>
            <w:r>
              <w:rPr>
                <w:rFonts w:cs="David"/>
              </w:rPr>
              <w:t>Priest, of the Hezir family,</w:t>
            </w:r>
            <w:r>
              <w:rPr>
                <w:rStyle w:val="FootnoteReference"/>
                <w:rFonts w:cs="David"/>
                <w:rtl/>
              </w:rPr>
              <w:t xml:space="preserve"> </w:t>
            </w:r>
            <w:r>
              <w:rPr>
                <w:rStyle w:val="FootnoteReference"/>
                <w:szCs w:val="24"/>
                <w:rtl/>
              </w:rPr>
              <w:footnoteReference w:id="344"/>
            </w:r>
            <w:r>
              <w:rPr>
                <w:rFonts w:cs="David"/>
              </w:rPr>
              <w:t xml:space="preserve"> Honi (14)’s son, Joseph (131)’s brother </w:t>
            </w:r>
          </w:p>
        </w:tc>
        <w:tc>
          <w:tcPr>
            <w:tcW w:w="2126" w:type="dxa"/>
            <w:gridSpan w:val="16"/>
          </w:tcPr>
          <w:p w:rsidR="00167E4E" w:rsidRDefault="00167E4E">
            <w:pPr>
              <w:rPr>
                <w:rFonts w:cs="David"/>
              </w:rPr>
            </w:pPr>
            <w:r>
              <w:rPr>
                <w:rFonts w:cs="David"/>
              </w:rPr>
              <w:t>Tomb inscription, Kidron, de Vog</w:t>
            </w:r>
            <w:r>
              <w:rPr>
                <w:rFonts w:cs="Times New Roman"/>
              </w:rPr>
              <w:t>üé</w:t>
            </w:r>
            <w:r>
              <w:rPr>
                <w:rFonts w:cs="David"/>
              </w:rPr>
              <w:t xml:space="preserve">, 1864 </w:t>
            </w:r>
          </w:p>
        </w:tc>
        <w:tc>
          <w:tcPr>
            <w:tcW w:w="1417" w:type="dxa"/>
            <w:gridSpan w:val="8"/>
          </w:tcPr>
          <w:p w:rsidR="00167E4E" w:rsidRDefault="00167E4E">
            <w:pPr>
              <w:rPr>
                <w:rFonts w:cs="David"/>
              </w:rPr>
            </w:pPr>
            <w:r>
              <w:rPr>
                <w:rFonts w:cs="David"/>
                <w:i/>
                <w:iCs/>
              </w:rPr>
              <w:t>CIJ</w:t>
            </w:r>
            <w:r>
              <w:rPr>
                <w:rFonts w:cs="David"/>
              </w:rPr>
              <w:t xml:space="preserve">, no. 1394 </w:t>
            </w:r>
          </w:p>
        </w:tc>
        <w:tc>
          <w:tcPr>
            <w:tcW w:w="284" w:type="dxa"/>
            <w:gridSpan w:val="2"/>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Pre-70 CE</w:t>
            </w:r>
            <w:r>
              <w:rPr>
                <w:rStyle w:val="FootnoteReference"/>
              </w:rPr>
              <w:footnoteReference w:id="34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1559" w:type="dxa"/>
            <w:gridSpan w:val="12"/>
          </w:tcPr>
          <w:p w:rsidR="00167E4E" w:rsidRDefault="00167E4E">
            <w:pPr>
              <w:spacing w:line="360" w:lineRule="auto"/>
              <w:rPr>
                <w:rFonts w:cs="David"/>
              </w:rPr>
            </w:pPr>
            <w:r>
              <w:rPr>
                <w:rFonts w:cs="David"/>
              </w:rPr>
              <w:t xml:space="preserve">Seal, </w:t>
            </w:r>
            <w:smartTag w:uri="urn:schemas-microsoft-com:office:smarttags" w:element="City">
              <w:r>
                <w:rPr>
                  <w:rFonts w:cs="David"/>
                </w:rPr>
                <w:t>Jerusalem</w:t>
              </w:r>
            </w:smartTag>
            <w:r>
              <w:rPr>
                <w:rFonts w:cs="David"/>
              </w:rPr>
              <w:t xml:space="preserve"> </w:t>
            </w:r>
          </w:p>
        </w:tc>
        <w:tc>
          <w:tcPr>
            <w:tcW w:w="2835" w:type="dxa"/>
            <w:gridSpan w:val="21"/>
          </w:tcPr>
          <w:p w:rsidR="00167E4E" w:rsidRDefault="00167E4E">
            <w:pPr>
              <w:spacing w:line="360" w:lineRule="auto"/>
              <w:rPr>
                <w:rFonts w:cs="David"/>
              </w:rPr>
            </w:pPr>
            <w:r>
              <w:rPr>
                <w:rFonts w:cs="David"/>
              </w:rPr>
              <w:t xml:space="preserve">Reifenberg, </w:t>
            </w:r>
            <w:r>
              <w:rPr>
                <w:rFonts w:cs="David"/>
                <w:i/>
                <w:iCs/>
              </w:rPr>
              <w:t>PEQ</w:t>
            </w:r>
            <w:r>
              <w:rPr>
                <w:rFonts w:cs="David"/>
              </w:rPr>
              <w:t xml:space="preserve"> 71 (1939) 193 </w:t>
            </w:r>
          </w:p>
        </w:tc>
        <w:tc>
          <w:tcPr>
            <w:tcW w:w="1559" w:type="dxa"/>
            <w:gridSpan w:val="9"/>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Pre-70 CE</w:t>
            </w:r>
            <w:r>
              <w:rPr>
                <w:rStyle w:val="FootnoteReference"/>
              </w:rPr>
              <w:footnoteReference w:id="346"/>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850" w:type="dxa"/>
            <w:gridSpan w:val="7"/>
          </w:tcPr>
          <w:p w:rsidR="00167E4E" w:rsidRDefault="00167E4E">
            <w:pPr>
              <w:rPr>
                <w:rFonts w:cs="David"/>
              </w:rPr>
            </w:pPr>
            <w:r>
              <w:rPr>
                <w:rFonts w:cs="David"/>
                <w:rtl/>
              </w:rPr>
              <w:t>אלעז</w:t>
            </w:r>
            <w:r>
              <w:rPr>
                <w:rStyle w:val="FootnoteReference"/>
              </w:rPr>
              <w:footnoteReference w:id="347"/>
            </w:r>
            <w:r>
              <w:rPr>
                <w:rFonts w:cs="David"/>
              </w:rPr>
              <w:t xml:space="preserve"> </w:t>
            </w:r>
          </w:p>
        </w:tc>
        <w:tc>
          <w:tcPr>
            <w:tcW w:w="2552" w:type="dxa"/>
            <w:gridSpan w:val="19"/>
          </w:tcPr>
          <w:p w:rsidR="00167E4E" w:rsidRDefault="00167E4E">
            <w:pPr>
              <w:rPr>
                <w:rFonts w:cs="David"/>
              </w:rPr>
            </w:pPr>
            <w:r>
              <w:rPr>
                <w:rFonts w:cs="David"/>
              </w:rPr>
              <w:t>The priest, son of Ahron</w:t>
            </w:r>
            <w:r>
              <w:rPr>
                <w:rStyle w:val="FootnoteReference"/>
              </w:rPr>
              <w:footnoteReference w:id="348"/>
            </w:r>
            <w:r>
              <w:rPr>
                <w:rFonts w:cs="David"/>
              </w:rPr>
              <w:t xml:space="preserve">, Abba (11)’s father </w:t>
            </w:r>
          </w:p>
        </w:tc>
        <w:tc>
          <w:tcPr>
            <w:tcW w:w="1559" w:type="dxa"/>
            <w:gridSpan w:val="12"/>
          </w:tcPr>
          <w:p w:rsidR="00167E4E" w:rsidRDefault="00167E4E">
            <w:pPr>
              <w:rPr>
                <w:rFonts w:cs="David"/>
              </w:rPr>
            </w:pPr>
            <w:r>
              <w:rPr>
                <w:rFonts w:cs="David"/>
              </w:rPr>
              <w:t xml:space="preserve">Inscription, Gibat Hamibtar </w:t>
            </w:r>
          </w:p>
        </w:tc>
        <w:tc>
          <w:tcPr>
            <w:tcW w:w="1842" w:type="dxa"/>
            <w:gridSpan w:val="11"/>
          </w:tcPr>
          <w:p w:rsidR="00167E4E" w:rsidRDefault="00167E4E">
            <w:pPr>
              <w:rPr>
                <w:rFonts w:cs="David"/>
              </w:rPr>
            </w:pPr>
            <w:r>
              <w:rPr>
                <w:rFonts w:cs="David"/>
              </w:rPr>
              <w:t xml:space="preserve">Rosenthal, </w:t>
            </w:r>
            <w:r>
              <w:rPr>
                <w:rFonts w:cs="David"/>
                <w:i/>
                <w:iCs/>
              </w:rPr>
              <w:t>IEJ</w:t>
            </w:r>
            <w:r>
              <w:rPr>
                <w:rFonts w:cs="David"/>
              </w:rPr>
              <w:t xml:space="preserve"> 23 (1973) 72 </w:t>
            </w:r>
          </w:p>
        </w:tc>
        <w:tc>
          <w:tcPr>
            <w:tcW w:w="284" w:type="dxa"/>
            <w:gridSpan w:val="2"/>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Pre-70 CE</w:t>
            </w:r>
            <w:r>
              <w:rPr>
                <w:rStyle w:val="FootnoteReference"/>
                <w:lang w:eastAsia="en-GB"/>
              </w:rPr>
              <w:footnoteReference w:id="34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276" w:type="dxa"/>
            <w:gridSpan w:val="11"/>
          </w:tcPr>
          <w:p w:rsidR="00167E4E" w:rsidRDefault="00167E4E">
            <w:pPr>
              <w:spacing w:line="360" w:lineRule="auto"/>
              <w:rPr>
                <w:rFonts w:cs="David"/>
              </w:rPr>
            </w:pPr>
            <w:r>
              <w:rPr>
                <w:rFonts w:cs="David"/>
              </w:rPr>
              <w:t>The Priest</w:t>
            </w:r>
            <w:r>
              <w:rPr>
                <w:rStyle w:val="FootnoteReference"/>
              </w:rPr>
              <w:footnoteReference w:id="350"/>
            </w:r>
            <w:r>
              <w:rPr>
                <w:rFonts w:cs="David"/>
              </w:rPr>
              <w:t xml:space="preserve"> </w:t>
            </w:r>
          </w:p>
        </w:tc>
        <w:tc>
          <w:tcPr>
            <w:tcW w:w="850" w:type="dxa"/>
            <w:gridSpan w:val="6"/>
          </w:tcPr>
          <w:p w:rsidR="00167E4E" w:rsidRDefault="00167E4E">
            <w:pPr>
              <w:spacing w:line="360" w:lineRule="auto"/>
              <w:rPr>
                <w:rFonts w:cs="David"/>
              </w:rPr>
            </w:pPr>
            <w:r>
              <w:rPr>
                <w:rFonts w:cs="David"/>
              </w:rPr>
              <w:t>Coin</w:t>
            </w:r>
            <w:r>
              <w:rPr>
                <w:rStyle w:val="FootnoteReference"/>
                <w:szCs w:val="24"/>
                <w:rtl/>
              </w:rPr>
              <w:footnoteReference w:id="351"/>
            </w:r>
            <w:r>
              <w:rPr>
                <w:rFonts w:cs="David"/>
              </w:rPr>
              <w:t xml:space="preserve"> </w:t>
            </w:r>
          </w:p>
        </w:tc>
        <w:tc>
          <w:tcPr>
            <w:tcW w:w="1418" w:type="dxa"/>
            <w:gridSpan w:val="11"/>
          </w:tcPr>
          <w:p w:rsidR="00167E4E" w:rsidRDefault="00167E4E">
            <w:pPr>
              <w:spacing w:line="360" w:lineRule="auto"/>
              <w:rPr>
                <w:rFonts w:cs="David"/>
              </w:rPr>
            </w:pPr>
            <w:r>
              <w:rPr>
                <w:rFonts w:cs="David"/>
                <w:i/>
                <w:iCs/>
              </w:rPr>
              <w:t xml:space="preserve">AJC </w:t>
            </w:r>
            <w:r>
              <w:rPr>
                <w:rFonts w:cs="David"/>
              </w:rPr>
              <w:t xml:space="preserve">2, 20:2 </w:t>
            </w:r>
          </w:p>
        </w:tc>
        <w:tc>
          <w:tcPr>
            <w:tcW w:w="1842" w:type="dxa"/>
            <w:gridSpan w:val="11"/>
          </w:tcPr>
          <w:p w:rsidR="00167E4E" w:rsidRDefault="00167E4E">
            <w:pPr>
              <w:spacing w:line="360" w:lineRule="auto"/>
              <w:rPr>
                <w:rFonts w:cs="David"/>
              </w:rPr>
            </w:pPr>
            <w:r>
              <w:rPr>
                <w:rFonts w:cs="David"/>
              </w:rPr>
              <w:t xml:space="preserve">— </w:t>
            </w:r>
          </w:p>
        </w:tc>
        <w:tc>
          <w:tcPr>
            <w:tcW w:w="2693" w:type="dxa"/>
            <w:gridSpan w:val="14"/>
          </w:tcPr>
          <w:p w:rsidR="00167E4E" w:rsidRDefault="00167E4E">
            <w:pPr>
              <w:spacing w:line="360" w:lineRule="auto"/>
              <w:rPr>
                <w:rFonts w:cs="David"/>
              </w:rPr>
            </w:pPr>
            <w:r>
              <w:rPr>
                <w:rFonts w:cs="David"/>
              </w:rPr>
              <w:t>132 CE</w:t>
            </w:r>
            <w:r>
              <w:rPr>
                <w:rStyle w:val="FootnoteReference"/>
              </w:rPr>
              <w:footnoteReference w:id="352"/>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850" w:type="dxa"/>
            <w:gridSpan w:val="7"/>
          </w:tcPr>
          <w:p w:rsidR="00167E4E" w:rsidRDefault="00167E4E">
            <w:pPr>
              <w:spacing w:line="360" w:lineRule="auto"/>
              <w:rPr>
                <w:rFonts w:cs="David"/>
              </w:rPr>
            </w:pPr>
            <w:r>
              <w:rPr>
                <w:rFonts w:cs="David"/>
                <w:rtl/>
              </w:rPr>
              <w:t>אליעזר</w:t>
            </w:r>
            <w:r>
              <w:rPr>
                <w:rStyle w:val="FootnoteReference"/>
              </w:rPr>
              <w:footnoteReference w:id="353"/>
            </w:r>
          </w:p>
        </w:tc>
        <w:tc>
          <w:tcPr>
            <w:tcW w:w="1418" w:type="dxa"/>
            <w:gridSpan w:val="11"/>
          </w:tcPr>
          <w:p w:rsidR="00167E4E" w:rsidRDefault="00167E4E">
            <w:pPr>
              <w:spacing w:line="360" w:lineRule="auto"/>
              <w:rPr>
                <w:rFonts w:cs="David"/>
              </w:rPr>
            </w:pPr>
            <w:r>
              <w:rPr>
                <w:rFonts w:cs="David"/>
              </w:rPr>
              <w:t>Malka (5)’s son</w:t>
            </w:r>
            <w:r>
              <w:rPr>
                <w:rFonts w:cs="David"/>
                <w:rtl/>
              </w:rPr>
              <w:t xml:space="preserve"> </w:t>
            </w:r>
          </w:p>
        </w:tc>
        <w:tc>
          <w:tcPr>
            <w:tcW w:w="3826" w:type="dxa"/>
            <w:gridSpan w:val="27"/>
          </w:tcPr>
          <w:p w:rsidR="00167E4E" w:rsidRDefault="00167E4E">
            <w:pPr>
              <w:spacing w:line="360" w:lineRule="auto"/>
              <w:rPr>
                <w:rFonts w:cs="David"/>
              </w:rPr>
            </w:pPr>
            <w:r>
              <w:rPr>
                <w:rFonts w:cs="David"/>
              </w:rPr>
              <w:t xml:space="preserve">Papyrus, </w:t>
            </w:r>
            <w:smartTag w:uri="urn:schemas-microsoft-com:office:smarttags" w:element="place">
              <w:r>
                <w:rPr>
                  <w:rFonts w:cs="David"/>
                </w:rPr>
                <w:t>Masada</w:t>
              </w:r>
            </w:smartTag>
            <w:r>
              <w:rPr>
                <w:rFonts w:cs="David"/>
              </w:rPr>
              <w:t xml:space="preserve"> divorce bill, Muraba‘at </w:t>
            </w:r>
          </w:p>
        </w:tc>
        <w:tc>
          <w:tcPr>
            <w:tcW w:w="851"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19 </w:t>
            </w:r>
          </w:p>
        </w:tc>
        <w:tc>
          <w:tcPr>
            <w:tcW w:w="425" w:type="dxa"/>
            <w:gridSpan w:val="4"/>
          </w:tcPr>
          <w:p w:rsidR="00167E4E" w:rsidRDefault="00167E4E">
            <w:pPr>
              <w:spacing w:line="360" w:lineRule="auto"/>
              <w:rPr>
                <w:rFonts w:cs="David"/>
              </w:rPr>
            </w:pPr>
            <w:r>
              <w:rPr>
                <w:rFonts w:cs="David"/>
              </w:rPr>
              <w:t>—</w:t>
            </w:r>
          </w:p>
        </w:tc>
        <w:tc>
          <w:tcPr>
            <w:tcW w:w="1134" w:type="dxa"/>
            <w:gridSpan w:val="2"/>
          </w:tcPr>
          <w:p w:rsidR="00167E4E" w:rsidRDefault="00167E4E">
            <w:pPr>
              <w:spacing w:line="360" w:lineRule="auto"/>
              <w:rPr>
                <w:rFonts w:cs="David"/>
              </w:rPr>
            </w:pPr>
            <w:r>
              <w:rPr>
                <w:rFonts w:cs="David"/>
              </w:rPr>
              <w:t>72 CE</w:t>
            </w:r>
            <w:r>
              <w:rPr>
                <w:rStyle w:val="FootnoteReference"/>
              </w:rPr>
              <w:footnoteReference w:id="35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5"/>
          </w:tcPr>
          <w:p w:rsidR="00167E4E" w:rsidRDefault="00167E4E">
            <w:pPr>
              <w:spacing w:line="360" w:lineRule="auto"/>
              <w:rPr>
                <w:rFonts w:cs="David"/>
              </w:rPr>
            </w:pPr>
            <w:r>
              <w:rPr>
                <w:rFonts w:cs="David"/>
              </w:rPr>
              <w:t xml:space="preserve">Hananiah (65)’s son </w:t>
            </w:r>
          </w:p>
        </w:tc>
        <w:tc>
          <w:tcPr>
            <w:tcW w:w="3826" w:type="dxa"/>
            <w:gridSpan w:val="27"/>
          </w:tcPr>
          <w:p w:rsidR="00167E4E" w:rsidRDefault="00167E4E">
            <w:pPr>
              <w:spacing w:line="360" w:lineRule="auto"/>
              <w:rPr>
                <w:rFonts w:cs="David"/>
              </w:rPr>
            </w:pPr>
            <w:r>
              <w:rPr>
                <w:rFonts w:cs="David"/>
              </w:rPr>
              <w:t xml:space="preserve">Papyrus, </w:t>
            </w:r>
            <w:smartTag w:uri="urn:schemas-microsoft-com:office:smarttags" w:element="place">
              <w:r>
                <w:rPr>
                  <w:rFonts w:cs="David"/>
                </w:rPr>
                <w:t>Masada</w:t>
              </w:r>
            </w:smartTag>
            <w:r>
              <w:rPr>
                <w:rFonts w:cs="David"/>
              </w:rPr>
              <w:t xml:space="preserve"> divorce bill, Muraba‘at </w:t>
            </w:r>
          </w:p>
        </w:tc>
        <w:tc>
          <w:tcPr>
            <w:tcW w:w="851"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19 </w:t>
            </w:r>
          </w:p>
        </w:tc>
        <w:tc>
          <w:tcPr>
            <w:tcW w:w="425" w:type="dxa"/>
            <w:gridSpan w:val="4"/>
          </w:tcPr>
          <w:p w:rsidR="00167E4E" w:rsidRDefault="00167E4E">
            <w:pPr>
              <w:spacing w:line="360" w:lineRule="auto"/>
              <w:rPr>
                <w:rFonts w:cs="David"/>
              </w:rPr>
            </w:pPr>
            <w:r>
              <w:rPr>
                <w:rFonts w:cs="David"/>
              </w:rPr>
              <w:t xml:space="preserve">— </w:t>
            </w:r>
          </w:p>
        </w:tc>
        <w:tc>
          <w:tcPr>
            <w:tcW w:w="1134" w:type="dxa"/>
            <w:gridSpan w:val="2"/>
          </w:tcPr>
          <w:p w:rsidR="00167E4E" w:rsidRDefault="00167E4E">
            <w:pPr>
              <w:spacing w:line="360" w:lineRule="auto"/>
              <w:rPr>
                <w:rFonts w:cs="David"/>
              </w:rPr>
            </w:pPr>
            <w:r>
              <w:rPr>
                <w:rFonts w:cs="David"/>
              </w:rPr>
              <w:t>72 CE</w:t>
            </w:r>
            <w:r>
              <w:rPr>
                <w:rStyle w:val="FootnoteReference"/>
              </w:rPr>
              <w:footnoteReference w:id="35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לעזר</w:t>
            </w:r>
            <w:r>
              <w:rPr>
                <w:rStyle w:val="FootnoteReference"/>
              </w:rPr>
              <w:footnoteReference w:id="356"/>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969" w:type="dxa"/>
            <w:gridSpan w:val="30"/>
          </w:tcPr>
          <w:p w:rsidR="00167E4E" w:rsidRDefault="00167E4E">
            <w:pPr>
              <w:spacing w:line="360" w:lineRule="auto"/>
              <w:rPr>
                <w:rFonts w:cs="David"/>
              </w:rPr>
            </w:pPr>
            <w:r>
              <w:rPr>
                <w:rFonts w:cs="David"/>
              </w:rPr>
              <w:t>Papyrus, marriage contract, Muraba‘at</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21 </w:t>
            </w:r>
          </w:p>
        </w:tc>
        <w:tc>
          <w:tcPr>
            <w:tcW w:w="426" w:type="dxa"/>
            <w:gridSpan w:val="3"/>
          </w:tcPr>
          <w:p w:rsidR="00167E4E" w:rsidRDefault="00167E4E">
            <w:pPr>
              <w:spacing w:line="360" w:lineRule="auto"/>
              <w:rPr>
                <w:rFonts w:cs="David"/>
              </w:rPr>
            </w:pPr>
            <w:r>
              <w:rPr>
                <w:rFonts w:cs="David"/>
              </w:rPr>
              <w:t>—</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5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126" w:type="dxa"/>
            <w:gridSpan w:val="17"/>
          </w:tcPr>
          <w:p w:rsidR="00167E4E" w:rsidRDefault="00167E4E">
            <w:pPr>
              <w:spacing w:line="360" w:lineRule="auto"/>
              <w:rPr>
                <w:rFonts w:cs="David"/>
              </w:rPr>
            </w:pPr>
            <w:r>
              <w:rPr>
                <w:rFonts w:cs="David"/>
              </w:rPr>
              <w:t xml:space="preserve">Zachariah (27)’s son </w:t>
            </w:r>
          </w:p>
        </w:tc>
        <w:tc>
          <w:tcPr>
            <w:tcW w:w="2835" w:type="dxa"/>
            <w:gridSpan w:val="21"/>
          </w:tcPr>
          <w:p w:rsidR="00167E4E" w:rsidRDefault="00167E4E">
            <w:pPr>
              <w:spacing w:line="360" w:lineRule="auto"/>
              <w:rPr>
                <w:rFonts w:cs="David"/>
              </w:rPr>
            </w:pPr>
            <w:r>
              <w:rPr>
                <w:rFonts w:cs="David"/>
              </w:rPr>
              <w:t xml:space="preserve">Papyrus, deed, Muraba‘at </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29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133 CE</w:t>
            </w:r>
            <w:r>
              <w:rPr>
                <w:rStyle w:val="FootnoteReference"/>
              </w:rPr>
              <w:footnoteReference w:id="35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126" w:type="dxa"/>
            <w:gridSpan w:val="17"/>
          </w:tcPr>
          <w:p w:rsidR="00167E4E" w:rsidRDefault="00167E4E">
            <w:pPr>
              <w:spacing w:line="360" w:lineRule="auto"/>
              <w:rPr>
                <w:rFonts w:cs="David"/>
              </w:rPr>
            </w:pPr>
            <w:r>
              <w:rPr>
                <w:rFonts w:cs="David"/>
              </w:rPr>
              <w:t xml:space="preserve">Dositheus (26)’s father </w:t>
            </w:r>
          </w:p>
        </w:tc>
        <w:tc>
          <w:tcPr>
            <w:tcW w:w="2835" w:type="dxa"/>
            <w:gridSpan w:val="21"/>
          </w:tcPr>
          <w:p w:rsidR="00167E4E" w:rsidRDefault="00167E4E">
            <w:pPr>
              <w:spacing w:line="360" w:lineRule="auto"/>
              <w:rPr>
                <w:rFonts w:cs="David"/>
              </w:rPr>
            </w:pPr>
            <w:r>
              <w:rPr>
                <w:rFonts w:cs="David"/>
              </w:rPr>
              <w:t xml:space="preserve">Papyrus, deed, Muraba‘at </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30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 CE</w:t>
            </w:r>
            <w:r>
              <w:rPr>
                <w:rStyle w:val="FootnoteReference"/>
              </w:rPr>
              <w:footnoteReference w:id="35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2126" w:type="dxa"/>
            <w:gridSpan w:val="17"/>
          </w:tcPr>
          <w:p w:rsidR="00167E4E" w:rsidRDefault="00167E4E">
            <w:pPr>
              <w:pStyle w:val="CommentText"/>
              <w:spacing w:line="360" w:lineRule="auto"/>
              <w:rPr>
                <w:rFonts w:cs="David"/>
              </w:rPr>
            </w:pPr>
            <w:r>
              <w:rPr>
                <w:rFonts w:cs="David"/>
              </w:rPr>
              <w:t xml:space="preserve">Jonathan (57)’s father </w:t>
            </w:r>
          </w:p>
        </w:tc>
        <w:tc>
          <w:tcPr>
            <w:tcW w:w="2835" w:type="dxa"/>
            <w:gridSpan w:val="21"/>
          </w:tcPr>
          <w:p w:rsidR="00167E4E" w:rsidRDefault="00167E4E">
            <w:pPr>
              <w:spacing w:line="360" w:lineRule="auto"/>
              <w:rPr>
                <w:rFonts w:cs="David"/>
              </w:rPr>
            </w:pPr>
            <w:r>
              <w:rPr>
                <w:rFonts w:cs="David"/>
              </w:rPr>
              <w:t xml:space="preserve">Papyrus, deed, Muraba‘at </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30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 CE</w:t>
            </w:r>
            <w:r>
              <w:rPr>
                <w:rStyle w:val="FootnoteReference"/>
              </w:rPr>
              <w:footnoteReference w:id="36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361"/>
            </w:r>
            <w:r>
              <w:rPr>
                <w:rFonts w:cs="David"/>
              </w:rPr>
              <w:t xml:space="preserve"> </w:t>
            </w:r>
          </w:p>
        </w:tc>
        <w:tc>
          <w:tcPr>
            <w:tcW w:w="2126" w:type="dxa"/>
            <w:gridSpan w:val="16"/>
          </w:tcPr>
          <w:p w:rsidR="00167E4E" w:rsidRDefault="00167E4E">
            <w:pPr>
              <w:spacing w:line="360" w:lineRule="auto"/>
              <w:rPr>
                <w:rFonts w:cs="David"/>
              </w:rPr>
            </w:pPr>
            <w:r>
              <w:rPr>
                <w:rFonts w:cs="David"/>
              </w:rPr>
              <w:t xml:space="preserve">— </w:t>
            </w:r>
          </w:p>
        </w:tc>
        <w:tc>
          <w:tcPr>
            <w:tcW w:w="2693" w:type="dxa"/>
            <w:gridSpan w:val="18"/>
          </w:tcPr>
          <w:p w:rsidR="00167E4E" w:rsidRDefault="00167E4E">
            <w:pPr>
              <w:spacing w:line="360" w:lineRule="auto"/>
              <w:rPr>
                <w:rFonts w:cs="David"/>
              </w:rPr>
            </w:pPr>
            <w:r>
              <w:rPr>
                <w:rFonts w:cs="David"/>
              </w:rPr>
              <w:t xml:space="preserve">Papyrus,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38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62"/>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לעז[ר]</w:t>
            </w:r>
            <w:r>
              <w:rPr>
                <w:rStyle w:val="FootnoteReference"/>
                <w:rFonts w:cs="David"/>
              </w:rPr>
              <w:t xml:space="preserve"> </w:t>
            </w:r>
            <w:r>
              <w:rPr>
                <w:rStyle w:val="FootnoteReference"/>
              </w:rPr>
              <w:footnoteReference w:id="363"/>
            </w:r>
            <w:r>
              <w:rPr>
                <w:rFonts w:cs="David"/>
              </w:rPr>
              <w:t xml:space="preserve"> </w:t>
            </w:r>
          </w:p>
        </w:tc>
        <w:tc>
          <w:tcPr>
            <w:tcW w:w="2126" w:type="dxa"/>
            <w:gridSpan w:val="16"/>
          </w:tcPr>
          <w:p w:rsidR="00167E4E" w:rsidRDefault="00167E4E">
            <w:pPr>
              <w:spacing w:line="360" w:lineRule="auto"/>
              <w:rPr>
                <w:rFonts w:cs="David"/>
              </w:rPr>
            </w:pPr>
            <w:r>
              <w:rPr>
                <w:rFonts w:cs="David"/>
              </w:rPr>
              <w:t xml:space="preserve">— </w:t>
            </w:r>
          </w:p>
        </w:tc>
        <w:tc>
          <w:tcPr>
            <w:tcW w:w="2693" w:type="dxa"/>
            <w:gridSpan w:val="18"/>
          </w:tcPr>
          <w:p w:rsidR="00167E4E" w:rsidRDefault="00167E4E">
            <w:pPr>
              <w:spacing w:line="360" w:lineRule="auto"/>
              <w:rPr>
                <w:rFonts w:cs="David"/>
              </w:rPr>
            </w:pPr>
            <w:r>
              <w:rPr>
                <w:rFonts w:cs="David"/>
              </w:rPr>
              <w:t xml:space="preserve">Parchment,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41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lang w:eastAsia="en-GB"/>
              </w:rPr>
              <w:footnoteReference w:id="36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Joseph (149)’s son </w:t>
            </w:r>
          </w:p>
        </w:tc>
        <w:tc>
          <w:tcPr>
            <w:tcW w:w="2693" w:type="dxa"/>
            <w:gridSpan w:val="18"/>
          </w:tcPr>
          <w:p w:rsidR="00167E4E" w:rsidRDefault="00167E4E">
            <w:pPr>
              <w:spacing w:line="360" w:lineRule="auto"/>
              <w:rPr>
                <w:rFonts w:cs="David"/>
              </w:rPr>
            </w:pPr>
            <w:r>
              <w:rPr>
                <w:rFonts w:cs="David"/>
              </w:rPr>
              <w:t xml:space="preserve">Papyrus, letter,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42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132-5 CE</w:t>
            </w:r>
            <w:r>
              <w:rPr>
                <w:rStyle w:val="FootnoteReference"/>
              </w:rPr>
              <w:footnoteReference w:id="36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Joshua (64)’s father </w:t>
            </w:r>
          </w:p>
        </w:tc>
        <w:tc>
          <w:tcPr>
            <w:tcW w:w="2693" w:type="dxa"/>
            <w:gridSpan w:val="18"/>
          </w:tcPr>
          <w:p w:rsidR="00167E4E" w:rsidRDefault="00167E4E">
            <w:pPr>
              <w:spacing w:line="360" w:lineRule="auto"/>
              <w:rPr>
                <w:rFonts w:cs="David"/>
              </w:rPr>
            </w:pPr>
            <w:r>
              <w:rPr>
                <w:rFonts w:cs="David"/>
              </w:rPr>
              <w:t xml:space="preserve">Papyrus, letter,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42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132-5 CE</w:t>
            </w:r>
            <w:r>
              <w:rPr>
                <w:rStyle w:val="FootnoteReference"/>
              </w:rPr>
              <w:footnoteReference w:id="36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Saul (18)’s father </w:t>
            </w:r>
          </w:p>
        </w:tc>
        <w:tc>
          <w:tcPr>
            <w:tcW w:w="2693" w:type="dxa"/>
            <w:gridSpan w:val="18"/>
          </w:tcPr>
          <w:p w:rsidR="00167E4E" w:rsidRDefault="00167E4E">
            <w:pPr>
              <w:spacing w:line="360" w:lineRule="auto"/>
              <w:rPr>
                <w:rFonts w:cs="David"/>
              </w:rPr>
            </w:pPr>
            <w:r>
              <w:rPr>
                <w:rFonts w:cs="David"/>
              </w:rPr>
              <w:t xml:space="preserve">Papyrus,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42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6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368"/>
            </w:r>
            <w:r>
              <w:rPr>
                <w:rFonts w:cs="David"/>
              </w:rPr>
              <w:t xml:space="preserve"> </w:t>
            </w:r>
          </w:p>
        </w:tc>
        <w:tc>
          <w:tcPr>
            <w:tcW w:w="2126" w:type="dxa"/>
            <w:gridSpan w:val="16"/>
          </w:tcPr>
          <w:p w:rsidR="00167E4E" w:rsidRDefault="00167E4E">
            <w:pPr>
              <w:spacing w:line="360" w:lineRule="auto"/>
              <w:rPr>
                <w:rFonts w:cs="David"/>
              </w:rPr>
            </w:pPr>
            <w:r>
              <w:rPr>
                <w:rFonts w:cs="David"/>
              </w:rPr>
              <w:t xml:space="preserve">Euphronius (1)’s father </w:t>
            </w:r>
          </w:p>
        </w:tc>
        <w:tc>
          <w:tcPr>
            <w:tcW w:w="2693" w:type="dxa"/>
            <w:gridSpan w:val="18"/>
          </w:tcPr>
          <w:p w:rsidR="00167E4E" w:rsidRDefault="00167E4E">
            <w:pPr>
              <w:spacing w:line="360" w:lineRule="auto"/>
              <w:rPr>
                <w:rFonts w:cs="David"/>
              </w:rPr>
            </w:pPr>
            <w:r>
              <w:rPr>
                <w:rFonts w:cs="David"/>
              </w:rPr>
              <w:t xml:space="preserve">Papyrus, letter,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46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6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 </w:t>
            </w:r>
          </w:p>
        </w:tc>
        <w:tc>
          <w:tcPr>
            <w:tcW w:w="2693" w:type="dxa"/>
            <w:gridSpan w:val="18"/>
          </w:tcPr>
          <w:p w:rsidR="00167E4E" w:rsidRDefault="00167E4E">
            <w:pPr>
              <w:spacing w:line="360" w:lineRule="auto"/>
              <w:rPr>
                <w:rFonts w:cs="David"/>
              </w:rPr>
            </w:pPr>
            <w:r>
              <w:rPr>
                <w:rFonts w:cs="David"/>
              </w:rPr>
              <w:t xml:space="preserve">Ostracon,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74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7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371"/>
            </w:r>
            <w:r>
              <w:rPr>
                <w:rFonts w:cs="David"/>
              </w:rPr>
              <w:t xml:space="preserve"> </w:t>
            </w:r>
          </w:p>
        </w:tc>
        <w:tc>
          <w:tcPr>
            <w:tcW w:w="2126" w:type="dxa"/>
            <w:gridSpan w:val="16"/>
          </w:tcPr>
          <w:p w:rsidR="00167E4E" w:rsidRDefault="00167E4E">
            <w:pPr>
              <w:spacing w:line="360" w:lineRule="auto"/>
              <w:rPr>
                <w:rFonts w:cs="David"/>
              </w:rPr>
            </w:pPr>
            <w:r>
              <w:t>Na</w:t>
            </w:r>
            <w:r>
              <w:rPr>
                <w:rFonts w:cs="David"/>
              </w:rPr>
              <w:t>t</w:t>
            </w:r>
            <w:r>
              <w:t>akos</w:t>
            </w:r>
            <w:r>
              <w:rPr>
                <w:rFonts w:cs="David"/>
              </w:rPr>
              <w:t xml:space="preserve"> (1)’s son </w:t>
            </w:r>
          </w:p>
        </w:tc>
        <w:tc>
          <w:tcPr>
            <w:tcW w:w="2693" w:type="dxa"/>
            <w:gridSpan w:val="18"/>
          </w:tcPr>
          <w:p w:rsidR="00167E4E" w:rsidRDefault="00167E4E">
            <w:pPr>
              <w:spacing w:line="360" w:lineRule="auto"/>
              <w:rPr>
                <w:rFonts w:cs="David"/>
              </w:rPr>
            </w:pPr>
            <w:r>
              <w:rPr>
                <w:rFonts w:cs="David"/>
              </w:rPr>
              <w:t xml:space="preserve">Ostracon,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74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72"/>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373"/>
            </w:r>
            <w:r>
              <w:rPr>
                <w:rFonts w:cs="David"/>
              </w:rPr>
              <w:t xml:space="preserve"> </w:t>
            </w:r>
          </w:p>
        </w:tc>
        <w:tc>
          <w:tcPr>
            <w:tcW w:w="2126" w:type="dxa"/>
            <w:gridSpan w:val="16"/>
          </w:tcPr>
          <w:p w:rsidR="00167E4E" w:rsidRDefault="00167E4E">
            <w:pPr>
              <w:spacing w:line="360" w:lineRule="auto"/>
              <w:rPr>
                <w:rFonts w:cs="David"/>
              </w:rPr>
            </w:pPr>
            <w:r>
              <w:rPr>
                <w:rFonts w:cs="David"/>
              </w:rPr>
              <w:t xml:space="preserve">— </w:t>
            </w:r>
          </w:p>
        </w:tc>
        <w:tc>
          <w:tcPr>
            <w:tcW w:w="2693" w:type="dxa"/>
            <w:gridSpan w:val="18"/>
          </w:tcPr>
          <w:p w:rsidR="00167E4E" w:rsidRDefault="00167E4E">
            <w:pPr>
              <w:spacing w:line="360" w:lineRule="auto"/>
              <w:rPr>
                <w:rFonts w:cs="David"/>
              </w:rPr>
            </w:pPr>
            <w:r>
              <w:rPr>
                <w:rFonts w:cs="David"/>
              </w:rPr>
              <w:t xml:space="preserve">Ostracon,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74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7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Ha-Nasan (1)’s son </w:t>
            </w:r>
          </w:p>
        </w:tc>
        <w:tc>
          <w:tcPr>
            <w:tcW w:w="2693" w:type="dxa"/>
            <w:gridSpan w:val="18"/>
          </w:tcPr>
          <w:p w:rsidR="00167E4E" w:rsidRDefault="00167E4E">
            <w:pPr>
              <w:spacing w:line="360" w:lineRule="auto"/>
              <w:rPr>
                <w:rFonts w:cs="David"/>
              </w:rPr>
            </w:pPr>
            <w:r>
              <w:rPr>
                <w:rFonts w:cs="David"/>
              </w:rPr>
              <w:t xml:space="preserve">Ostracon,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74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7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59" w:type="dxa"/>
            <w:gridSpan w:val="1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Pr>
              <w:footnoteReference w:id="376"/>
            </w:r>
            <w:r>
              <w:rPr>
                <w:rFonts w:cs="David"/>
              </w:rPr>
              <w:t xml:space="preserve"> </w:t>
            </w:r>
          </w:p>
        </w:tc>
        <w:tc>
          <w:tcPr>
            <w:tcW w:w="1701" w:type="dxa"/>
            <w:gridSpan w:val="13"/>
          </w:tcPr>
          <w:p w:rsidR="00167E4E" w:rsidRDefault="00167E4E">
            <w:pPr>
              <w:spacing w:line="360" w:lineRule="auto"/>
              <w:rPr>
                <w:rFonts w:cs="David"/>
              </w:rPr>
            </w:pPr>
            <w:r>
              <w:rPr>
                <w:rFonts w:cs="David"/>
              </w:rPr>
              <w:t xml:space="preserve">— </w:t>
            </w:r>
          </w:p>
        </w:tc>
        <w:tc>
          <w:tcPr>
            <w:tcW w:w="2551" w:type="dxa"/>
            <w:gridSpan w:val="17"/>
          </w:tcPr>
          <w:p w:rsidR="00167E4E" w:rsidRDefault="00167E4E">
            <w:pPr>
              <w:spacing w:line="360" w:lineRule="auto"/>
              <w:rPr>
                <w:rFonts w:cs="David"/>
              </w:rPr>
            </w:pPr>
            <w:r>
              <w:rPr>
                <w:rFonts w:cs="David"/>
              </w:rPr>
              <w:t xml:space="preserve">Parchment,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90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Pre-135 CE</w:t>
            </w:r>
            <w:r>
              <w:rPr>
                <w:rStyle w:val="FootnoteReference"/>
              </w:rPr>
              <w:footnoteReference w:id="37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59" w:type="dxa"/>
            <w:gridSpan w:val="1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78"/>
            </w:r>
            <w:r>
              <w:rPr>
                <w:rFonts w:cs="David"/>
              </w:rPr>
              <w:t xml:space="preserve"> </w:t>
            </w:r>
          </w:p>
        </w:tc>
        <w:tc>
          <w:tcPr>
            <w:tcW w:w="1701" w:type="dxa"/>
            <w:gridSpan w:val="13"/>
          </w:tcPr>
          <w:p w:rsidR="00167E4E" w:rsidRDefault="00167E4E">
            <w:pPr>
              <w:spacing w:line="360" w:lineRule="auto"/>
              <w:rPr>
                <w:rFonts w:cs="David"/>
              </w:rPr>
            </w:pPr>
            <w:r>
              <w:rPr>
                <w:rFonts w:cs="David"/>
              </w:rPr>
              <w:t xml:space="preserve">— </w:t>
            </w:r>
          </w:p>
        </w:tc>
        <w:tc>
          <w:tcPr>
            <w:tcW w:w="2551" w:type="dxa"/>
            <w:gridSpan w:val="17"/>
          </w:tcPr>
          <w:p w:rsidR="00167E4E" w:rsidRDefault="00167E4E">
            <w:pPr>
              <w:spacing w:line="360" w:lineRule="auto"/>
              <w:rPr>
                <w:rFonts w:cs="David"/>
              </w:rPr>
            </w:pPr>
            <w:r>
              <w:rPr>
                <w:rFonts w:cs="David"/>
              </w:rPr>
              <w:t xml:space="preserve">Parchment,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94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7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59" w:type="dxa"/>
            <w:gridSpan w:val="1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80"/>
            </w:r>
            <w:r>
              <w:rPr>
                <w:rFonts w:cs="David"/>
              </w:rPr>
              <w:t xml:space="preserve"> </w:t>
            </w:r>
          </w:p>
        </w:tc>
        <w:tc>
          <w:tcPr>
            <w:tcW w:w="1701" w:type="dxa"/>
            <w:gridSpan w:val="13"/>
          </w:tcPr>
          <w:p w:rsidR="00167E4E" w:rsidRDefault="00167E4E">
            <w:pPr>
              <w:spacing w:line="360" w:lineRule="auto"/>
              <w:rPr>
                <w:rFonts w:cs="David"/>
              </w:rPr>
            </w:pPr>
            <w:r>
              <w:rPr>
                <w:rFonts w:cs="David"/>
              </w:rPr>
              <w:t xml:space="preserve">Annab (1)’s father </w:t>
            </w:r>
          </w:p>
        </w:tc>
        <w:tc>
          <w:tcPr>
            <w:tcW w:w="2551" w:type="dxa"/>
            <w:gridSpan w:val="17"/>
          </w:tcPr>
          <w:p w:rsidR="00167E4E" w:rsidRDefault="00167E4E">
            <w:pPr>
              <w:spacing w:line="360" w:lineRule="auto"/>
              <w:rPr>
                <w:rFonts w:cs="David"/>
              </w:rPr>
            </w:pPr>
            <w:r>
              <w:rPr>
                <w:rFonts w:cs="David"/>
              </w:rPr>
              <w:t xml:space="preserve">Parchment, Muraba‘at </w:t>
            </w:r>
          </w:p>
        </w:tc>
        <w:tc>
          <w:tcPr>
            <w:tcW w:w="850"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94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8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59" w:type="dxa"/>
            <w:gridSpan w:val="1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Style w:val="FootnoteReference"/>
                <w:rtl/>
              </w:rPr>
              <w:footnoteReference w:id="382"/>
            </w:r>
            <w:r>
              <w:rPr>
                <w:rFonts w:cs="David"/>
              </w:rPr>
              <w:t xml:space="preserve"> </w:t>
            </w:r>
          </w:p>
        </w:tc>
        <w:tc>
          <w:tcPr>
            <w:tcW w:w="1701" w:type="dxa"/>
            <w:gridSpan w:val="13"/>
          </w:tcPr>
          <w:p w:rsidR="00167E4E" w:rsidRDefault="00167E4E">
            <w:pPr>
              <w:spacing w:line="360" w:lineRule="auto"/>
              <w:rPr>
                <w:rFonts w:cs="David"/>
              </w:rPr>
            </w:pPr>
            <w:r>
              <w:rPr>
                <w:rFonts w:cs="David"/>
              </w:rPr>
              <w:t xml:space="preserve">— </w:t>
            </w:r>
          </w:p>
        </w:tc>
        <w:tc>
          <w:tcPr>
            <w:tcW w:w="2551" w:type="dxa"/>
            <w:gridSpan w:val="17"/>
          </w:tcPr>
          <w:p w:rsidR="00167E4E" w:rsidRDefault="00167E4E">
            <w:pPr>
              <w:spacing w:line="360" w:lineRule="auto"/>
              <w:rPr>
                <w:rFonts w:cs="David"/>
              </w:rPr>
            </w:pPr>
            <w:r>
              <w:rPr>
                <w:rFonts w:cs="David"/>
              </w:rPr>
              <w:t xml:space="preserve">Parchment, Muraba‘at </w:t>
            </w:r>
          </w:p>
        </w:tc>
        <w:tc>
          <w:tcPr>
            <w:tcW w:w="850" w:type="dxa"/>
            <w:gridSpan w:val="6"/>
          </w:tcPr>
          <w:p w:rsidR="00167E4E" w:rsidRDefault="00167E4E">
            <w:pPr>
              <w:spacing w:line="360" w:lineRule="auto"/>
              <w:rPr>
                <w:rFonts w:cs="David"/>
              </w:rPr>
            </w:pPr>
            <w:r>
              <w:rPr>
                <w:rFonts w:cs="David"/>
              </w:rPr>
              <w:t xml:space="preserve">Mur 95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8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59" w:type="dxa"/>
            <w:gridSpan w:val="1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cs="David"/>
              </w:rPr>
              <w:t>]</w:t>
            </w:r>
            <w:r>
              <w:rPr>
                <w:rStyle w:val="FootnoteReference"/>
                <w:rtl/>
              </w:rPr>
              <w:footnoteReference w:id="384"/>
            </w:r>
            <w:r>
              <w:rPr>
                <w:rFonts w:cs="David"/>
              </w:rPr>
              <w:t xml:space="preserve"> </w:t>
            </w:r>
          </w:p>
        </w:tc>
        <w:tc>
          <w:tcPr>
            <w:tcW w:w="1701" w:type="dxa"/>
            <w:gridSpan w:val="13"/>
          </w:tcPr>
          <w:p w:rsidR="00167E4E" w:rsidRDefault="00167E4E">
            <w:pPr>
              <w:spacing w:line="360" w:lineRule="auto"/>
              <w:rPr>
                <w:rFonts w:cs="David"/>
              </w:rPr>
            </w:pPr>
            <w:r>
              <w:rPr>
                <w:rFonts w:cs="David"/>
              </w:rPr>
              <w:t xml:space="preserve">— </w:t>
            </w:r>
          </w:p>
        </w:tc>
        <w:tc>
          <w:tcPr>
            <w:tcW w:w="2551" w:type="dxa"/>
            <w:gridSpan w:val="17"/>
          </w:tcPr>
          <w:p w:rsidR="00167E4E" w:rsidRDefault="00167E4E">
            <w:pPr>
              <w:spacing w:line="360" w:lineRule="auto"/>
              <w:rPr>
                <w:rFonts w:cs="David"/>
              </w:rPr>
            </w:pPr>
            <w:r>
              <w:rPr>
                <w:rFonts w:cs="David"/>
              </w:rPr>
              <w:t xml:space="preserve">Parchment, Muraba‘at </w:t>
            </w:r>
          </w:p>
        </w:tc>
        <w:tc>
          <w:tcPr>
            <w:tcW w:w="850" w:type="dxa"/>
            <w:gridSpan w:val="6"/>
          </w:tcPr>
          <w:p w:rsidR="00167E4E" w:rsidRDefault="00167E4E">
            <w:pPr>
              <w:spacing w:line="360" w:lineRule="auto"/>
              <w:rPr>
                <w:rFonts w:cs="David"/>
              </w:rPr>
            </w:pPr>
            <w:r>
              <w:rPr>
                <w:rFonts w:cs="David"/>
              </w:rPr>
              <w:t xml:space="preserve">Mur 95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Pre-135 CE</w:t>
            </w:r>
            <w:r>
              <w:rPr>
                <w:rStyle w:val="FootnoteReference"/>
              </w:rPr>
              <w:footnoteReference w:id="38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59" w:type="dxa"/>
            <w:gridSpan w:val="1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86"/>
            </w:r>
            <w:r>
              <w:rPr>
                <w:rFonts w:cs="David"/>
              </w:rPr>
              <w:t xml:space="preserve"> </w:t>
            </w:r>
          </w:p>
        </w:tc>
        <w:tc>
          <w:tcPr>
            <w:tcW w:w="1701" w:type="dxa"/>
            <w:gridSpan w:val="13"/>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Parchment, Muraba‘at </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107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387"/>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559" w:type="dxa"/>
            <w:gridSpan w:val="12"/>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88"/>
            </w:r>
            <w:r>
              <w:rPr>
                <w:rFonts w:cs="David"/>
              </w:rPr>
              <w:t xml:space="preserve"> </w:t>
            </w:r>
          </w:p>
        </w:tc>
        <w:tc>
          <w:tcPr>
            <w:tcW w:w="1701" w:type="dxa"/>
            <w:gridSpan w:val="13"/>
          </w:tcPr>
          <w:p w:rsidR="00167E4E" w:rsidRDefault="00167E4E">
            <w:pPr>
              <w:pStyle w:val="CommentText"/>
              <w:rPr>
                <w:rFonts w:cs="David"/>
              </w:rPr>
            </w:pPr>
            <w:r>
              <w:rPr>
                <w:rFonts w:cs="David"/>
              </w:rPr>
              <w:t xml:space="preserve">Simon (185)’s son </w:t>
            </w:r>
          </w:p>
        </w:tc>
        <w:tc>
          <w:tcPr>
            <w:tcW w:w="2126" w:type="dxa"/>
            <w:gridSpan w:val="16"/>
          </w:tcPr>
          <w:p w:rsidR="00167E4E" w:rsidRDefault="00167E4E">
            <w:pPr>
              <w:rPr>
                <w:rFonts w:cs="David"/>
              </w:rPr>
            </w:pPr>
            <w:r>
              <w:rPr>
                <w:rFonts w:cs="David"/>
              </w:rPr>
              <w:t xml:space="preserve">Papyrus, marriage contract, Muraba‘at </w:t>
            </w:r>
          </w:p>
        </w:tc>
        <w:tc>
          <w:tcPr>
            <w:tcW w:w="1275" w:type="dxa"/>
            <w:gridSpan w:val="7"/>
          </w:tcPr>
          <w:p w:rsidR="00167E4E" w:rsidRDefault="00167E4E">
            <w:pPr>
              <w:rPr>
                <w:rFonts w:cs="David"/>
              </w:rPr>
            </w:pPr>
            <w:smartTag w:uri="urn:schemas-microsoft-com:office:smarttags" w:element="place">
              <w:r>
                <w:rPr>
                  <w:rFonts w:cs="David"/>
                </w:rPr>
                <w:t>Mur</w:t>
              </w:r>
            </w:smartTag>
            <w:r>
              <w:rPr>
                <w:rFonts w:cs="David"/>
              </w:rPr>
              <w:t xml:space="preserve"> 115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124 CE</w:t>
            </w:r>
            <w:r>
              <w:rPr>
                <w:rStyle w:val="FootnoteReference"/>
              </w:rPr>
              <w:footnoteReference w:id="38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98" w:type="dxa"/>
            <w:gridSpan w:val="13"/>
          </w:tcPr>
          <w:p w:rsidR="00167E4E" w:rsidRDefault="00167E4E">
            <w:pPr>
              <w:spacing w:line="360" w:lineRule="auto"/>
              <w:rPr>
                <w:rFonts w:cs="David"/>
              </w:rPr>
            </w:pP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90"/>
            </w:r>
            <w:r>
              <w:rPr>
                <w:rFonts w:cs="David"/>
              </w:rPr>
              <w:t xml:space="preserve"> </w:t>
            </w:r>
          </w:p>
        </w:tc>
        <w:tc>
          <w:tcPr>
            <w:tcW w:w="1662" w:type="dxa"/>
            <w:gridSpan w:val="12"/>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Papyrus, Muraba‘at </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120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Pre-135 CE</w:t>
            </w:r>
            <w:r>
              <w:rPr>
                <w:rStyle w:val="FootnoteReference"/>
              </w:rPr>
              <w:footnoteReference w:id="39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598" w:type="dxa"/>
            <w:gridSpan w:val="13"/>
          </w:tcPr>
          <w:p w:rsidR="00167E4E" w:rsidRDefault="00167E4E">
            <w:pPr>
              <w:spacing w:line="360" w:lineRule="auto"/>
              <w:rPr>
                <w:rFonts w:cs="David"/>
              </w:rPr>
            </w:pP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92"/>
            </w:r>
            <w:r>
              <w:rPr>
                <w:rFonts w:cs="David"/>
              </w:rPr>
              <w:t xml:space="preserve"> </w:t>
            </w:r>
          </w:p>
        </w:tc>
        <w:tc>
          <w:tcPr>
            <w:tcW w:w="1662" w:type="dxa"/>
            <w:gridSpan w:val="12"/>
          </w:tcPr>
          <w:p w:rsidR="00167E4E" w:rsidRDefault="00167E4E">
            <w:pPr>
              <w:spacing w:line="360" w:lineRule="auto"/>
              <w:rPr>
                <w:rFonts w:cs="David"/>
              </w:rPr>
            </w:pPr>
            <w:r>
              <w:rPr>
                <w:rFonts w:cs="David"/>
              </w:rPr>
              <w:t xml:space="preserve">— </w:t>
            </w:r>
          </w:p>
        </w:tc>
        <w:tc>
          <w:tcPr>
            <w:tcW w:w="2126" w:type="dxa"/>
            <w:gridSpan w:val="16"/>
          </w:tcPr>
          <w:p w:rsidR="00167E4E" w:rsidRDefault="00167E4E">
            <w:pPr>
              <w:spacing w:line="360" w:lineRule="auto"/>
              <w:rPr>
                <w:rFonts w:cs="David"/>
              </w:rPr>
            </w:pPr>
            <w:r>
              <w:rPr>
                <w:rFonts w:cs="David"/>
              </w:rPr>
              <w:t xml:space="preserve">Papyrus, Muraba‘at </w:t>
            </w:r>
          </w:p>
        </w:tc>
        <w:tc>
          <w:tcPr>
            <w:tcW w:w="1275"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120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Pre-135 CE</w:t>
            </w:r>
            <w:r>
              <w:rPr>
                <w:rStyle w:val="FootnoteReference"/>
              </w:rPr>
              <w:footnoteReference w:id="393"/>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598" w:type="dxa"/>
            <w:gridSpan w:val="13"/>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cs="David"/>
              </w:rPr>
              <w:t>]</w:t>
            </w:r>
            <w:r>
              <w:rPr>
                <w:rStyle w:val="FootnoteReference"/>
                <w:rtl/>
              </w:rPr>
              <w:footnoteReference w:id="394"/>
            </w:r>
            <w:r>
              <w:rPr>
                <w:rFonts w:cs="David"/>
              </w:rPr>
              <w:t xml:space="preserve"> </w:t>
            </w:r>
          </w:p>
        </w:tc>
        <w:tc>
          <w:tcPr>
            <w:tcW w:w="1520" w:type="dxa"/>
            <w:gridSpan w:val="11"/>
          </w:tcPr>
          <w:p w:rsidR="00167E4E" w:rsidRDefault="00167E4E">
            <w:pPr>
              <w:rPr>
                <w:rFonts w:cs="David"/>
              </w:rPr>
            </w:pPr>
            <w:smartTag w:uri="urn:schemas-microsoft-com:office:smarttags" w:element="place">
              <w:smartTag w:uri="urn:schemas-microsoft-com:office:smarttags" w:element="City">
                <w:r>
                  <w:rPr>
                    <w:rFonts w:cs="David"/>
                  </w:rPr>
                  <w:t>Witness</w:t>
                </w:r>
              </w:smartTag>
              <w:r>
                <w:rPr>
                  <w:rFonts w:cs="David"/>
                </w:rPr>
                <w:t xml:space="preserve">, </w:t>
              </w:r>
              <w:smartTag w:uri="urn:schemas-microsoft-com:office:smarttags" w:element="country-region">
                <w:r>
                  <w:rPr>
                    <w:rFonts w:cs="David"/>
                  </w:rPr>
                  <w:t>Judah</w:t>
                </w:r>
              </w:smartTag>
            </w:smartTag>
            <w:r>
              <w:rPr>
                <w:rFonts w:cs="David"/>
              </w:rPr>
              <w:t xml:space="preserve"> (139)’s son </w:t>
            </w:r>
          </w:p>
        </w:tc>
        <w:tc>
          <w:tcPr>
            <w:tcW w:w="2126" w:type="dxa"/>
            <w:gridSpan w:val="16"/>
          </w:tcPr>
          <w:p w:rsidR="00167E4E" w:rsidRDefault="00167E4E">
            <w:pPr>
              <w:rPr>
                <w:rFonts w:cs="David"/>
              </w:rPr>
            </w:pPr>
            <w:r>
              <w:rPr>
                <w:rFonts w:cs="David"/>
              </w:rPr>
              <w:t xml:space="preserve">Papyrus, deed, Babatha archive </w:t>
            </w:r>
          </w:p>
        </w:tc>
        <w:tc>
          <w:tcPr>
            <w:tcW w:w="1417" w:type="dxa"/>
            <w:gridSpan w:val="8"/>
          </w:tcPr>
          <w:p w:rsidR="00167E4E" w:rsidRDefault="00167E4E">
            <w:pPr>
              <w:rPr>
                <w:rFonts w:cs="David"/>
              </w:rPr>
            </w:pPr>
            <w:r>
              <w:rPr>
                <w:rFonts w:cs="David"/>
              </w:rPr>
              <w:t xml:space="preserve">PYadin 5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110 CE</w:t>
            </w:r>
            <w:r>
              <w:rPr>
                <w:rStyle w:val="FootnoteReference"/>
              </w:rPr>
              <w:footnoteReference w:id="395"/>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559" w:type="dxa"/>
            <w:gridSpan w:val="12"/>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b/>
                <w:bCs/>
              </w:rPr>
              <w:t></w:t>
            </w:r>
            <w:r>
              <w:rPr>
                <w:rFonts w:ascii="Graeca" w:hAnsi="Graeca" w:cs="Graeca"/>
              </w:rPr>
              <w:t></w:t>
            </w:r>
            <w:r>
              <w:rPr>
                <w:rFonts w:ascii="Graeca" w:hAnsi="Graeca" w:cs="Graeca"/>
              </w:rPr>
              <w:t></w:t>
            </w:r>
            <w:r>
              <w:rPr>
                <w:rFonts w:ascii="Graeca" w:hAnsi="Graeca" w:cs="Graeca"/>
              </w:rPr>
              <w:t></w:t>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396"/>
            </w:r>
            <w:r>
              <w:rPr>
                <w:rFonts w:cs="David"/>
              </w:rPr>
              <w:t xml:space="preserve"> </w:t>
            </w:r>
          </w:p>
        </w:tc>
        <w:tc>
          <w:tcPr>
            <w:tcW w:w="1701" w:type="dxa"/>
            <w:gridSpan w:val="13"/>
          </w:tcPr>
          <w:p w:rsidR="00167E4E" w:rsidRDefault="00167E4E">
            <w:pPr>
              <w:rPr>
                <w:rFonts w:cs="David"/>
              </w:rPr>
            </w:pPr>
            <w:r>
              <w:rPr>
                <w:rFonts w:cs="David"/>
              </w:rPr>
              <w:t xml:space="preserve">Khethusion (1) </w:t>
            </w:r>
          </w:p>
        </w:tc>
        <w:tc>
          <w:tcPr>
            <w:tcW w:w="1559" w:type="dxa"/>
            <w:gridSpan w:val="12"/>
          </w:tcPr>
          <w:p w:rsidR="00167E4E" w:rsidRDefault="00167E4E">
            <w:pPr>
              <w:rPr>
                <w:rFonts w:cs="David"/>
              </w:rPr>
            </w:pPr>
            <w:r>
              <w:rPr>
                <w:rFonts w:cs="David"/>
              </w:rPr>
              <w:t xml:space="preserve">Papyri, Babatha archive </w:t>
            </w:r>
          </w:p>
        </w:tc>
        <w:tc>
          <w:tcPr>
            <w:tcW w:w="1842" w:type="dxa"/>
            <w:gridSpan w:val="11"/>
          </w:tcPr>
          <w:p w:rsidR="00167E4E" w:rsidRDefault="00167E4E">
            <w:pPr>
              <w:rPr>
                <w:rFonts w:cs="David"/>
              </w:rPr>
            </w:pPr>
            <w:r>
              <w:rPr>
                <w:rFonts w:cs="David"/>
              </w:rPr>
              <w:t xml:space="preserve">PYadin 6, 10, 11, 16, 17, 18, 19, 20, 23, 24, 26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119-28 CE</w:t>
            </w:r>
            <w:r>
              <w:rPr>
                <w:rStyle w:val="FootnoteReference"/>
              </w:rPr>
              <w:footnoteReference w:id="397"/>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559" w:type="dxa"/>
            <w:gridSpan w:val="12"/>
          </w:tcPr>
          <w:p w:rsidR="00167E4E" w:rsidRDefault="00167E4E">
            <w:pPr>
              <w:rPr>
                <w:rFonts w:cs="David"/>
              </w:rPr>
            </w:pPr>
            <w:r>
              <w:rPr>
                <w:rFonts w:cs="David"/>
                <w:rtl/>
              </w:rPr>
              <w:t>אליעזר</w:t>
            </w:r>
            <w:r>
              <w:rPr>
                <w:rStyle w:val="FootnoteReference"/>
              </w:rPr>
              <w:footnoteReference w:id="398"/>
            </w:r>
            <w:r>
              <w:rPr>
                <w:rFonts w:cs="David"/>
              </w:rPr>
              <w:t xml:space="preserve"> </w:t>
            </w:r>
          </w:p>
        </w:tc>
        <w:tc>
          <w:tcPr>
            <w:tcW w:w="1701" w:type="dxa"/>
            <w:gridSpan w:val="13"/>
          </w:tcPr>
          <w:p w:rsidR="00167E4E" w:rsidRDefault="00167E4E">
            <w:pPr>
              <w:rPr>
                <w:rFonts w:cs="David"/>
              </w:rPr>
            </w:pPr>
            <w:r>
              <w:rPr>
                <w:rFonts w:cs="David"/>
              </w:rPr>
              <w:t>Witness,</w:t>
            </w:r>
            <w:r>
              <w:rPr>
                <w:rStyle w:val="FootnoteReference"/>
                <w:rFonts w:cs="David"/>
                <w:rtl/>
              </w:rPr>
              <w:t xml:space="preserve"> </w:t>
            </w:r>
            <w:r>
              <w:rPr>
                <w:rStyle w:val="FootnoteReference"/>
                <w:szCs w:val="24"/>
                <w:rtl/>
              </w:rPr>
              <w:footnoteReference w:id="399"/>
            </w:r>
            <w:r>
              <w:rPr>
                <w:rFonts w:cs="David"/>
              </w:rPr>
              <w:t xml:space="preserve"> Helkiah (9)’s son </w:t>
            </w:r>
          </w:p>
        </w:tc>
        <w:tc>
          <w:tcPr>
            <w:tcW w:w="1559" w:type="dxa"/>
            <w:gridSpan w:val="12"/>
          </w:tcPr>
          <w:p w:rsidR="00167E4E" w:rsidRDefault="00167E4E">
            <w:pPr>
              <w:rPr>
                <w:rFonts w:cs="David"/>
              </w:rPr>
            </w:pPr>
            <w:r>
              <w:rPr>
                <w:rFonts w:cs="David"/>
              </w:rPr>
              <w:t>Papyr</w:t>
            </w:r>
            <w:r>
              <w:rPr>
                <w:rFonts w:cs="David"/>
                <w:b/>
                <w:bCs/>
              </w:rPr>
              <w:t>i</w:t>
            </w:r>
            <w:r>
              <w:rPr>
                <w:rFonts w:cs="David"/>
              </w:rPr>
              <w:t xml:space="preserve">, Babatha archive </w:t>
            </w:r>
          </w:p>
        </w:tc>
        <w:tc>
          <w:tcPr>
            <w:tcW w:w="1842" w:type="dxa"/>
            <w:gridSpan w:val="11"/>
          </w:tcPr>
          <w:p w:rsidR="00167E4E" w:rsidRDefault="00167E4E">
            <w:pPr>
              <w:rPr>
                <w:rFonts w:cs="David"/>
              </w:rPr>
            </w:pPr>
            <w:r>
              <w:rPr>
                <w:rFonts w:cs="David"/>
              </w:rPr>
              <w:t xml:space="preserve">PYadin 6, 8, 18, 19, 26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tl/>
              </w:rPr>
            </w:pPr>
            <w:r>
              <w:rPr>
                <w:rFonts w:cs="David"/>
              </w:rPr>
              <w:t>119-31 CE</w:t>
            </w:r>
            <w:r>
              <w:rPr>
                <w:rStyle w:val="FootnoteReference"/>
              </w:rPr>
              <w:footnoteReference w:id="400"/>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2693" w:type="dxa"/>
            <w:gridSpan w:val="21"/>
          </w:tcPr>
          <w:p w:rsidR="00167E4E" w:rsidRDefault="00167E4E">
            <w:pPr>
              <w:rPr>
                <w:rFonts w:cs="David"/>
              </w:rPr>
            </w:pPr>
            <w:r>
              <w:rPr>
                <w:rFonts w:cs="David"/>
              </w:rPr>
              <w:t>Witness,</w:t>
            </w:r>
            <w:r>
              <w:rPr>
                <w:rStyle w:val="FootnoteReference"/>
                <w:rtl/>
              </w:rPr>
              <w:footnoteReference w:id="401"/>
            </w:r>
            <w:r>
              <w:rPr>
                <w:rFonts w:cs="David"/>
              </w:rPr>
              <w:t xml:space="preserve"> Simon (195)’s son </w:t>
            </w:r>
          </w:p>
        </w:tc>
        <w:tc>
          <w:tcPr>
            <w:tcW w:w="1559" w:type="dxa"/>
            <w:gridSpan w:val="12"/>
          </w:tcPr>
          <w:p w:rsidR="00167E4E" w:rsidRDefault="00167E4E">
            <w:pPr>
              <w:rPr>
                <w:rFonts w:cs="David"/>
              </w:rPr>
            </w:pPr>
            <w:r>
              <w:rPr>
                <w:rFonts w:cs="David"/>
              </w:rPr>
              <w:t xml:space="preserve">Papyri, Heber -“Seyal” </w:t>
            </w:r>
          </w:p>
        </w:tc>
        <w:tc>
          <w:tcPr>
            <w:tcW w:w="1984" w:type="dxa"/>
            <w:gridSpan w:val="12"/>
          </w:tcPr>
          <w:p w:rsidR="00167E4E" w:rsidRDefault="00167E4E" w:rsidP="00167E4E">
            <w:pPr>
              <w:numPr>
                <w:ilvl w:val="0"/>
                <w:numId w:val="24"/>
              </w:numPr>
              <w:ind w:left="357" w:hanging="357"/>
              <w:rPr>
                <w:rFonts w:cs="David"/>
              </w:rPr>
            </w:pPr>
            <w:r>
              <w:rPr>
                <w:rFonts w:cs="David"/>
              </w:rPr>
              <w:t xml:space="preserve">PYadin 8, 23 </w:t>
            </w:r>
          </w:p>
          <w:p w:rsidR="00167E4E" w:rsidRDefault="00167E4E" w:rsidP="00167E4E">
            <w:pPr>
              <w:numPr>
                <w:ilvl w:val="0"/>
                <w:numId w:val="24"/>
              </w:numPr>
              <w:ind w:left="357" w:hanging="357"/>
              <w:rPr>
                <w:rFonts w:cs="David"/>
              </w:rPr>
            </w:pPr>
            <w:r>
              <w:rPr>
                <w:rFonts w:cs="David"/>
              </w:rPr>
              <w:t xml:space="preserve">Se 8a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122-5 CE</w:t>
            </w:r>
            <w:r>
              <w:rPr>
                <w:rStyle w:val="FootnoteReference"/>
              </w:rPr>
              <w:footnoteReference w:id="402"/>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417" w:type="dxa"/>
            <w:gridSpan w:val="11"/>
          </w:tcPr>
          <w:p w:rsidR="00167E4E" w:rsidRDefault="00167E4E">
            <w:pPr>
              <w:rPr>
                <w:rFonts w:cs="David"/>
              </w:rPr>
            </w:pPr>
            <w:r>
              <w:rPr>
                <w:rFonts w:cs="David"/>
                <w:rtl/>
              </w:rPr>
              <w:t>אלעז[ר]</w:t>
            </w:r>
            <w:r>
              <w:rPr>
                <w:rStyle w:val="FootnoteReference"/>
              </w:rPr>
              <w:footnoteReference w:id="403"/>
            </w:r>
            <w:r>
              <w:rPr>
                <w:rFonts w:cs="David"/>
              </w:rPr>
              <w:t xml:space="preserve"> </w:t>
            </w:r>
          </w:p>
        </w:tc>
        <w:tc>
          <w:tcPr>
            <w:tcW w:w="992" w:type="dxa"/>
            <w:gridSpan w:val="8"/>
          </w:tcPr>
          <w:p w:rsidR="00167E4E" w:rsidRDefault="00167E4E">
            <w:pPr>
              <w:rPr>
                <w:rFonts w:cs="David"/>
              </w:rPr>
            </w:pPr>
            <w:r>
              <w:rPr>
                <w:rFonts w:cs="David"/>
              </w:rPr>
              <w:t xml:space="preserve">Witness </w:t>
            </w:r>
          </w:p>
        </w:tc>
        <w:tc>
          <w:tcPr>
            <w:tcW w:w="2268" w:type="dxa"/>
            <w:gridSpan w:val="17"/>
          </w:tcPr>
          <w:p w:rsidR="00167E4E" w:rsidRDefault="00167E4E">
            <w:pPr>
              <w:rPr>
                <w:rFonts w:cs="David"/>
              </w:rPr>
            </w:pPr>
            <w:r>
              <w:rPr>
                <w:rFonts w:cs="David"/>
              </w:rPr>
              <w:t xml:space="preserve">Papyrus, marriage contract, Babatha archive </w:t>
            </w:r>
          </w:p>
        </w:tc>
        <w:tc>
          <w:tcPr>
            <w:tcW w:w="1984" w:type="dxa"/>
            <w:gridSpan w:val="12"/>
          </w:tcPr>
          <w:p w:rsidR="00167E4E" w:rsidRDefault="00167E4E">
            <w:pPr>
              <w:rPr>
                <w:rFonts w:cs="David"/>
              </w:rPr>
            </w:pPr>
            <w:r>
              <w:rPr>
                <w:rFonts w:cs="David"/>
              </w:rPr>
              <w:t xml:space="preserve">PYadin 10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tl/>
              </w:rPr>
            </w:pPr>
            <w:r>
              <w:rPr>
                <w:rFonts w:cs="David"/>
              </w:rPr>
              <w:t>Pre-125 CE</w:t>
            </w:r>
            <w:r>
              <w:rPr>
                <w:rStyle w:val="FootnoteReference"/>
              </w:rPr>
              <w:footnoteReference w:id="404"/>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417" w:type="dxa"/>
            <w:gridSpan w:val="11"/>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405"/>
            </w:r>
            <w:r>
              <w:rPr>
                <w:rFonts w:cs="David"/>
              </w:rPr>
              <w:t xml:space="preserve"> </w:t>
            </w:r>
          </w:p>
        </w:tc>
        <w:tc>
          <w:tcPr>
            <w:tcW w:w="1985" w:type="dxa"/>
            <w:gridSpan w:val="15"/>
          </w:tcPr>
          <w:p w:rsidR="00167E4E" w:rsidRDefault="00167E4E">
            <w:pPr>
              <w:rPr>
                <w:rFonts w:cs="David"/>
              </w:rPr>
            </w:pPr>
            <w:r>
              <w:rPr>
                <w:rFonts w:cs="David"/>
              </w:rPr>
              <w:t>Eleazar (139)’s son</w:t>
            </w:r>
            <w:r>
              <w:rPr>
                <w:rStyle w:val="FootnoteReference"/>
                <w:szCs w:val="24"/>
                <w:rtl/>
              </w:rPr>
              <w:footnoteReference w:id="406"/>
            </w:r>
            <w:r>
              <w:rPr>
                <w:rFonts w:cs="David"/>
              </w:rPr>
              <w:t xml:space="preserve"> </w:t>
            </w:r>
          </w:p>
        </w:tc>
        <w:tc>
          <w:tcPr>
            <w:tcW w:w="1842" w:type="dxa"/>
            <w:gridSpan w:val="14"/>
          </w:tcPr>
          <w:p w:rsidR="00167E4E" w:rsidRDefault="00167E4E">
            <w:pPr>
              <w:rPr>
                <w:rFonts w:cs="David"/>
              </w:rPr>
            </w:pPr>
            <w:r>
              <w:rPr>
                <w:rFonts w:cs="David"/>
              </w:rPr>
              <w:t xml:space="preserve">Papyrus, deed, Babatha archive </w:t>
            </w:r>
          </w:p>
        </w:tc>
        <w:tc>
          <w:tcPr>
            <w:tcW w:w="1417" w:type="dxa"/>
            <w:gridSpan w:val="8"/>
          </w:tcPr>
          <w:p w:rsidR="00167E4E" w:rsidRDefault="00167E4E">
            <w:pPr>
              <w:rPr>
                <w:rFonts w:cs="David"/>
              </w:rPr>
            </w:pPr>
            <w:r>
              <w:rPr>
                <w:rFonts w:cs="David"/>
              </w:rPr>
              <w:t xml:space="preserve">PYadin 15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125 CE</w:t>
            </w:r>
            <w:r>
              <w:rPr>
                <w:rStyle w:val="FootnoteReference"/>
              </w:rPr>
              <w:footnoteReference w:id="407"/>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417" w:type="dxa"/>
            <w:gridSpan w:val="11"/>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408"/>
            </w:r>
            <w:r>
              <w:rPr>
                <w:rFonts w:cs="David"/>
              </w:rPr>
              <w:t xml:space="preserve"> </w:t>
            </w:r>
          </w:p>
        </w:tc>
        <w:tc>
          <w:tcPr>
            <w:tcW w:w="1985" w:type="dxa"/>
            <w:gridSpan w:val="15"/>
          </w:tcPr>
          <w:p w:rsidR="00167E4E" w:rsidRDefault="00167E4E">
            <w:pPr>
              <w:rPr>
                <w:rFonts w:cs="David"/>
              </w:rPr>
            </w:pPr>
            <w:r>
              <w:rPr>
                <w:rFonts w:cs="David"/>
              </w:rPr>
              <w:t xml:space="preserve">Eleazar (138)’s father </w:t>
            </w:r>
          </w:p>
        </w:tc>
        <w:tc>
          <w:tcPr>
            <w:tcW w:w="1842" w:type="dxa"/>
            <w:gridSpan w:val="14"/>
          </w:tcPr>
          <w:p w:rsidR="00167E4E" w:rsidRDefault="00167E4E">
            <w:pPr>
              <w:rPr>
                <w:rFonts w:cs="David"/>
              </w:rPr>
            </w:pPr>
            <w:r>
              <w:rPr>
                <w:rFonts w:cs="David"/>
              </w:rPr>
              <w:t xml:space="preserve">Papyrus, deed, Babatha archive </w:t>
            </w:r>
          </w:p>
        </w:tc>
        <w:tc>
          <w:tcPr>
            <w:tcW w:w="1417" w:type="dxa"/>
            <w:gridSpan w:val="8"/>
          </w:tcPr>
          <w:p w:rsidR="00167E4E" w:rsidRDefault="00167E4E">
            <w:pPr>
              <w:rPr>
                <w:rFonts w:cs="David"/>
              </w:rPr>
            </w:pPr>
            <w:r>
              <w:rPr>
                <w:rFonts w:cs="David"/>
              </w:rPr>
              <w:t xml:space="preserve">PYadin 15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tl/>
              </w:rPr>
            </w:pPr>
            <w:r>
              <w:rPr>
                <w:rFonts w:cs="David"/>
              </w:rPr>
              <w:t>125 CE</w:t>
            </w:r>
            <w:r>
              <w:rPr>
                <w:rStyle w:val="FootnoteReference"/>
              </w:rPr>
              <w:footnoteReference w:id="409"/>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1417" w:type="dxa"/>
            <w:gridSpan w:val="11"/>
          </w:tcPr>
          <w:p w:rsidR="00167E4E" w:rsidRDefault="00167E4E">
            <w:pPr>
              <w:rPr>
                <w:rFonts w:cs="David"/>
              </w:rPr>
            </w:pPr>
            <w:r>
              <w:rPr>
                <w:rFonts w:cs="David"/>
              </w:rPr>
              <w:t xml:space="preserve">— </w:t>
            </w:r>
          </w:p>
        </w:tc>
        <w:tc>
          <w:tcPr>
            <w:tcW w:w="1985" w:type="dxa"/>
            <w:gridSpan w:val="15"/>
          </w:tcPr>
          <w:p w:rsidR="00167E4E" w:rsidRDefault="00167E4E">
            <w:pPr>
              <w:rPr>
                <w:rFonts w:cs="David"/>
              </w:rPr>
            </w:pPr>
            <w:r>
              <w:rPr>
                <w:rFonts w:cs="David"/>
              </w:rPr>
              <w:t xml:space="preserve">Witness </w:t>
            </w:r>
          </w:p>
        </w:tc>
        <w:tc>
          <w:tcPr>
            <w:tcW w:w="1842" w:type="dxa"/>
            <w:gridSpan w:val="14"/>
          </w:tcPr>
          <w:p w:rsidR="00167E4E" w:rsidRDefault="00167E4E">
            <w:pPr>
              <w:rPr>
                <w:rFonts w:cs="David"/>
              </w:rPr>
            </w:pPr>
            <w:r>
              <w:rPr>
                <w:rFonts w:cs="David"/>
              </w:rPr>
              <w:t xml:space="preserve">Papyrus, deed, Babatha archive </w:t>
            </w:r>
          </w:p>
        </w:tc>
        <w:tc>
          <w:tcPr>
            <w:tcW w:w="1417" w:type="dxa"/>
            <w:gridSpan w:val="8"/>
          </w:tcPr>
          <w:p w:rsidR="00167E4E" w:rsidRDefault="00167E4E">
            <w:pPr>
              <w:rPr>
                <w:rFonts w:cs="David"/>
              </w:rPr>
            </w:pPr>
            <w:r>
              <w:rPr>
                <w:rFonts w:cs="David"/>
              </w:rPr>
              <w:t xml:space="preserve">PYadin 17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128 CE</w:t>
            </w:r>
            <w:r>
              <w:rPr>
                <w:rStyle w:val="FootnoteReference"/>
              </w:rPr>
              <w:footnoteReference w:id="410"/>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2126" w:type="dxa"/>
            <w:gridSpan w:val="17"/>
          </w:tcPr>
          <w:p w:rsidR="00167E4E" w:rsidRDefault="00167E4E">
            <w:pPr>
              <w:rPr>
                <w:rFonts w:cs="David"/>
              </w:rPr>
            </w:pPr>
            <w:r>
              <w:rPr>
                <w:rFonts w:cs="David"/>
              </w:rPr>
              <w:t>Witness,</w:t>
            </w:r>
            <w:r>
              <w:rPr>
                <w:rStyle w:val="FootnoteReference"/>
                <w:szCs w:val="24"/>
                <w:rtl/>
              </w:rPr>
              <w:footnoteReference w:id="411"/>
            </w:r>
            <w:r>
              <w:rPr>
                <w:rFonts w:cs="David"/>
              </w:rPr>
              <w:t xml:space="preserve"> Mattathias (57)’s son </w:t>
            </w:r>
          </w:p>
        </w:tc>
        <w:tc>
          <w:tcPr>
            <w:tcW w:w="1985" w:type="dxa"/>
            <w:gridSpan w:val="15"/>
          </w:tcPr>
          <w:p w:rsidR="00167E4E" w:rsidRDefault="00167E4E">
            <w:pPr>
              <w:rPr>
                <w:rFonts w:cs="David"/>
              </w:rPr>
            </w:pPr>
            <w:r>
              <w:rPr>
                <w:rFonts w:cs="David"/>
              </w:rPr>
              <w:t xml:space="preserve">Papyri, Heber -“Seyal” </w:t>
            </w:r>
          </w:p>
        </w:tc>
        <w:tc>
          <w:tcPr>
            <w:tcW w:w="2125" w:type="dxa"/>
            <w:gridSpan w:val="13"/>
          </w:tcPr>
          <w:p w:rsidR="00167E4E" w:rsidRDefault="00167E4E" w:rsidP="00167E4E">
            <w:pPr>
              <w:numPr>
                <w:ilvl w:val="0"/>
                <w:numId w:val="25"/>
              </w:numPr>
              <w:ind w:left="357" w:hanging="357"/>
              <w:rPr>
                <w:rFonts w:cs="David"/>
              </w:rPr>
            </w:pPr>
            <w:r>
              <w:rPr>
                <w:rFonts w:cs="David"/>
              </w:rPr>
              <w:t xml:space="preserve">PYadin 23, 26 </w:t>
            </w:r>
          </w:p>
          <w:p w:rsidR="00167E4E" w:rsidRDefault="00167E4E" w:rsidP="00167E4E">
            <w:pPr>
              <w:numPr>
                <w:ilvl w:val="0"/>
                <w:numId w:val="25"/>
              </w:numPr>
              <w:ind w:left="357" w:hanging="357"/>
              <w:rPr>
                <w:rFonts w:cs="David"/>
              </w:rPr>
            </w:pPr>
            <w:r>
              <w:rPr>
                <w:rFonts w:cs="David"/>
              </w:rPr>
              <w:t xml:space="preserve">Se 8a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130-5 CE</w:t>
            </w:r>
            <w:r>
              <w:rPr>
                <w:rStyle w:val="FootnoteReference"/>
              </w:rPr>
              <w:footnoteReference w:id="412"/>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425" w:type="dxa"/>
            <w:gridSpan w:val="3"/>
          </w:tcPr>
          <w:p w:rsidR="00167E4E" w:rsidRDefault="00167E4E">
            <w:pPr>
              <w:rPr>
                <w:rFonts w:cs="David"/>
              </w:rPr>
            </w:pPr>
            <w:r>
              <w:rPr>
                <w:rFonts w:cs="David"/>
              </w:rPr>
              <w:t xml:space="preserve">— </w:t>
            </w:r>
          </w:p>
        </w:tc>
        <w:tc>
          <w:tcPr>
            <w:tcW w:w="2551" w:type="dxa"/>
            <w:gridSpan w:val="20"/>
          </w:tcPr>
          <w:p w:rsidR="00167E4E" w:rsidRDefault="00167E4E">
            <w:pPr>
              <w:rPr>
                <w:rFonts w:cs="David"/>
              </w:rPr>
            </w:pPr>
            <w:r>
              <w:rPr>
                <w:rFonts w:cs="David"/>
              </w:rPr>
              <w:t xml:space="preserve">Nicarchus (1)’s son </w:t>
            </w:r>
          </w:p>
        </w:tc>
        <w:tc>
          <w:tcPr>
            <w:tcW w:w="2268" w:type="dxa"/>
            <w:gridSpan w:val="17"/>
          </w:tcPr>
          <w:p w:rsidR="00167E4E" w:rsidRDefault="00167E4E">
            <w:pPr>
              <w:rPr>
                <w:rFonts w:cs="David"/>
              </w:rPr>
            </w:pPr>
            <w:r>
              <w:rPr>
                <w:rFonts w:cs="David"/>
              </w:rPr>
              <w:t xml:space="preserve">Papyrus, Nabatean deed, Babatha archive </w:t>
            </w:r>
          </w:p>
        </w:tc>
        <w:tc>
          <w:tcPr>
            <w:tcW w:w="1417" w:type="dxa"/>
            <w:gridSpan w:val="8"/>
          </w:tcPr>
          <w:p w:rsidR="00167E4E" w:rsidRDefault="00167E4E">
            <w:pPr>
              <w:rPr>
                <w:rFonts w:cs="David"/>
              </w:rPr>
            </w:pPr>
            <w:r>
              <w:rPr>
                <w:rFonts w:cs="David"/>
              </w:rPr>
              <w:t xml:space="preserve">PYadin 36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Pre-106 CE</w:t>
            </w:r>
            <w:r>
              <w:rPr>
                <w:rStyle w:val="FootnoteReference"/>
              </w:rPr>
              <w:footnoteReference w:id="41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414"/>
            </w:r>
            <w:r>
              <w:rPr>
                <w:rFonts w:cs="David"/>
              </w:rPr>
              <w:t xml:space="preserve"> </w:t>
            </w:r>
          </w:p>
        </w:tc>
        <w:tc>
          <w:tcPr>
            <w:tcW w:w="1984" w:type="dxa"/>
            <w:gridSpan w:val="15"/>
          </w:tcPr>
          <w:p w:rsidR="00167E4E" w:rsidRDefault="00167E4E">
            <w:pPr>
              <w:spacing w:line="360" w:lineRule="auto"/>
              <w:rPr>
                <w:rFonts w:cs="David"/>
              </w:rPr>
            </w:pPr>
            <w:r>
              <w:rPr>
                <w:rFonts w:cs="David"/>
              </w:rPr>
              <w:t xml:space="preserve">Samuel (21)’s son </w:t>
            </w:r>
          </w:p>
        </w:tc>
        <w:tc>
          <w:tcPr>
            <w:tcW w:w="1418" w:type="dxa"/>
            <w:gridSpan w:val="11"/>
          </w:tcPr>
          <w:p w:rsidR="00167E4E" w:rsidRDefault="00167E4E">
            <w:pPr>
              <w:spacing w:line="360" w:lineRule="auto"/>
              <w:rPr>
                <w:rFonts w:cs="David"/>
              </w:rPr>
            </w:pPr>
            <w:r>
              <w:rPr>
                <w:rFonts w:cs="David"/>
              </w:rPr>
              <w:t xml:space="preserve">Papyri, Heber </w:t>
            </w:r>
          </w:p>
        </w:tc>
        <w:tc>
          <w:tcPr>
            <w:tcW w:w="2267" w:type="dxa"/>
            <w:gridSpan w:val="14"/>
          </w:tcPr>
          <w:p w:rsidR="00167E4E" w:rsidRDefault="00167E4E">
            <w:pPr>
              <w:pStyle w:val="CommentText"/>
              <w:spacing w:line="360" w:lineRule="auto"/>
              <w:rPr>
                <w:rFonts w:cs="David"/>
              </w:rPr>
            </w:pPr>
            <w:r>
              <w:rPr>
                <w:rFonts w:cs="David"/>
              </w:rPr>
              <w:t xml:space="preserve">PYadin 43, 44, 45, 46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132-4 CE</w:t>
            </w:r>
            <w:r>
              <w:rPr>
                <w:rStyle w:val="FootnoteReference"/>
              </w:rPr>
              <w:footnoteReference w:id="41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Eleazar (145)’s son</w:t>
            </w:r>
            <w:r>
              <w:rPr>
                <w:rStyle w:val="FootnoteReference"/>
                <w:szCs w:val="24"/>
                <w:rtl/>
              </w:rPr>
              <w:footnoteReference w:id="416"/>
            </w:r>
            <w:r>
              <w:rPr>
                <w:rFonts w:cs="David"/>
              </w:rPr>
              <w:t xml:space="preserve"> </w:t>
            </w:r>
          </w:p>
        </w:tc>
        <w:tc>
          <w:tcPr>
            <w:tcW w:w="1418" w:type="dxa"/>
            <w:gridSpan w:val="11"/>
          </w:tcPr>
          <w:p w:rsidR="00167E4E" w:rsidRDefault="00167E4E">
            <w:pPr>
              <w:spacing w:line="360" w:lineRule="auto"/>
              <w:rPr>
                <w:rFonts w:cs="David"/>
              </w:rPr>
            </w:pPr>
            <w:r>
              <w:rPr>
                <w:rFonts w:cs="David"/>
              </w:rPr>
              <w:t xml:space="preserve">Papyri, Heber </w:t>
            </w:r>
          </w:p>
        </w:tc>
        <w:tc>
          <w:tcPr>
            <w:tcW w:w="2267" w:type="dxa"/>
            <w:gridSpan w:val="14"/>
          </w:tcPr>
          <w:p w:rsidR="00167E4E" w:rsidRDefault="00167E4E">
            <w:pPr>
              <w:spacing w:line="360" w:lineRule="auto"/>
              <w:rPr>
                <w:rFonts w:cs="David"/>
              </w:rPr>
            </w:pPr>
            <w:r>
              <w:rPr>
                <w:rFonts w:cs="David"/>
              </w:rPr>
              <w:t xml:space="preserve">PYadin 44, 45, 46 </w:t>
            </w:r>
          </w:p>
        </w:tc>
        <w:tc>
          <w:tcPr>
            <w:tcW w:w="426" w:type="dxa"/>
            <w:gridSpan w:val="3"/>
          </w:tcPr>
          <w:p w:rsidR="00167E4E" w:rsidRDefault="00167E4E">
            <w:pPr>
              <w:spacing w:line="360" w:lineRule="auto"/>
              <w:rPr>
                <w:rFonts w:cs="David"/>
              </w:rPr>
            </w:pPr>
            <w:r>
              <w:rPr>
                <w:rFonts w:cs="David"/>
              </w:rPr>
              <w:t>—</w:t>
            </w:r>
          </w:p>
        </w:tc>
        <w:tc>
          <w:tcPr>
            <w:tcW w:w="1417" w:type="dxa"/>
            <w:gridSpan w:val="5"/>
          </w:tcPr>
          <w:p w:rsidR="00167E4E" w:rsidRDefault="00167E4E">
            <w:pPr>
              <w:spacing w:line="360" w:lineRule="auto"/>
              <w:rPr>
                <w:rFonts w:cs="David"/>
              </w:rPr>
            </w:pPr>
            <w:r>
              <w:rPr>
                <w:rFonts w:cs="David"/>
              </w:rPr>
              <w:t>134 CE</w:t>
            </w:r>
            <w:r>
              <w:rPr>
                <w:rStyle w:val="FootnoteReference"/>
              </w:rPr>
              <w:footnoteReference w:id="417"/>
            </w:r>
          </w:p>
        </w:tc>
      </w:tr>
      <w:tr w:rsidR="00167E4E">
        <w:tblPrEx>
          <w:tblCellMar>
            <w:top w:w="0" w:type="dxa"/>
            <w:bottom w:w="0" w:type="dxa"/>
          </w:tblCellMar>
        </w:tblPrEx>
        <w:tc>
          <w:tcPr>
            <w:tcW w:w="568" w:type="dxa"/>
            <w:gridSpan w:val="2"/>
          </w:tcPr>
          <w:p w:rsidR="00167E4E" w:rsidRDefault="00167E4E">
            <w:pPr>
              <w:numPr>
                <w:ilvl w:val="0"/>
                <w:numId w:val="17"/>
              </w:numPr>
              <w:rPr>
                <w:rFonts w:cs="David"/>
              </w:rPr>
            </w:pPr>
          </w:p>
        </w:tc>
        <w:tc>
          <w:tcPr>
            <w:tcW w:w="992" w:type="dxa"/>
            <w:gridSpan w:val="8"/>
          </w:tcPr>
          <w:p w:rsidR="00167E4E" w:rsidRDefault="00167E4E">
            <w:pPr>
              <w:rPr>
                <w:rFonts w:cs="David"/>
              </w:rPr>
            </w:pPr>
            <w:r>
              <w:rPr>
                <w:rFonts w:cs="David"/>
              </w:rPr>
              <w:t xml:space="preserve">— </w:t>
            </w:r>
          </w:p>
        </w:tc>
        <w:tc>
          <w:tcPr>
            <w:tcW w:w="1984" w:type="dxa"/>
            <w:gridSpan w:val="15"/>
          </w:tcPr>
          <w:p w:rsidR="00167E4E" w:rsidRDefault="00167E4E">
            <w:pPr>
              <w:rPr>
                <w:rFonts w:cs="David"/>
              </w:rPr>
            </w:pPr>
            <w:r>
              <w:rPr>
                <w:rFonts w:cs="David"/>
              </w:rPr>
              <w:t xml:space="preserve">Hita (1)’s son </w:t>
            </w:r>
          </w:p>
        </w:tc>
        <w:tc>
          <w:tcPr>
            <w:tcW w:w="1985" w:type="dxa"/>
            <w:gridSpan w:val="15"/>
          </w:tcPr>
          <w:p w:rsidR="00167E4E" w:rsidRDefault="00167E4E">
            <w:pPr>
              <w:rPr>
                <w:rFonts w:cs="David"/>
              </w:rPr>
            </w:pPr>
            <w:r>
              <w:rPr>
                <w:rFonts w:cs="David"/>
              </w:rPr>
              <w:t xml:space="preserve">Papyri, Heber </w:t>
            </w:r>
          </w:p>
        </w:tc>
        <w:tc>
          <w:tcPr>
            <w:tcW w:w="1700" w:type="dxa"/>
            <w:gridSpan w:val="10"/>
          </w:tcPr>
          <w:p w:rsidR="00167E4E" w:rsidRDefault="00167E4E">
            <w:pPr>
              <w:rPr>
                <w:rFonts w:cs="David"/>
              </w:rPr>
            </w:pPr>
            <w:r>
              <w:rPr>
                <w:rFonts w:cs="David"/>
              </w:rPr>
              <w:t xml:space="preserve">PYadin 44, 45, 46, 50 </w:t>
            </w:r>
          </w:p>
        </w:tc>
        <w:tc>
          <w:tcPr>
            <w:tcW w:w="426" w:type="dxa"/>
            <w:gridSpan w:val="3"/>
          </w:tcPr>
          <w:p w:rsidR="00167E4E" w:rsidRDefault="00167E4E">
            <w:pPr>
              <w:rPr>
                <w:rFonts w:cs="David"/>
              </w:rPr>
            </w:pPr>
            <w:r>
              <w:rPr>
                <w:rFonts w:cs="David"/>
              </w:rPr>
              <w:t xml:space="preserve">— </w:t>
            </w:r>
          </w:p>
        </w:tc>
        <w:tc>
          <w:tcPr>
            <w:tcW w:w="1417" w:type="dxa"/>
            <w:gridSpan w:val="5"/>
          </w:tcPr>
          <w:p w:rsidR="00167E4E" w:rsidRDefault="00167E4E">
            <w:pPr>
              <w:rPr>
                <w:rFonts w:cs="David"/>
              </w:rPr>
            </w:pPr>
            <w:r>
              <w:rPr>
                <w:rFonts w:cs="David"/>
              </w:rPr>
              <w:t>132-5 CE</w:t>
            </w:r>
            <w:r>
              <w:rPr>
                <w:rStyle w:val="FootnoteReference"/>
              </w:rPr>
              <w:footnoteReference w:id="41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אלע[ז]ר</w:t>
            </w:r>
            <w:r>
              <w:rPr>
                <w:rStyle w:val="FootnoteReference"/>
              </w:rPr>
              <w:footnoteReference w:id="419"/>
            </w:r>
            <w:r>
              <w:rPr>
                <w:rFonts w:cs="David"/>
              </w:rPr>
              <w:t xml:space="preserve"> </w:t>
            </w:r>
          </w:p>
        </w:tc>
        <w:tc>
          <w:tcPr>
            <w:tcW w:w="1984" w:type="dxa"/>
            <w:gridSpan w:val="15"/>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(152)’s </w:t>
            </w:r>
            <w:r>
              <w:rPr>
                <w:rFonts w:cs="David"/>
                <w:b/>
                <w:bCs/>
              </w:rPr>
              <w:t>son</w:t>
            </w:r>
            <w:r>
              <w:rPr>
                <w:rFonts w:cs="David"/>
              </w:rPr>
              <w:t xml:space="preserve"> </w:t>
            </w:r>
          </w:p>
        </w:tc>
        <w:tc>
          <w:tcPr>
            <w:tcW w:w="1985" w:type="dxa"/>
            <w:gridSpan w:val="15"/>
          </w:tcPr>
          <w:p w:rsidR="00167E4E" w:rsidRDefault="00167E4E">
            <w:pPr>
              <w:spacing w:line="360" w:lineRule="auto"/>
              <w:rPr>
                <w:rFonts w:cs="David"/>
              </w:rPr>
            </w:pPr>
            <w:r>
              <w:rPr>
                <w:rFonts w:cs="David"/>
              </w:rPr>
              <w:t xml:space="preserve">Papyrus, deed, Heber </w:t>
            </w:r>
          </w:p>
        </w:tc>
        <w:tc>
          <w:tcPr>
            <w:tcW w:w="1700" w:type="dxa"/>
            <w:gridSpan w:val="10"/>
          </w:tcPr>
          <w:p w:rsidR="00167E4E" w:rsidRDefault="00167E4E">
            <w:pPr>
              <w:spacing w:line="360" w:lineRule="auto"/>
              <w:rPr>
                <w:rFonts w:cs="David"/>
              </w:rPr>
            </w:pPr>
            <w:r>
              <w:rPr>
                <w:rFonts w:cs="David"/>
              </w:rPr>
              <w:t xml:space="preserve">PYadin 44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 CE</w:t>
            </w:r>
            <w:r>
              <w:rPr>
                <w:rStyle w:val="FootnoteReference"/>
                <w:lang w:eastAsia="en-GB"/>
              </w:rPr>
              <w:footnoteReference w:id="42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Joseph (187)’s father </w:t>
            </w:r>
          </w:p>
        </w:tc>
        <w:tc>
          <w:tcPr>
            <w:tcW w:w="1985" w:type="dxa"/>
            <w:gridSpan w:val="15"/>
          </w:tcPr>
          <w:p w:rsidR="00167E4E" w:rsidRDefault="00167E4E">
            <w:pPr>
              <w:spacing w:line="360" w:lineRule="auto"/>
              <w:rPr>
                <w:rFonts w:cs="David"/>
              </w:rPr>
            </w:pPr>
            <w:r>
              <w:rPr>
                <w:rFonts w:cs="David"/>
              </w:rPr>
              <w:t xml:space="preserve">Papyrus, deed, Heber </w:t>
            </w:r>
          </w:p>
        </w:tc>
        <w:tc>
          <w:tcPr>
            <w:tcW w:w="1700" w:type="dxa"/>
            <w:gridSpan w:val="10"/>
          </w:tcPr>
          <w:p w:rsidR="00167E4E" w:rsidRDefault="00167E4E">
            <w:pPr>
              <w:spacing w:line="360" w:lineRule="auto"/>
              <w:rPr>
                <w:rFonts w:cs="David"/>
              </w:rPr>
            </w:pPr>
            <w:r>
              <w:rPr>
                <w:rFonts w:cs="David"/>
              </w:rPr>
              <w:t xml:space="preserve">PYadin 46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 CE</w:t>
            </w:r>
            <w:r>
              <w:rPr>
                <w:rStyle w:val="FootnoteReference"/>
                <w:lang w:eastAsia="en-GB"/>
              </w:rPr>
              <w:footnoteReference w:id="42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422"/>
            </w: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985" w:type="dxa"/>
            <w:gridSpan w:val="15"/>
          </w:tcPr>
          <w:p w:rsidR="00167E4E" w:rsidRDefault="00167E4E">
            <w:pPr>
              <w:spacing w:line="360" w:lineRule="auto"/>
              <w:rPr>
                <w:rFonts w:cs="David"/>
              </w:rPr>
            </w:pPr>
            <w:r>
              <w:rPr>
                <w:rFonts w:cs="David"/>
              </w:rPr>
              <w:t xml:space="preserve">Papyrus, deed, Heber </w:t>
            </w:r>
          </w:p>
        </w:tc>
        <w:tc>
          <w:tcPr>
            <w:tcW w:w="1700" w:type="dxa"/>
            <w:gridSpan w:val="10"/>
          </w:tcPr>
          <w:p w:rsidR="00167E4E" w:rsidRDefault="00167E4E">
            <w:pPr>
              <w:spacing w:line="360" w:lineRule="auto"/>
              <w:rPr>
                <w:rFonts w:cs="David"/>
              </w:rPr>
            </w:pPr>
            <w:r>
              <w:rPr>
                <w:rFonts w:cs="David"/>
              </w:rPr>
              <w:t xml:space="preserve">PYadin 47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135 CE</w:t>
            </w:r>
            <w:r>
              <w:rPr>
                <w:rStyle w:val="FootnoteReference"/>
              </w:rPr>
              <w:footnoteReference w:id="42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Levi (24)’s son </w:t>
            </w:r>
          </w:p>
        </w:tc>
        <w:tc>
          <w:tcPr>
            <w:tcW w:w="2977" w:type="dxa"/>
            <w:gridSpan w:val="21"/>
          </w:tcPr>
          <w:p w:rsidR="00167E4E" w:rsidRDefault="00167E4E">
            <w:pPr>
              <w:spacing w:line="360" w:lineRule="auto"/>
              <w:rPr>
                <w:rFonts w:cs="David"/>
              </w:rPr>
            </w:pPr>
            <w:r>
              <w:rPr>
                <w:rFonts w:cs="David"/>
              </w:rPr>
              <w:t xml:space="preserve">Parchment, deed, “Seyal” </w:t>
            </w:r>
          </w:p>
        </w:tc>
        <w:tc>
          <w:tcPr>
            <w:tcW w:w="708" w:type="dxa"/>
            <w:gridSpan w:val="4"/>
          </w:tcPr>
          <w:p w:rsidR="00167E4E" w:rsidRDefault="00167E4E">
            <w:pPr>
              <w:spacing w:line="360" w:lineRule="auto"/>
              <w:rPr>
                <w:rFonts w:cs="David"/>
              </w:rPr>
            </w:pPr>
            <w:r>
              <w:rPr>
                <w:rFonts w:cs="David"/>
              </w:rPr>
              <w:t xml:space="preserve">Se 7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134-5 CE</w:t>
            </w:r>
            <w:r>
              <w:rPr>
                <w:rStyle w:val="FootnoteReference"/>
              </w:rPr>
              <w:footnoteReference w:id="424"/>
            </w:r>
            <w:r>
              <w:rPr>
                <w:rFonts w:cs="David"/>
              </w:rPr>
              <w:t xml:space="preserve"> </w:t>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Eleazar (151)’s son</w:t>
            </w:r>
            <w:r>
              <w:rPr>
                <w:rStyle w:val="FootnoteReference"/>
              </w:rPr>
              <w:footnoteReference w:id="425"/>
            </w:r>
            <w:r>
              <w:rPr>
                <w:rFonts w:cs="David"/>
              </w:rPr>
              <w:t xml:space="preserve"> </w:t>
            </w:r>
          </w:p>
        </w:tc>
        <w:tc>
          <w:tcPr>
            <w:tcW w:w="2977" w:type="dxa"/>
            <w:gridSpan w:val="21"/>
          </w:tcPr>
          <w:p w:rsidR="00167E4E" w:rsidRDefault="00167E4E">
            <w:pPr>
              <w:spacing w:line="360" w:lineRule="auto"/>
              <w:rPr>
                <w:rFonts w:cs="David"/>
              </w:rPr>
            </w:pPr>
            <w:r>
              <w:rPr>
                <w:rFonts w:cs="David"/>
              </w:rPr>
              <w:t xml:space="preserve">Papyrus, deed, “Seyal” </w:t>
            </w:r>
          </w:p>
        </w:tc>
        <w:tc>
          <w:tcPr>
            <w:tcW w:w="708" w:type="dxa"/>
            <w:gridSpan w:val="4"/>
          </w:tcPr>
          <w:p w:rsidR="00167E4E" w:rsidRDefault="00167E4E">
            <w:pPr>
              <w:spacing w:line="360" w:lineRule="auto"/>
              <w:rPr>
                <w:rFonts w:cs="David"/>
              </w:rPr>
            </w:pPr>
            <w:r>
              <w:rPr>
                <w:rFonts w:cs="David"/>
              </w:rPr>
              <w:t xml:space="preserve">Se 8a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134-5 CE</w:t>
            </w:r>
            <w:r>
              <w:rPr>
                <w:rStyle w:val="FootnoteReference"/>
              </w:rPr>
              <w:footnoteReference w:id="42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Shatia (2) </w:t>
            </w:r>
          </w:p>
        </w:tc>
        <w:tc>
          <w:tcPr>
            <w:tcW w:w="2977" w:type="dxa"/>
            <w:gridSpan w:val="21"/>
          </w:tcPr>
          <w:p w:rsidR="00167E4E" w:rsidRDefault="00167E4E">
            <w:pPr>
              <w:spacing w:line="360" w:lineRule="auto"/>
              <w:rPr>
                <w:rFonts w:cs="David"/>
              </w:rPr>
            </w:pPr>
            <w:r>
              <w:rPr>
                <w:rFonts w:cs="David"/>
              </w:rPr>
              <w:t xml:space="preserve">Papyrus, deed, “Seyal” </w:t>
            </w:r>
          </w:p>
        </w:tc>
        <w:tc>
          <w:tcPr>
            <w:tcW w:w="708" w:type="dxa"/>
            <w:gridSpan w:val="4"/>
          </w:tcPr>
          <w:p w:rsidR="00167E4E" w:rsidRDefault="00167E4E">
            <w:pPr>
              <w:spacing w:line="360" w:lineRule="auto"/>
              <w:rPr>
                <w:rFonts w:cs="David"/>
              </w:rPr>
            </w:pPr>
            <w:r>
              <w:rPr>
                <w:rFonts w:cs="David"/>
              </w:rPr>
              <w:t xml:space="preserve">Se 8a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134-5 CE</w:t>
            </w:r>
            <w:r>
              <w:rPr>
                <w:rStyle w:val="FootnoteReference"/>
              </w:rPr>
              <w:footnoteReference w:id="42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Hananiah (75)’s son </w:t>
            </w:r>
          </w:p>
        </w:tc>
        <w:tc>
          <w:tcPr>
            <w:tcW w:w="2977" w:type="dxa"/>
            <w:gridSpan w:val="21"/>
          </w:tcPr>
          <w:p w:rsidR="00167E4E" w:rsidRDefault="00167E4E">
            <w:pPr>
              <w:spacing w:line="360" w:lineRule="auto"/>
              <w:rPr>
                <w:rFonts w:cs="David"/>
              </w:rPr>
            </w:pPr>
            <w:r>
              <w:rPr>
                <w:rFonts w:cs="David"/>
              </w:rPr>
              <w:t xml:space="preserve">Papyrus, divorce bill, “Seyal” </w:t>
            </w:r>
          </w:p>
        </w:tc>
        <w:tc>
          <w:tcPr>
            <w:tcW w:w="708" w:type="dxa"/>
            <w:gridSpan w:val="4"/>
          </w:tcPr>
          <w:p w:rsidR="00167E4E" w:rsidRDefault="00167E4E">
            <w:pPr>
              <w:spacing w:line="360" w:lineRule="auto"/>
              <w:rPr>
                <w:rFonts w:cs="David"/>
              </w:rPr>
            </w:pPr>
            <w:r>
              <w:rPr>
                <w:rFonts w:cs="David"/>
              </w:rPr>
              <w:t xml:space="preserve">Se 13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134-5 CE</w:t>
            </w:r>
            <w:r>
              <w:rPr>
                <w:rStyle w:val="FootnoteReference"/>
              </w:rPr>
              <w:footnoteReference w:id="42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אלע[זר]</w:t>
            </w:r>
            <w:r>
              <w:rPr>
                <w:rStyle w:val="FootnoteReference"/>
              </w:rPr>
              <w:footnoteReference w:id="429"/>
            </w:r>
            <w:r>
              <w:rPr>
                <w:rFonts w:cs="David"/>
              </w:rPr>
              <w:t xml:space="preserve"> </w:t>
            </w:r>
          </w:p>
        </w:tc>
        <w:tc>
          <w:tcPr>
            <w:tcW w:w="1984" w:type="dxa"/>
            <w:gridSpan w:val="15"/>
          </w:tcPr>
          <w:p w:rsidR="00167E4E" w:rsidRDefault="00167E4E">
            <w:pPr>
              <w:spacing w:line="360" w:lineRule="auto"/>
              <w:rPr>
                <w:rFonts w:cs="David"/>
              </w:rPr>
            </w:pPr>
            <w:r>
              <w:rPr>
                <w:rFonts w:cs="David"/>
              </w:rPr>
              <w:t xml:space="preserve">Witness </w:t>
            </w:r>
          </w:p>
        </w:tc>
        <w:tc>
          <w:tcPr>
            <w:tcW w:w="2977" w:type="dxa"/>
            <w:gridSpan w:val="21"/>
          </w:tcPr>
          <w:p w:rsidR="00167E4E" w:rsidRDefault="00167E4E">
            <w:pPr>
              <w:spacing w:line="360" w:lineRule="auto"/>
              <w:rPr>
                <w:rFonts w:cs="David"/>
              </w:rPr>
            </w:pPr>
            <w:r>
              <w:rPr>
                <w:rFonts w:cs="David"/>
              </w:rPr>
              <w:t xml:space="preserve">Papyrus, deed, “Seyal” </w:t>
            </w:r>
          </w:p>
        </w:tc>
        <w:tc>
          <w:tcPr>
            <w:tcW w:w="708" w:type="dxa"/>
            <w:gridSpan w:val="4"/>
          </w:tcPr>
          <w:p w:rsidR="00167E4E" w:rsidRDefault="00167E4E">
            <w:pPr>
              <w:spacing w:line="360" w:lineRule="auto"/>
              <w:rPr>
                <w:rFonts w:cs="David"/>
              </w:rPr>
            </w:pPr>
            <w:r>
              <w:rPr>
                <w:rFonts w:cs="David"/>
              </w:rPr>
              <w:t xml:space="preserve">Se 22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Pre-135 CE</w:t>
            </w:r>
            <w:r>
              <w:rPr>
                <w:rStyle w:val="FootnoteReference"/>
              </w:rPr>
              <w:footnoteReference w:id="430"/>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[א]לעזר</w:t>
            </w:r>
            <w:r>
              <w:rPr>
                <w:rStyle w:val="FootnoteReference"/>
              </w:rPr>
              <w:footnoteReference w:id="431"/>
            </w:r>
            <w:r>
              <w:rPr>
                <w:rFonts w:cs="David"/>
              </w:rPr>
              <w:t xml:space="preserve"> </w:t>
            </w:r>
          </w:p>
        </w:tc>
        <w:tc>
          <w:tcPr>
            <w:tcW w:w="1984" w:type="dxa"/>
            <w:gridSpan w:val="15"/>
          </w:tcPr>
          <w:p w:rsidR="00167E4E" w:rsidRDefault="00167E4E">
            <w:pPr>
              <w:spacing w:line="360" w:lineRule="auto"/>
              <w:rPr>
                <w:rFonts w:cs="David"/>
              </w:rPr>
            </w:pPr>
            <w:r>
              <w:rPr>
                <w:rFonts w:cs="David"/>
              </w:rPr>
              <w:t xml:space="preserve">Witness </w:t>
            </w:r>
          </w:p>
        </w:tc>
        <w:tc>
          <w:tcPr>
            <w:tcW w:w="2977" w:type="dxa"/>
            <w:gridSpan w:val="21"/>
          </w:tcPr>
          <w:p w:rsidR="00167E4E" w:rsidRDefault="00167E4E">
            <w:pPr>
              <w:spacing w:line="360" w:lineRule="auto"/>
              <w:rPr>
                <w:rFonts w:cs="David"/>
              </w:rPr>
            </w:pPr>
            <w:r>
              <w:rPr>
                <w:rFonts w:cs="David"/>
              </w:rPr>
              <w:t xml:space="preserve">Papyrus, “Seyal” </w:t>
            </w:r>
          </w:p>
        </w:tc>
        <w:tc>
          <w:tcPr>
            <w:tcW w:w="708" w:type="dxa"/>
            <w:gridSpan w:val="4"/>
          </w:tcPr>
          <w:p w:rsidR="00167E4E" w:rsidRDefault="00167E4E">
            <w:pPr>
              <w:spacing w:line="360" w:lineRule="auto"/>
              <w:rPr>
                <w:rFonts w:cs="David"/>
              </w:rPr>
            </w:pPr>
            <w:r>
              <w:rPr>
                <w:rFonts w:cs="David"/>
              </w:rPr>
              <w:t xml:space="preserve">Se 22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tl/>
              </w:rPr>
            </w:pPr>
            <w:r>
              <w:rPr>
                <w:rFonts w:cs="David"/>
              </w:rPr>
              <w:t>Pre-135 CE</w:t>
            </w:r>
            <w:r>
              <w:rPr>
                <w:rStyle w:val="FootnoteReference"/>
              </w:rPr>
              <w:footnoteReference w:id="432"/>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2977" w:type="dxa"/>
            <w:gridSpan w:val="21"/>
          </w:tcPr>
          <w:p w:rsidR="00167E4E" w:rsidRDefault="00167E4E">
            <w:pPr>
              <w:spacing w:line="360" w:lineRule="auto"/>
              <w:rPr>
                <w:rFonts w:cs="David"/>
              </w:rPr>
            </w:pPr>
            <w:r>
              <w:rPr>
                <w:rFonts w:cs="David"/>
              </w:rPr>
              <w:t xml:space="preserve">Papyrus, deed, “Seyal” </w:t>
            </w:r>
          </w:p>
        </w:tc>
        <w:tc>
          <w:tcPr>
            <w:tcW w:w="708" w:type="dxa"/>
            <w:gridSpan w:val="4"/>
          </w:tcPr>
          <w:p w:rsidR="00167E4E" w:rsidRDefault="00167E4E">
            <w:pPr>
              <w:spacing w:line="360" w:lineRule="auto"/>
              <w:rPr>
                <w:rFonts w:cs="David"/>
              </w:rPr>
            </w:pPr>
            <w:r>
              <w:rPr>
                <w:rFonts w:cs="David"/>
              </w:rPr>
              <w:t xml:space="preserve">Se 50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Pre-135 CE</w:t>
            </w:r>
            <w:r>
              <w:rPr>
                <w:rStyle w:val="FootnoteReference"/>
              </w:rPr>
              <w:footnoteReference w:id="43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rPr>
            </w:pPr>
          </w:p>
        </w:tc>
        <w:tc>
          <w:tcPr>
            <w:tcW w:w="1417" w:type="dxa"/>
            <w:gridSpan w:val="11"/>
          </w:tcPr>
          <w:p w:rsidR="00167E4E" w:rsidRDefault="00167E4E">
            <w:pPr>
              <w:spacing w:line="360" w:lineRule="auto"/>
              <w:rPr>
                <w:rFonts w:cs="David"/>
              </w:rPr>
            </w:pPr>
            <w:r>
              <w:rPr>
                <w:rFonts w:ascii="Graeca" w:hAnsi="Graeca" w:cs="Graeca"/>
              </w:rPr>
              <w:t></w:t>
            </w: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David"/>
                <w:b/>
                <w:bCs/>
              </w:rPr>
              <w:t></w:t>
            </w:r>
            <w:r>
              <w:rPr>
                <w:rFonts w:ascii="Graeca" w:hAnsi="Graeca" w:cs="Graeca"/>
              </w:rPr>
              <w:t></w:t>
            </w:r>
            <w:r>
              <w:rPr>
                <w:rFonts w:ascii="Graeca" w:hAnsi="Graeca" w:cs="Graeca"/>
              </w:rPr>
              <w:t></w:t>
            </w:r>
            <w:r>
              <w:rPr>
                <w:rFonts w:ascii="Graeca" w:hAnsi="Graeca" w:cs="Graeca"/>
              </w:rPr>
              <w:t></w:t>
            </w:r>
            <w:r>
              <w:rPr>
                <w:rStyle w:val="FootnoteReference"/>
                <w:rtl/>
              </w:rPr>
              <w:footnoteReference w:id="434"/>
            </w:r>
            <w:r>
              <w:rPr>
                <w:rFonts w:cs="David"/>
              </w:rPr>
              <w:t xml:space="preserve"> </w:t>
            </w:r>
          </w:p>
        </w:tc>
        <w:tc>
          <w:tcPr>
            <w:tcW w:w="1559" w:type="dxa"/>
            <w:gridSpan w:val="12"/>
          </w:tcPr>
          <w:p w:rsidR="00167E4E" w:rsidRDefault="00167E4E">
            <w:pPr>
              <w:spacing w:line="360" w:lineRule="auto"/>
              <w:rPr>
                <w:rFonts w:cs="David"/>
              </w:rPr>
            </w:pPr>
            <w:r>
              <w:rPr>
                <w:rFonts w:cs="David"/>
              </w:rPr>
              <w:t xml:space="preserve">Shulai (3)’s father </w:t>
            </w:r>
          </w:p>
        </w:tc>
        <w:tc>
          <w:tcPr>
            <w:tcW w:w="3118" w:type="dxa"/>
            <w:gridSpan w:val="22"/>
          </w:tcPr>
          <w:p w:rsidR="00167E4E" w:rsidRDefault="00167E4E">
            <w:pPr>
              <w:spacing w:line="360" w:lineRule="auto"/>
              <w:rPr>
                <w:rFonts w:cs="David"/>
              </w:rPr>
            </w:pPr>
            <w:r>
              <w:rPr>
                <w:rFonts w:cs="David"/>
              </w:rPr>
              <w:t xml:space="preserve">Papyrus, marriage contract, “Seyal” </w:t>
            </w:r>
          </w:p>
        </w:tc>
        <w:tc>
          <w:tcPr>
            <w:tcW w:w="567" w:type="dxa"/>
            <w:gridSpan w:val="3"/>
          </w:tcPr>
          <w:p w:rsidR="00167E4E" w:rsidRDefault="00167E4E">
            <w:pPr>
              <w:spacing w:line="360" w:lineRule="auto"/>
              <w:rPr>
                <w:rFonts w:cs="David"/>
              </w:rPr>
            </w:pPr>
            <w:r>
              <w:rPr>
                <w:rFonts w:cs="David"/>
              </w:rPr>
              <w:t xml:space="preserve">Se 69 </w:t>
            </w:r>
          </w:p>
        </w:tc>
        <w:tc>
          <w:tcPr>
            <w:tcW w:w="426" w:type="dxa"/>
            <w:gridSpan w:val="3"/>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130 CE</w:t>
            </w:r>
            <w:r>
              <w:rPr>
                <w:rStyle w:val="FootnoteReference"/>
              </w:rPr>
              <w:footnoteReference w:id="43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5"/>
          </w:tcPr>
          <w:p w:rsidR="00167E4E" w:rsidRDefault="00167E4E">
            <w:pPr>
              <w:spacing w:line="360" w:lineRule="auto"/>
              <w:rPr>
                <w:rFonts w:cs="David"/>
              </w:rPr>
            </w:pPr>
            <w:r>
              <w:rPr>
                <w:rFonts w:cs="David"/>
              </w:rPr>
              <w:t xml:space="preserve">— </w:t>
            </w:r>
          </w:p>
        </w:tc>
        <w:tc>
          <w:tcPr>
            <w:tcW w:w="2268" w:type="dxa"/>
            <w:gridSpan w:val="17"/>
          </w:tcPr>
          <w:p w:rsidR="00167E4E" w:rsidRDefault="00167E4E">
            <w:pPr>
              <w:spacing w:line="360" w:lineRule="auto"/>
              <w:rPr>
                <w:rFonts w:cs="David"/>
              </w:rPr>
            </w:pPr>
            <w:r>
              <w:rPr>
                <w:rFonts w:cs="David"/>
              </w:rPr>
              <w:t>Parchment, “</w:t>
            </w:r>
            <w:smartTag w:uri="urn:schemas-microsoft-com:office:smarttags" w:element="place">
              <w:r>
                <w:rPr>
                  <w:rFonts w:cs="David"/>
                </w:rPr>
                <w:t>Qumran</w:t>
              </w:r>
            </w:smartTag>
            <w:r>
              <w:rPr>
                <w:rFonts w:cs="David"/>
              </w:rPr>
              <w:t>”</w:t>
            </w:r>
            <w:r>
              <w:rPr>
                <w:rStyle w:val="FootnoteReference"/>
                <w:szCs w:val="24"/>
                <w:rtl/>
              </w:rPr>
              <w:footnoteReference w:id="436"/>
            </w:r>
            <w:r>
              <w:rPr>
                <w:rFonts w:cs="David"/>
              </w:rPr>
              <w:t xml:space="preserve"> </w:t>
            </w:r>
          </w:p>
        </w:tc>
        <w:tc>
          <w:tcPr>
            <w:tcW w:w="1417" w:type="dxa"/>
            <w:gridSpan w:val="9"/>
          </w:tcPr>
          <w:p w:rsidR="00167E4E" w:rsidRDefault="00167E4E">
            <w:pPr>
              <w:spacing w:line="360" w:lineRule="auto"/>
              <w:rPr>
                <w:rFonts w:cs="David"/>
              </w:rPr>
            </w:pPr>
            <w:r>
              <w:rPr>
                <w:rFonts w:cs="David"/>
              </w:rPr>
              <w:t xml:space="preserve">4Q342 </w:t>
            </w:r>
          </w:p>
        </w:tc>
        <w:tc>
          <w:tcPr>
            <w:tcW w:w="708" w:type="dxa"/>
            <w:gridSpan w:val="4"/>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tl/>
              </w:rPr>
            </w:pPr>
            <w:r>
              <w:rPr>
                <w:rFonts w:cs="David"/>
              </w:rPr>
              <w:t>Pre-135 CE</w:t>
            </w:r>
            <w:r>
              <w:rPr>
                <w:rStyle w:val="FootnoteReference"/>
              </w:rPr>
              <w:footnoteReference w:id="43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5"/>
          </w:tcPr>
          <w:p w:rsidR="00167E4E" w:rsidRDefault="00167E4E">
            <w:pPr>
              <w:spacing w:line="360" w:lineRule="auto"/>
              <w:rPr>
                <w:rFonts w:cs="David"/>
              </w:rPr>
            </w:pPr>
            <w:r>
              <w:rPr>
                <w:rFonts w:cs="David"/>
              </w:rPr>
              <w:t xml:space="preserve">Joseph (199)’s son </w:t>
            </w:r>
          </w:p>
        </w:tc>
        <w:tc>
          <w:tcPr>
            <w:tcW w:w="2268" w:type="dxa"/>
            <w:gridSpan w:val="17"/>
          </w:tcPr>
          <w:p w:rsidR="00167E4E" w:rsidRDefault="00167E4E">
            <w:pPr>
              <w:spacing w:line="360" w:lineRule="auto"/>
              <w:rPr>
                <w:rFonts w:cs="David"/>
              </w:rPr>
            </w:pPr>
            <w:r>
              <w:rPr>
                <w:rFonts w:cs="David"/>
              </w:rPr>
              <w:t>Papyrus, “</w:t>
            </w:r>
            <w:smartTag w:uri="urn:schemas-microsoft-com:office:smarttags" w:element="place">
              <w:r>
                <w:rPr>
                  <w:rFonts w:cs="David"/>
                </w:rPr>
                <w:t>Qumran</w:t>
              </w:r>
            </w:smartTag>
            <w:r>
              <w:rPr>
                <w:rFonts w:cs="David"/>
              </w:rPr>
              <w:t>”</w:t>
            </w:r>
            <w:r>
              <w:rPr>
                <w:rStyle w:val="FootnoteReference"/>
                <w:szCs w:val="24"/>
                <w:rtl/>
              </w:rPr>
              <w:footnoteReference w:id="438"/>
            </w:r>
            <w:r>
              <w:rPr>
                <w:rFonts w:cs="David"/>
              </w:rPr>
              <w:t xml:space="preserve"> </w:t>
            </w:r>
          </w:p>
        </w:tc>
        <w:tc>
          <w:tcPr>
            <w:tcW w:w="1417" w:type="dxa"/>
            <w:gridSpan w:val="9"/>
          </w:tcPr>
          <w:p w:rsidR="00167E4E" w:rsidRDefault="00167E4E">
            <w:pPr>
              <w:spacing w:line="360" w:lineRule="auto"/>
              <w:rPr>
                <w:rFonts w:cs="David"/>
              </w:rPr>
            </w:pPr>
            <w:r>
              <w:rPr>
                <w:rFonts w:cs="David"/>
              </w:rPr>
              <w:t xml:space="preserve">4Q344 </w:t>
            </w:r>
          </w:p>
        </w:tc>
        <w:tc>
          <w:tcPr>
            <w:tcW w:w="708" w:type="dxa"/>
            <w:gridSpan w:val="4"/>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tl/>
              </w:rPr>
            </w:pPr>
            <w:r>
              <w:rPr>
                <w:rFonts w:cs="David"/>
              </w:rPr>
              <w:t>Pre-135 CE</w:t>
            </w:r>
            <w:r>
              <w:rPr>
                <w:rStyle w:val="FootnoteReference"/>
              </w:rPr>
              <w:footnoteReference w:id="43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5"/>
          </w:tcPr>
          <w:p w:rsidR="00167E4E" w:rsidRDefault="00167E4E">
            <w:pPr>
              <w:spacing w:line="360" w:lineRule="auto"/>
              <w:rPr>
                <w:rFonts w:cs="David"/>
              </w:rPr>
            </w:pPr>
            <w:r>
              <w:rPr>
                <w:rFonts w:cs="David"/>
              </w:rPr>
              <w:t xml:space="preserve">— </w:t>
            </w:r>
          </w:p>
        </w:tc>
        <w:tc>
          <w:tcPr>
            <w:tcW w:w="2268" w:type="dxa"/>
            <w:gridSpan w:val="17"/>
          </w:tcPr>
          <w:p w:rsidR="00167E4E" w:rsidRDefault="00167E4E">
            <w:pPr>
              <w:spacing w:line="360" w:lineRule="auto"/>
              <w:rPr>
                <w:rFonts w:cs="David"/>
              </w:rPr>
            </w:pPr>
            <w:r>
              <w:rPr>
                <w:rFonts w:cs="David"/>
              </w:rPr>
              <w:t>Papyrus, “</w:t>
            </w:r>
            <w:smartTag w:uri="urn:schemas-microsoft-com:office:smarttags" w:element="place">
              <w:r>
                <w:rPr>
                  <w:rFonts w:cs="David"/>
                </w:rPr>
                <w:t>Qumran</w:t>
              </w:r>
            </w:smartTag>
            <w:r>
              <w:rPr>
                <w:rFonts w:cs="David"/>
              </w:rPr>
              <w:t>”</w:t>
            </w:r>
            <w:r>
              <w:rPr>
                <w:rStyle w:val="FootnoteReference"/>
                <w:szCs w:val="24"/>
                <w:rtl/>
              </w:rPr>
              <w:footnoteReference w:id="440"/>
            </w:r>
            <w:r>
              <w:rPr>
                <w:rFonts w:cs="David"/>
              </w:rPr>
              <w:t xml:space="preserve"> </w:t>
            </w:r>
          </w:p>
        </w:tc>
        <w:tc>
          <w:tcPr>
            <w:tcW w:w="1417" w:type="dxa"/>
            <w:gridSpan w:val="9"/>
          </w:tcPr>
          <w:p w:rsidR="00167E4E" w:rsidRDefault="00167E4E">
            <w:pPr>
              <w:spacing w:line="360" w:lineRule="auto"/>
              <w:rPr>
                <w:rFonts w:cs="David"/>
              </w:rPr>
            </w:pPr>
            <w:r>
              <w:rPr>
                <w:rFonts w:cs="David"/>
              </w:rPr>
              <w:t xml:space="preserve">4Q348 </w:t>
            </w:r>
          </w:p>
        </w:tc>
        <w:tc>
          <w:tcPr>
            <w:tcW w:w="708" w:type="dxa"/>
            <w:gridSpan w:val="4"/>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Pr>
            </w:pPr>
            <w:r>
              <w:rPr>
                <w:rFonts w:cs="David"/>
              </w:rPr>
              <w:t>Pre-70 CE</w:t>
            </w:r>
            <w:r>
              <w:rPr>
                <w:rStyle w:val="FootnoteReference"/>
              </w:rPr>
              <w:footnoteReference w:id="44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5"/>
          </w:tcPr>
          <w:p w:rsidR="00167E4E" w:rsidRDefault="00167E4E">
            <w:pPr>
              <w:pStyle w:val="CommentText"/>
              <w:spacing w:line="360" w:lineRule="auto"/>
              <w:rPr>
                <w:rFonts w:cs="David"/>
              </w:rPr>
            </w:pPr>
            <w:r>
              <w:rPr>
                <w:rFonts w:cs="David"/>
              </w:rPr>
              <w:t xml:space="preserve">Simon (226)’s son </w:t>
            </w:r>
          </w:p>
        </w:tc>
        <w:tc>
          <w:tcPr>
            <w:tcW w:w="2268" w:type="dxa"/>
            <w:gridSpan w:val="17"/>
          </w:tcPr>
          <w:p w:rsidR="00167E4E" w:rsidRDefault="00167E4E">
            <w:pPr>
              <w:spacing w:line="360" w:lineRule="auto"/>
              <w:rPr>
                <w:rFonts w:cs="David"/>
              </w:rPr>
            </w:pPr>
            <w:r>
              <w:rPr>
                <w:rFonts w:cs="David"/>
              </w:rPr>
              <w:t>Parchment, “</w:t>
            </w:r>
            <w:smartTag w:uri="urn:schemas-microsoft-com:office:smarttags" w:element="place">
              <w:r>
                <w:rPr>
                  <w:rFonts w:cs="David"/>
                </w:rPr>
                <w:t>Qumran</w:t>
              </w:r>
            </w:smartTag>
            <w:r>
              <w:rPr>
                <w:rFonts w:cs="David"/>
              </w:rPr>
              <w:t>”</w:t>
            </w:r>
            <w:r>
              <w:rPr>
                <w:rStyle w:val="FootnoteReference"/>
                <w:szCs w:val="24"/>
                <w:rtl/>
              </w:rPr>
              <w:footnoteReference w:id="442"/>
            </w:r>
            <w:r>
              <w:rPr>
                <w:rFonts w:cs="David"/>
              </w:rPr>
              <w:t xml:space="preserve"> </w:t>
            </w:r>
          </w:p>
        </w:tc>
        <w:tc>
          <w:tcPr>
            <w:tcW w:w="1417" w:type="dxa"/>
            <w:gridSpan w:val="9"/>
          </w:tcPr>
          <w:p w:rsidR="00167E4E" w:rsidRDefault="00167E4E">
            <w:pPr>
              <w:spacing w:line="360" w:lineRule="auto"/>
              <w:rPr>
                <w:rFonts w:cs="David"/>
              </w:rPr>
            </w:pPr>
            <w:r>
              <w:rPr>
                <w:rFonts w:cs="David"/>
              </w:rPr>
              <w:t xml:space="preserve">4Q348 </w:t>
            </w:r>
          </w:p>
        </w:tc>
        <w:tc>
          <w:tcPr>
            <w:tcW w:w="708" w:type="dxa"/>
            <w:gridSpan w:val="4"/>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tl/>
              </w:rPr>
            </w:pPr>
            <w:r>
              <w:rPr>
                <w:rFonts w:cs="David"/>
              </w:rPr>
              <w:t>Pre-70 CE</w:t>
            </w:r>
            <w:r>
              <w:rPr>
                <w:rStyle w:val="FootnoteReference"/>
              </w:rPr>
              <w:footnoteReference w:id="44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Pr>
              <w:footnoteReference w:id="444"/>
            </w:r>
            <w:r>
              <w:rPr>
                <w:rFonts w:cs="David"/>
              </w:rPr>
              <w:t xml:space="preserve"> </w:t>
            </w:r>
          </w:p>
        </w:tc>
        <w:tc>
          <w:tcPr>
            <w:tcW w:w="993" w:type="dxa"/>
            <w:gridSpan w:val="8"/>
          </w:tcPr>
          <w:p w:rsidR="00167E4E" w:rsidRDefault="00167E4E">
            <w:pPr>
              <w:spacing w:line="360" w:lineRule="auto"/>
              <w:rPr>
                <w:rFonts w:cs="David"/>
              </w:rPr>
            </w:pPr>
            <w:r>
              <w:rPr>
                <w:rFonts w:cs="David"/>
              </w:rPr>
              <w:t xml:space="preserve">— </w:t>
            </w:r>
          </w:p>
        </w:tc>
        <w:tc>
          <w:tcPr>
            <w:tcW w:w="2268" w:type="dxa"/>
            <w:gridSpan w:val="17"/>
          </w:tcPr>
          <w:p w:rsidR="00167E4E" w:rsidRDefault="00167E4E">
            <w:pPr>
              <w:spacing w:line="360" w:lineRule="auto"/>
              <w:rPr>
                <w:rFonts w:cs="David"/>
              </w:rPr>
            </w:pPr>
            <w:r>
              <w:rPr>
                <w:rFonts w:cs="David"/>
              </w:rPr>
              <w:t xml:space="preserve">Papyrus, Seelim </w:t>
            </w:r>
          </w:p>
        </w:tc>
        <w:tc>
          <w:tcPr>
            <w:tcW w:w="1558" w:type="dxa"/>
            <w:gridSpan w:val="10"/>
          </w:tcPr>
          <w:p w:rsidR="00167E4E" w:rsidRDefault="00167E4E">
            <w:pPr>
              <w:spacing w:line="360" w:lineRule="auto"/>
              <w:rPr>
                <w:rFonts w:cs="David"/>
                <w:i/>
                <w:iCs/>
              </w:rPr>
            </w:pPr>
            <w:r>
              <w:rPr>
                <w:rFonts w:cs="David"/>
                <w:i/>
                <w:iCs/>
              </w:rPr>
              <w:t>DJD</w:t>
            </w:r>
            <w:r>
              <w:t xml:space="preserve"> 38, 222</w:t>
            </w:r>
          </w:p>
        </w:tc>
        <w:tc>
          <w:tcPr>
            <w:tcW w:w="567" w:type="dxa"/>
            <w:gridSpan w:val="3"/>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Pr>
            </w:pPr>
            <w:r>
              <w:rPr>
                <w:rFonts w:cs="David"/>
              </w:rPr>
              <w:t>Pre-135 CE</w:t>
            </w:r>
            <w:r>
              <w:rPr>
                <w:rStyle w:val="FootnoteReference"/>
              </w:rPr>
              <w:footnoteReference w:id="44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1275" w:type="dxa"/>
            <w:gridSpan w:val="10"/>
          </w:tcPr>
          <w:p w:rsidR="00167E4E" w:rsidRDefault="00167E4E">
            <w:pPr>
              <w:spacing w:line="360" w:lineRule="auto"/>
              <w:rPr>
                <w:rFonts w:cs="David"/>
              </w:rPr>
            </w:pPr>
            <w:r>
              <w:rPr>
                <w:rFonts w:cs="David"/>
                <w:rtl/>
              </w:rPr>
              <w:t>אלי</w:t>
            </w:r>
            <w:r>
              <w:rPr>
                <w:rStyle w:val="FootnoteReference"/>
              </w:rPr>
              <w:footnoteReference w:id="446"/>
            </w:r>
            <w:r>
              <w:rPr>
                <w:rFonts w:cs="David"/>
              </w:rPr>
              <w:t xml:space="preserve"> </w:t>
            </w:r>
          </w:p>
        </w:tc>
        <w:tc>
          <w:tcPr>
            <w:tcW w:w="993" w:type="dxa"/>
            <w:gridSpan w:val="8"/>
          </w:tcPr>
          <w:p w:rsidR="00167E4E" w:rsidRDefault="00167E4E">
            <w:pPr>
              <w:spacing w:line="360" w:lineRule="auto"/>
              <w:rPr>
                <w:rFonts w:cs="David"/>
              </w:rPr>
            </w:pPr>
            <w:r>
              <w:rPr>
                <w:rFonts w:cs="David"/>
              </w:rPr>
              <w:t xml:space="preserve">— </w:t>
            </w:r>
          </w:p>
        </w:tc>
        <w:tc>
          <w:tcPr>
            <w:tcW w:w="2268" w:type="dxa"/>
            <w:gridSpan w:val="17"/>
          </w:tcPr>
          <w:p w:rsidR="00167E4E" w:rsidRDefault="00167E4E">
            <w:pPr>
              <w:spacing w:line="360" w:lineRule="auto"/>
              <w:rPr>
                <w:rFonts w:cs="David"/>
              </w:rPr>
            </w:pPr>
            <w:r>
              <w:rPr>
                <w:rFonts w:cs="David"/>
              </w:rPr>
              <w:t xml:space="preserve">Papyrus, </w:t>
            </w:r>
            <w:smartTag w:uri="urn:schemas-microsoft-com:office:smarttags" w:element="place">
              <w:r>
                <w:rPr>
                  <w:rFonts w:cs="David"/>
                </w:rPr>
                <w:t>Qumran</w:t>
              </w:r>
            </w:smartTag>
            <w:r>
              <w:rPr>
                <w:rFonts w:cs="David"/>
              </w:rPr>
              <w:t xml:space="preserve"> </w:t>
            </w:r>
          </w:p>
        </w:tc>
        <w:tc>
          <w:tcPr>
            <w:tcW w:w="1558" w:type="dxa"/>
            <w:gridSpan w:val="10"/>
          </w:tcPr>
          <w:p w:rsidR="00167E4E" w:rsidRDefault="00167E4E">
            <w:pPr>
              <w:spacing w:line="360" w:lineRule="auto"/>
              <w:rPr>
                <w:rFonts w:cs="David"/>
              </w:rPr>
            </w:pPr>
            <w:r>
              <w:rPr>
                <w:rFonts w:cs="David"/>
              </w:rPr>
              <w:t xml:space="preserve">4Q520 </w:t>
            </w:r>
          </w:p>
        </w:tc>
        <w:tc>
          <w:tcPr>
            <w:tcW w:w="567" w:type="dxa"/>
            <w:gridSpan w:val="3"/>
          </w:tcPr>
          <w:p w:rsidR="00167E4E" w:rsidRDefault="00167E4E">
            <w:pPr>
              <w:spacing w:line="360" w:lineRule="auto"/>
              <w:rPr>
                <w:rFonts w:cs="David"/>
              </w:rPr>
            </w:pPr>
            <w:r>
              <w:rPr>
                <w:rFonts w:cs="David"/>
              </w:rPr>
              <w:t xml:space="preserve">— </w:t>
            </w:r>
          </w:p>
        </w:tc>
        <w:tc>
          <w:tcPr>
            <w:tcW w:w="1843" w:type="dxa"/>
            <w:gridSpan w:val="8"/>
          </w:tcPr>
          <w:p w:rsidR="00167E4E" w:rsidRDefault="00167E4E">
            <w:pPr>
              <w:spacing w:line="360" w:lineRule="auto"/>
              <w:rPr>
                <w:rFonts w:cs="David"/>
              </w:rPr>
            </w:pPr>
            <w:r>
              <w:rPr>
                <w:rFonts w:cs="David"/>
              </w:rPr>
              <w:t>Pre-70 CE</w:t>
            </w:r>
            <w:r>
              <w:rPr>
                <w:rStyle w:val="FootnoteReference"/>
              </w:rPr>
              <w:footnoteReference w:id="44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708" w:type="dxa"/>
            <w:gridSpan w:val="6"/>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Nahmani (3)’s son </w:t>
            </w:r>
          </w:p>
        </w:tc>
        <w:tc>
          <w:tcPr>
            <w:tcW w:w="2268" w:type="dxa"/>
            <w:gridSpan w:val="17"/>
          </w:tcPr>
          <w:p w:rsidR="00167E4E" w:rsidRDefault="00167E4E">
            <w:pPr>
              <w:spacing w:line="360" w:lineRule="auto"/>
              <w:rPr>
                <w:rFonts w:cs="David"/>
              </w:rPr>
            </w:pPr>
            <w:r>
              <w:rPr>
                <w:rFonts w:cs="David"/>
              </w:rPr>
              <w:t xml:space="preserve">Ostracon, deed, </w:t>
            </w:r>
            <w:smartTag w:uri="urn:schemas-microsoft-com:office:smarttags" w:element="place">
              <w:r>
                <w:rPr>
                  <w:rFonts w:cs="David"/>
                </w:rPr>
                <w:t>Qumran</w:t>
              </w:r>
            </w:smartTag>
            <w:r>
              <w:rPr>
                <w:rFonts w:cs="David"/>
              </w:rPr>
              <w:t xml:space="preserve"> </w:t>
            </w:r>
          </w:p>
        </w:tc>
        <w:tc>
          <w:tcPr>
            <w:tcW w:w="1134" w:type="dxa"/>
            <w:gridSpan w:val="7"/>
          </w:tcPr>
          <w:p w:rsidR="00167E4E" w:rsidRDefault="00167E4E">
            <w:pPr>
              <w:spacing w:line="360" w:lineRule="auto"/>
              <w:rPr>
                <w:rFonts w:cs="David"/>
              </w:rPr>
            </w:pPr>
            <w:r>
              <w:rPr>
                <w:rFonts w:cs="David"/>
              </w:rPr>
              <w:t xml:space="preserve">KhQ1 </w:t>
            </w:r>
          </w:p>
        </w:tc>
        <w:tc>
          <w:tcPr>
            <w:tcW w:w="567" w:type="dxa"/>
            <w:gridSpan w:val="3"/>
          </w:tcPr>
          <w:p w:rsidR="00167E4E" w:rsidRDefault="00167E4E">
            <w:pPr>
              <w:spacing w:line="360" w:lineRule="auto"/>
              <w:rPr>
                <w:rFonts w:cs="David"/>
              </w:rPr>
            </w:pPr>
            <w:r>
              <w:rPr>
                <w:rFonts w:cs="David"/>
              </w:rPr>
              <w:t xml:space="preserve">— </w:t>
            </w:r>
          </w:p>
        </w:tc>
        <w:tc>
          <w:tcPr>
            <w:tcW w:w="1984" w:type="dxa"/>
            <w:gridSpan w:val="9"/>
          </w:tcPr>
          <w:p w:rsidR="00167E4E" w:rsidRDefault="00167E4E">
            <w:pPr>
              <w:spacing w:line="360" w:lineRule="auto"/>
              <w:rPr>
                <w:rFonts w:cs="David"/>
              </w:rPr>
            </w:pPr>
            <w:r>
              <w:rPr>
                <w:rFonts w:cs="David"/>
              </w:rPr>
              <w:t>Pre-70 CE</w:t>
            </w:r>
            <w:r>
              <w:rPr>
                <w:rStyle w:val="FootnoteReference"/>
              </w:rPr>
              <w:footnoteReference w:id="448"/>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381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4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450"/>
            </w: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390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1"/>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אליעזר</w:t>
            </w:r>
            <w:r>
              <w:rPr>
                <w:rStyle w:val="FootnoteReference"/>
              </w:rPr>
              <w:footnoteReference w:id="452"/>
            </w: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421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Hadad (2)’s son </w:t>
            </w:r>
          </w:p>
        </w:tc>
        <w:tc>
          <w:tcPr>
            <w:tcW w:w="1843" w:type="dxa"/>
            <w:gridSpan w:val="14"/>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469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4"/>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Joseph (220)’s father </w:t>
            </w:r>
          </w:p>
        </w:tc>
        <w:tc>
          <w:tcPr>
            <w:tcW w:w="1843" w:type="dxa"/>
            <w:gridSpan w:val="14"/>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470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5"/>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476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6"/>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510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7"/>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tl/>
              </w:rPr>
              <w:t>אלע[זר]</w:t>
            </w:r>
            <w:r>
              <w:rPr>
                <w:rStyle w:val="FootnoteReference"/>
              </w:rPr>
              <w:footnoteReference w:id="458"/>
            </w:r>
            <w:r>
              <w:rPr>
                <w:rFonts w:cs="David"/>
              </w:rPr>
              <w:t xml:space="preserve"> </w:t>
            </w:r>
          </w:p>
        </w:tc>
        <w:tc>
          <w:tcPr>
            <w:tcW w:w="1984" w:type="dxa"/>
            <w:gridSpan w:val="15"/>
          </w:tcPr>
          <w:p w:rsidR="00167E4E" w:rsidRDefault="00167E4E">
            <w:pPr>
              <w:pStyle w:val="CommentText"/>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511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59"/>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708" w:type="dxa"/>
            <w:gridSpan w:val="6"/>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The scribe’s son</w:t>
            </w:r>
            <w:r>
              <w:rPr>
                <w:rStyle w:val="FootnoteReference"/>
              </w:rPr>
              <w:footnoteReference w:id="460"/>
            </w:r>
            <w:r>
              <w:rPr>
                <w:rFonts w:cs="David"/>
              </w:rPr>
              <w:t xml:space="preserve"> </w:t>
            </w:r>
          </w:p>
        </w:tc>
        <w:tc>
          <w:tcPr>
            <w:tcW w:w="1701" w:type="dxa"/>
            <w:gridSpan w:val="13"/>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667 </w:t>
            </w:r>
          </w:p>
        </w:tc>
        <w:tc>
          <w:tcPr>
            <w:tcW w:w="1417" w:type="dxa"/>
            <w:gridSpan w:val="11"/>
          </w:tcPr>
          <w:p w:rsidR="00167E4E" w:rsidRDefault="00167E4E">
            <w:pPr>
              <w:spacing w:line="360" w:lineRule="auto"/>
              <w:rPr>
                <w:rFonts w:cs="David"/>
              </w:rPr>
            </w:pPr>
            <w:r>
              <w:rPr>
                <w:rFonts w:cs="David"/>
                <w:highlight w:val="yellow"/>
              </w:rPr>
              <w:t>Inauthentic</w:t>
            </w:r>
            <w:r>
              <w:rPr>
                <w:rFonts w:cs="David"/>
              </w:rPr>
              <w:t>?</w:t>
            </w:r>
            <w:r>
              <w:rPr>
                <w:rStyle w:val="FootnoteReference"/>
                <w:szCs w:val="24"/>
                <w:rtl/>
              </w:rPr>
              <w:footnoteReference w:id="461"/>
            </w:r>
            <w:r>
              <w:rPr>
                <w:rFonts w:cs="David"/>
              </w:rPr>
              <w:t xml:space="preserve"> </w:t>
            </w:r>
          </w:p>
        </w:tc>
        <w:tc>
          <w:tcPr>
            <w:tcW w:w="1276" w:type="dxa"/>
            <w:gridSpan w:val="3"/>
          </w:tcPr>
          <w:p w:rsidR="00167E4E" w:rsidRDefault="00167E4E">
            <w:pPr>
              <w:spacing w:line="360" w:lineRule="auto"/>
              <w:rPr>
                <w:rFonts w:cs="David"/>
              </w:rPr>
            </w:pPr>
            <w:r>
              <w:rPr>
                <w:rFonts w:cs="David"/>
              </w:rPr>
              <w:t>Pre-73 CE</w:t>
            </w:r>
            <w:r>
              <w:rPr>
                <w:rStyle w:val="FootnoteReference"/>
              </w:rPr>
              <w:footnoteReference w:id="462"/>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1843" w:type="dxa"/>
            <w:gridSpan w:val="1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9"/>
          </w:tcPr>
          <w:p w:rsidR="00167E4E" w:rsidRDefault="00167E4E">
            <w:pPr>
              <w:spacing w:line="360" w:lineRule="auto"/>
              <w:rPr>
                <w:rFonts w:cs="David"/>
              </w:rPr>
            </w:pPr>
            <w:r>
              <w:rPr>
                <w:rFonts w:cs="David"/>
              </w:rPr>
              <w:t xml:space="preserve">Mas no. 697 </w:t>
            </w:r>
          </w:p>
        </w:tc>
        <w:tc>
          <w:tcPr>
            <w:tcW w:w="709" w:type="dxa"/>
            <w:gridSpan w:val="5"/>
          </w:tcPr>
          <w:p w:rsidR="00167E4E" w:rsidRDefault="00167E4E">
            <w:pPr>
              <w:spacing w:line="360" w:lineRule="auto"/>
              <w:rPr>
                <w:rFonts w:cs="David"/>
              </w:rPr>
            </w:pP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63"/>
            </w:r>
          </w:p>
        </w:tc>
      </w:tr>
      <w:tr w:rsidR="00167E4E">
        <w:tblPrEx>
          <w:tblCellMar>
            <w:top w:w="0" w:type="dxa"/>
            <w:bottom w:w="0" w:type="dxa"/>
          </w:tblCellMar>
        </w:tblPrEx>
        <w:tc>
          <w:tcPr>
            <w:tcW w:w="568" w:type="dxa"/>
            <w:gridSpan w:val="2"/>
          </w:tcPr>
          <w:p w:rsidR="00167E4E" w:rsidRDefault="00167E4E">
            <w:pPr>
              <w:numPr>
                <w:ilvl w:val="0"/>
                <w:numId w:val="17"/>
              </w:numPr>
              <w:spacing w:line="360" w:lineRule="auto"/>
              <w:rPr>
                <w:rFonts w:cs="David"/>
              </w:rPr>
            </w:pPr>
          </w:p>
        </w:tc>
        <w:tc>
          <w:tcPr>
            <w:tcW w:w="992"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464"/>
            </w:r>
            <w:r>
              <w:rPr>
                <w:rFonts w:cs="David"/>
              </w:rPr>
              <w:t xml:space="preserve"> </w:t>
            </w:r>
          </w:p>
        </w:tc>
        <w:tc>
          <w:tcPr>
            <w:tcW w:w="1701" w:type="dxa"/>
            <w:gridSpan w:val="13"/>
          </w:tcPr>
          <w:p w:rsidR="00167E4E" w:rsidRDefault="00167E4E">
            <w:pPr>
              <w:spacing w:line="360" w:lineRule="auto"/>
              <w:rPr>
                <w:rFonts w:cs="David"/>
              </w:rPr>
            </w:pPr>
            <w:r>
              <w:rPr>
                <w:rFonts w:cs="David"/>
              </w:rPr>
              <w:t xml:space="preserve">Meserai (2)’s son </w:t>
            </w:r>
          </w:p>
        </w:tc>
        <w:tc>
          <w:tcPr>
            <w:tcW w:w="1701" w:type="dxa"/>
            <w:gridSpan w:val="13"/>
          </w:tcPr>
          <w:p w:rsidR="00167E4E" w:rsidRDefault="00167E4E">
            <w:pPr>
              <w:pStyle w:val="CommentText"/>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10"/>
          </w:tcPr>
          <w:p w:rsidR="00167E4E" w:rsidRDefault="00167E4E">
            <w:pPr>
              <w:spacing w:line="360" w:lineRule="auto"/>
              <w:rPr>
                <w:rFonts w:cs="David"/>
              </w:rPr>
            </w:pPr>
            <w:r>
              <w:rPr>
                <w:rFonts w:cs="David"/>
              </w:rPr>
              <w:t xml:space="preserve">Mas no. 779 </w:t>
            </w:r>
          </w:p>
        </w:tc>
        <w:tc>
          <w:tcPr>
            <w:tcW w:w="1134" w:type="dxa"/>
            <w:gridSpan w:val="7"/>
          </w:tcPr>
          <w:p w:rsidR="00167E4E" w:rsidRDefault="00167E4E">
            <w:pPr>
              <w:spacing w:line="360" w:lineRule="auto"/>
              <w:rPr>
                <w:rFonts w:cs="David"/>
              </w:rPr>
            </w:pPr>
            <w:smartTag w:uri="urn:schemas-microsoft-com:office:smarttags" w:element="country-region">
              <w:smartTag w:uri="urn:schemas-microsoft-com:office:smarttags" w:element="place">
                <w:r>
                  <w:rPr>
                    <w:rFonts w:cs="David"/>
                    <w:highlight w:val="yellow"/>
                  </w:rPr>
                  <w:t>Egypt</w:t>
                </w:r>
              </w:smartTag>
            </w:smartTag>
            <w:r>
              <w:rPr>
                <w:rStyle w:val="FootnoteReference"/>
                <w:szCs w:val="24"/>
                <w:rtl/>
              </w:rPr>
              <w:footnoteReference w:id="465"/>
            </w:r>
            <w:r>
              <w:rPr>
                <w:rFonts w:cs="David"/>
              </w:rPr>
              <w:t xml:space="preserve"> </w:t>
            </w:r>
          </w:p>
        </w:tc>
        <w:tc>
          <w:tcPr>
            <w:tcW w:w="1417" w:type="dxa"/>
            <w:gridSpan w:val="5"/>
          </w:tcPr>
          <w:p w:rsidR="00167E4E" w:rsidRDefault="00167E4E">
            <w:pPr>
              <w:spacing w:line="360" w:lineRule="auto"/>
              <w:rPr>
                <w:rFonts w:cs="David"/>
              </w:rPr>
            </w:pPr>
            <w:r>
              <w:rPr>
                <w:rFonts w:cs="David"/>
              </w:rPr>
              <w:t>Pre-73 CE</w:t>
            </w:r>
            <w:r>
              <w:rPr>
                <w:rStyle w:val="FootnoteReference"/>
              </w:rPr>
              <w:footnoteReference w:id="466"/>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rPr>
                <w:rFonts w:cs="David"/>
                <w:b/>
                <w:bCs/>
              </w:rPr>
            </w:pPr>
          </w:p>
        </w:tc>
        <w:tc>
          <w:tcPr>
            <w:tcW w:w="283" w:type="dxa"/>
            <w:gridSpan w:val="2"/>
          </w:tcPr>
          <w:p w:rsidR="00167E4E" w:rsidRDefault="00167E4E">
            <w:pPr>
              <w:rPr>
                <w:rFonts w:cs="David"/>
                <w:b/>
                <w:bCs/>
              </w:rPr>
            </w:pPr>
            <w:r>
              <w:rPr>
                <w:rFonts w:cs="David"/>
              </w:rPr>
              <w:t>—</w:t>
            </w:r>
          </w:p>
        </w:tc>
        <w:tc>
          <w:tcPr>
            <w:tcW w:w="1134" w:type="dxa"/>
            <w:gridSpan w:val="9"/>
          </w:tcPr>
          <w:p w:rsidR="00167E4E" w:rsidRDefault="00167E4E">
            <w:pPr>
              <w:rPr>
                <w:rFonts w:cs="David"/>
                <w:b/>
                <w:bCs/>
              </w:rPr>
            </w:pPr>
            <w:r>
              <w:rPr>
                <w:rFonts w:cs="David"/>
                <w:b/>
                <w:bCs/>
              </w:rPr>
              <w:t>Imma (8)’s husband</w:t>
            </w:r>
          </w:p>
        </w:tc>
        <w:tc>
          <w:tcPr>
            <w:tcW w:w="2046" w:type="dxa"/>
            <w:gridSpan w:val="16"/>
          </w:tcPr>
          <w:p w:rsidR="00167E4E" w:rsidRDefault="00167E4E">
            <w:pPr>
              <w:rPr>
                <w:rFonts w:cs="David"/>
                <w:b/>
                <w:bCs/>
              </w:rPr>
            </w:pPr>
            <w:r>
              <w:rPr>
                <w:rFonts w:cs="David"/>
                <w:b/>
                <w:bCs/>
              </w:rPr>
              <w:t>Dedicatory Inscription Mt Gerizim</w:t>
            </w:r>
          </w:p>
        </w:tc>
        <w:tc>
          <w:tcPr>
            <w:tcW w:w="2409" w:type="dxa"/>
            <w:gridSpan w:val="16"/>
          </w:tcPr>
          <w:p w:rsidR="00167E4E" w:rsidRDefault="00167E4E">
            <w:pPr>
              <w:rPr>
                <w:rFonts w:cs="David"/>
                <w:b/>
                <w:bCs/>
              </w:rPr>
            </w:pPr>
            <w:r>
              <w:rPr>
                <w:rFonts w:cs="David"/>
                <w:b/>
                <w:bCs/>
              </w:rPr>
              <w:t xml:space="preserve">Misgav, </w:t>
            </w:r>
            <w:r>
              <w:rPr>
                <w:rFonts w:cs="David"/>
                <w:b/>
                <w:bCs/>
                <w:i/>
                <w:iCs/>
              </w:rPr>
              <w:t>Qadmoniont</w:t>
            </w:r>
            <w:r>
              <w:rPr>
                <w:rFonts w:cs="David"/>
                <w:b/>
                <w:bCs/>
              </w:rPr>
              <w:t xml:space="preserve"> 33 (2001) 126</w:t>
            </w:r>
          </w:p>
        </w:tc>
        <w:tc>
          <w:tcPr>
            <w:tcW w:w="1276" w:type="dxa"/>
            <w:gridSpan w:val="9"/>
          </w:tcPr>
          <w:p w:rsidR="00167E4E" w:rsidRDefault="00167E4E">
            <w:pPr>
              <w:rPr>
                <w:rFonts w:cs="David"/>
                <w:b/>
                <w:bCs/>
              </w:rPr>
            </w:pPr>
            <w:r>
              <w:rPr>
                <w:rFonts w:cs="David"/>
                <w:b/>
                <w:bCs/>
                <w:highlight w:val="yellow"/>
              </w:rPr>
              <w:t>Samaritan</w:t>
            </w:r>
            <w:r>
              <w:rPr>
                <w:rStyle w:val="FootnoteReference"/>
                <w:rFonts w:cs="David"/>
                <w:b/>
                <w:bCs/>
              </w:rPr>
              <w:footnoteReference w:id="467"/>
            </w:r>
          </w:p>
        </w:tc>
        <w:tc>
          <w:tcPr>
            <w:tcW w:w="1356" w:type="dxa"/>
            <w:gridSpan w:val="4"/>
          </w:tcPr>
          <w:p w:rsidR="00167E4E" w:rsidRDefault="00167E4E">
            <w:pPr>
              <w:pStyle w:val="Heading4"/>
              <w:spacing w:line="240" w:lineRule="auto"/>
            </w:pPr>
            <w:r>
              <w:t>2</w:t>
            </w:r>
            <w:r>
              <w:rPr>
                <w:vertAlign w:val="superscript"/>
              </w:rPr>
              <w:t>nd</w:t>
            </w:r>
            <w:r>
              <w:t xml:space="preserve"> C BCE</w:t>
            </w:r>
            <w:r>
              <w:rPr>
                <w:rStyle w:val="FootnoteReference"/>
              </w:rPr>
              <w:footnoteReference w:id="468"/>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b/>
                <w:bCs/>
              </w:rPr>
            </w:pPr>
          </w:p>
        </w:tc>
        <w:tc>
          <w:tcPr>
            <w:tcW w:w="850" w:type="dxa"/>
            <w:gridSpan w:val="7"/>
          </w:tcPr>
          <w:p w:rsidR="00167E4E" w:rsidRDefault="00167E4E">
            <w:pPr>
              <w:spacing w:line="360" w:lineRule="auto"/>
              <w:rPr>
                <w:rFonts w:cs="David"/>
                <w:b/>
                <w:bCs/>
              </w:rPr>
            </w:pPr>
            <w:r>
              <w:rPr>
                <w:rFonts w:cs="David"/>
                <w:b/>
                <w:bCs/>
                <w:rtl/>
              </w:rPr>
              <w:t>אלע[זר]</w:t>
            </w:r>
            <w:r>
              <w:rPr>
                <w:rStyle w:val="FootnoteReference"/>
                <w:rFonts w:cs="David"/>
                <w:b/>
                <w:bCs/>
              </w:rPr>
              <w:footnoteReference w:id="469"/>
            </w:r>
          </w:p>
        </w:tc>
        <w:tc>
          <w:tcPr>
            <w:tcW w:w="2126" w:type="dxa"/>
            <w:gridSpan w:val="16"/>
          </w:tcPr>
          <w:p w:rsidR="00167E4E" w:rsidRDefault="00167E4E">
            <w:pPr>
              <w:spacing w:line="360" w:lineRule="auto"/>
              <w:rPr>
                <w:rFonts w:cs="David"/>
                <w:b/>
                <w:bCs/>
              </w:rPr>
            </w:pPr>
            <w:r>
              <w:rPr>
                <w:rFonts w:cs="David"/>
                <w:b/>
                <w:bCs/>
              </w:rPr>
              <w:t>Menahem (46)’s father</w:t>
            </w:r>
          </w:p>
        </w:tc>
        <w:tc>
          <w:tcPr>
            <w:tcW w:w="2835" w:type="dxa"/>
            <w:gridSpan w:val="19"/>
          </w:tcPr>
          <w:p w:rsidR="00167E4E" w:rsidRDefault="00167E4E">
            <w:pPr>
              <w:spacing w:line="360" w:lineRule="auto"/>
              <w:rPr>
                <w:rFonts w:cs="David"/>
                <w:b/>
                <w:bCs/>
              </w:rPr>
            </w:pPr>
            <w:r>
              <w:rPr>
                <w:rFonts w:cs="David"/>
                <w:b/>
                <w:bCs/>
              </w:rPr>
              <w:t xml:space="preserve">Papyrus, deed, Babatha archive </w:t>
            </w:r>
          </w:p>
        </w:tc>
        <w:tc>
          <w:tcPr>
            <w:tcW w:w="1276" w:type="dxa"/>
            <w:gridSpan w:val="9"/>
          </w:tcPr>
          <w:p w:rsidR="00167E4E" w:rsidRDefault="00167E4E">
            <w:pPr>
              <w:spacing w:line="360" w:lineRule="auto"/>
              <w:rPr>
                <w:rFonts w:cs="David"/>
                <w:b/>
                <w:bCs/>
              </w:rPr>
            </w:pPr>
            <w:r>
              <w:rPr>
                <w:rFonts w:cs="David"/>
                <w:b/>
                <w:bCs/>
              </w:rPr>
              <w:t>PYadin 17</w:t>
            </w:r>
            <w:r>
              <w:rPr>
                <w:rStyle w:val="FootnoteReference"/>
                <w:rFonts w:cs="David"/>
                <w:b/>
                <w:bCs/>
              </w:rPr>
              <w:footnoteReference w:id="470"/>
            </w:r>
            <w:r>
              <w:rPr>
                <w:rFonts w:cs="David"/>
                <w:b/>
                <w:bCs/>
              </w:rPr>
              <w:t xml:space="preserve"> </w:t>
            </w:r>
          </w:p>
        </w:tc>
        <w:tc>
          <w:tcPr>
            <w:tcW w:w="425" w:type="dxa"/>
            <w:gridSpan w:val="4"/>
          </w:tcPr>
          <w:p w:rsidR="00167E4E" w:rsidRDefault="00167E4E">
            <w:pPr>
              <w:spacing w:line="360" w:lineRule="auto"/>
              <w:rPr>
                <w:rFonts w:cs="David"/>
                <w:b/>
                <w:bCs/>
              </w:rPr>
            </w:pPr>
            <w:r>
              <w:rPr>
                <w:rFonts w:cs="David"/>
                <w:b/>
                <w:bCs/>
              </w:rPr>
              <w:t xml:space="preserve">— </w:t>
            </w:r>
          </w:p>
        </w:tc>
        <w:tc>
          <w:tcPr>
            <w:tcW w:w="993" w:type="dxa"/>
          </w:tcPr>
          <w:p w:rsidR="00167E4E" w:rsidRDefault="00167E4E">
            <w:pPr>
              <w:spacing w:line="360" w:lineRule="auto"/>
              <w:rPr>
                <w:rFonts w:cs="David"/>
                <w:b/>
                <w:bCs/>
              </w:rPr>
            </w:pPr>
            <w:r>
              <w:rPr>
                <w:rFonts w:cs="David"/>
                <w:b/>
                <w:bCs/>
              </w:rPr>
              <w:t>128 CE</w:t>
            </w:r>
            <w:r>
              <w:rPr>
                <w:rStyle w:val="FootnoteReference"/>
                <w:b/>
                <w:bCs/>
              </w:rPr>
              <w:footnoteReference w:id="47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17"/>
              </w:numPr>
              <w:spacing w:line="360" w:lineRule="auto"/>
              <w:rPr>
                <w:rFonts w:cs="David"/>
                <w:b/>
                <w:bCs/>
              </w:rPr>
            </w:pPr>
          </w:p>
        </w:tc>
        <w:tc>
          <w:tcPr>
            <w:tcW w:w="850" w:type="dxa"/>
            <w:gridSpan w:val="7"/>
          </w:tcPr>
          <w:p w:rsidR="00167E4E" w:rsidRDefault="00167E4E">
            <w:pPr>
              <w:spacing w:line="360" w:lineRule="auto"/>
              <w:rPr>
                <w:rFonts w:cs="David"/>
                <w:b/>
                <w:bCs/>
                <w:rtl/>
              </w:rPr>
            </w:pPr>
            <w:r>
              <w:rPr>
                <w:rFonts w:cs="David"/>
              </w:rPr>
              <w:t>—</w:t>
            </w:r>
          </w:p>
        </w:tc>
        <w:tc>
          <w:tcPr>
            <w:tcW w:w="1843" w:type="dxa"/>
            <w:gridSpan w:val="14"/>
          </w:tcPr>
          <w:p w:rsidR="00167E4E" w:rsidRDefault="00167E4E">
            <w:pPr>
              <w:spacing w:line="360" w:lineRule="auto"/>
              <w:rPr>
                <w:rFonts w:cs="David"/>
                <w:b/>
                <w:bCs/>
              </w:rPr>
            </w:pPr>
            <w:r>
              <w:rPr>
                <w:rFonts w:cs="David"/>
                <w:b/>
                <w:bCs/>
              </w:rPr>
              <w:t>Joseph (231)’s son</w:t>
            </w:r>
          </w:p>
        </w:tc>
        <w:tc>
          <w:tcPr>
            <w:tcW w:w="3118" w:type="dxa"/>
            <w:gridSpan w:val="21"/>
          </w:tcPr>
          <w:p w:rsidR="00167E4E" w:rsidRDefault="00167E4E">
            <w:pPr>
              <w:spacing w:line="360" w:lineRule="auto"/>
              <w:rPr>
                <w:rFonts w:cs="David"/>
                <w:b/>
                <w:bCs/>
              </w:rPr>
            </w:pPr>
            <w:r>
              <w:rPr>
                <w:rFonts w:cs="David"/>
                <w:b/>
                <w:bCs/>
              </w:rPr>
              <w:t xml:space="preserve">Papyrus, deed, Babatha archive </w:t>
            </w:r>
          </w:p>
        </w:tc>
        <w:tc>
          <w:tcPr>
            <w:tcW w:w="1276" w:type="dxa"/>
            <w:gridSpan w:val="9"/>
          </w:tcPr>
          <w:p w:rsidR="00167E4E" w:rsidRDefault="00167E4E">
            <w:pPr>
              <w:spacing w:line="360" w:lineRule="auto"/>
              <w:rPr>
                <w:rFonts w:cs="David"/>
                <w:b/>
                <w:bCs/>
              </w:rPr>
            </w:pPr>
            <w:r>
              <w:rPr>
                <w:rFonts w:cs="David"/>
                <w:b/>
                <w:bCs/>
              </w:rPr>
              <w:t>PYadin 19</w:t>
            </w:r>
            <w:r>
              <w:rPr>
                <w:rStyle w:val="FootnoteReference"/>
                <w:rFonts w:cs="David"/>
                <w:b/>
                <w:bCs/>
              </w:rPr>
              <w:footnoteReference w:id="472"/>
            </w:r>
            <w:r>
              <w:rPr>
                <w:rFonts w:cs="David"/>
                <w:b/>
                <w:bCs/>
              </w:rPr>
              <w:t xml:space="preserve"> </w:t>
            </w:r>
          </w:p>
        </w:tc>
        <w:tc>
          <w:tcPr>
            <w:tcW w:w="425" w:type="dxa"/>
            <w:gridSpan w:val="4"/>
          </w:tcPr>
          <w:p w:rsidR="00167E4E" w:rsidRDefault="00167E4E">
            <w:pPr>
              <w:spacing w:line="360" w:lineRule="auto"/>
              <w:rPr>
                <w:rFonts w:cs="David"/>
                <w:b/>
                <w:bCs/>
              </w:rPr>
            </w:pPr>
            <w:r>
              <w:rPr>
                <w:rFonts w:cs="David"/>
                <w:b/>
                <w:bCs/>
              </w:rPr>
              <w:t xml:space="preserve">— </w:t>
            </w:r>
          </w:p>
        </w:tc>
        <w:tc>
          <w:tcPr>
            <w:tcW w:w="993" w:type="dxa"/>
          </w:tcPr>
          <w:p w:rsidR="00167E4E" w:rsidRDefault="00167E4E">
            <w:pPr>
              <w:spacing w:line="360" w:lineRule="auto"/>
              <w:rPr>
                <w:rFonts w:cs="David"/>
                <w:b/>
                <w:bCs/>
              </w:rPr>
            </w:pPr>
            <w:r>
              <w:rPr>
                <w:rFonts w:cs="David"/>
                <w:b/>
                <w:bCs/>
              </w:rPr>
              <w:t>128 CE</w:t>
            </w:r>
            <w:r>
              <w:rPr>
                <w:rStyle w:val="FootnoteReference"/>
                <w:b/>
                <w:bCs/>
              </w:rPr>
              <w:footnoteReference w:id="473"/>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אלעשה</w:t>
      </w:r>
      <w:r>
        <w:rPr>
          <w:rStyle w:val="FootnoteReference"/>
          <w:rFonts w:cs="Miriam"/>
          <w:i w:val="0"/>
          <w:iCs w:val="0"/>
        </w:rPr>
        <w:footnoteReference w:id="474"/>
      </w:r>
      <w:r>
        <w:rPr>
          <w:i w:val="0"/>
          <w:iCs w:val="0"/>
        </w:rPr>
        <w:t xml:space="preserve"> – </w:t>
      </w:r>
      <w:r>
        <w:t>Elasah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425"/>
        <w:gridCol w:w="851"/>
        <w:gridCol w:w="567"/>
        <w:gridCol w:w="141"/>
        <w:gridCol w:w="1560"/>
        <w:gridCol w:w="283"/>
        <w:gridCol w:w="1843"/>
        <w:gridCol w:w="425"/>
        <w:gridCol w:w="284"/>
        <w:gridCol w:w="141"/>
        <w:gridCol w:w="1276"/>
      </w:tblGrid>
      <w:tr w:rsidR="00167E4E">
        <w:tblPrEx>
          <w:tblCellMar>
            <w:top w:w="0" w:type="dxa"/>
            <w:bottom w:w="0" w:type="dxa"/>
          </w:tblCellMar>
        </w:tblPrEx>
        <w:tc>
          <w:tcPr>
            <w:tcW w:w="534" w:type="dxa"/>
          </w:tcPr>
          <w:p w:rsidR="00167E4E" w:rsidRDefault="00167E4E">
            <w:pPr>
              <w:numPr>
                <w:ilvl w:val="0"/>
                <w:numId w:val="1"/>
              </w:numPr>
              <w:spacing w:line="360" w:lineRule="auto"/>
              <w:rPr>
                <w:rFonts w:cs="David"/>
              </w:rPr>
            </w:pPr>
          </w:p>
        </w:tc>
        <w:tc>
          <w:tcPr>
            <w:tcW w:w="850" w:type="dxa"/>
            <w:gridSpan w:val="2"/>
          </w:tcPr>
          <w:p w:rsidR="00167E4E" w:rsidRDefault="00167E4E">
            <w:pPr>
              <w:spacing w:line="360" w:lineRule="auto"/>
              <w:rPr>
                <w:rFonts w:cs="David"/>
              </w:rPr>
            </w:pPr>
            <w:r>
              <w:rPr>
                <w:rFonts w:cs="David"/>
                <w:rtl/>
              </w:rPr>
              <w:t>אלעשא</w:t>
            </w:r>
            <w:r>
              <w:rPr>
                <w:rStyle w:val="FootnoteReference"/>
              </w:rPr>
              <w:footnoteReference w:id="475"/>
            </w:r>
            <w:r>
              <w:rPr>
                <w:rFonts w:cs="David"/>
              </w:rPr>
              <w:t xml:space="preserve"> </w:t>
            </w:r>
          </w:p>
        </w:tc>
        <w:tc>
          <w:tcPr>
            <w:tcW w:w="851" w:type="dxa"/>
          </w:tcPr>
          <w:p w:rsidR="00167E4E" w:rsidRDefault="00167E4E">
            <w:pPr>
              <w:spacing w:line="360" w:lineRule="auto"/>
              <w:rPr>
                <w:rFonts w:cs="David"/>
              </w:rPr>
            </w:pPr>
            <w:r>
              <w:rPr>
                <w:rFonts w:cs="David"/>
              </w:rPr>
              <w:t xml:space="preserve">His son </w:t>
            </w:r>
          </w:p>
        </w:tc>
        <w:tc>
          <w:tcPr>
            <w:tcW w:w="567" w:type="dxa"/>
          </w:tcPr>
          <w:p w:rsidR="00167E4E" w:rsidRDefault="00167E4E">
            <w:pPr>
              <w:spacing w:line="360" w:lineRule="auto"/>
              <w:rPr>
                <w:rFonts w:cs="David"/>
              </w:rPr>
            </w:pPr>
            <w:r>
              <w:rPr>
                <w:rFonts w:cs="David"/>
              </w:rPr>
              <w:t xml:space="preserve">— </w:t>
            </w:r>
          </w:p>
        </w:tc>
        <w:tc>
          <w:tcPr>
            <w:tcW w:w="3827" w:type="dxa"/>
            <w:gridSpan w:val="4"/>
          </w:tcPr>
          <w:p w:rsidR="00167E4E" w:rsidRDefault="00167E4E">
            <w:pPr>
              <w:spacing w:line="360" w:lineRule="auto"/>
              <w:rPr>
                <w:rFonts w:cs="David"/>
              </w:rPr>
            </w:pPr>
            <w:r>
              <w:rPr>
                <w:rFonts w:cs="David"/>
                <w:i/>
                <w:iCs/>
              </w:rPr>
              <w:t>yMQ</w:t>
            </w:r>
            <w:r>
              <w:rPr>
                <w:rFonts w:cs="David"/>
              </w:rPr>
              <w:t xml:space="preserve"> 3:1, 81c (</w:t>
            </w:r>
            <w:r>
              <w:t>Kosovsky,</w:t>
            </w:r>
            <w:r>
              <w:rPr>
                <w:i/>
                <w:iCs/>
              </w:rPr>
              <w:t xml:space="preserve"> Yerushalmi</w:t>
            </w:r>
            <w:r>
              <w:t>,</w:t>
            </w:r>
            <w:r>
              <w:rPr>
                <w:rFonts w:cs="David"/>
              </w:rPr>
              <w:t xml:space="preserve"> 134) </w:t>
            </w:r>
          </w:p>
        </w:tc>
        <w:tc>
          <w:tcPr>
            <w:tcW w:w="709"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Pre-200 CE</w:t>
            </w:r>
            <w:r>
              <w:rPr>
                <w:rStyle w:val="FootnoteReference"/>
              </w:rPr>
              <w:footnoteReference w:id="476"/>
            </w:r>
          </w:p>
        </w:tc>
      </w:tr>
      <w:tr w:rsidR="00167E4E">
        <w:tblPrEx>
          <w:tblCellMar>
            <w:top w:w="0" w:type="dxa"/>
            <w:bottom w:w="0" w:type="dxa"/>
          </w:tblCellMar>
        </w:tblPrEx>
        <w:tc>
          <w:tcPr>
            <w:tcW w:w="534" w:type="dxa"/>
          </w:tcPr>
          <w:p w:rsidR="00167E4E" w:rsidRDefault="00167E4E">
            <w:pPr>
              <w:numPr>
                <w:ilvl w:val="0"/>
                <w:numId w:val="1"/>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119" w:type="dxa"/>
            <w:gridSpan w:val="4"/>
          </w:tcPr>
          <w:p w:rsidR="00167E4E" w:rsidRDefault="00167E4E">
            <w:pPr>
              <w:spacing w:line="360" w:lineRule="auto"/>
              <w:rPr>
                <w:rFonts w:cs="David"/>
              </w:rPr>
            </w:pPr>
            <w:r>
              <w:rPr>
                <w:rFonts w:cs="David"/>
              </w:rPr>
              <w:t xml:space="preserve">Ossuary, Clermont-Ganneau, 1883 </w:t>
            </w:r>
          </w:p>
        </w:tc>
        <w:tc>
          <w:tcPr>
            <w:tcW w:w="2126" w:type="dxa"/>
            <w:gridSpan w:val="2"/>
          </w:tcPr>
          <w:p w:rsidR="00167E4E" w:rsidRDefault="00167E4E">
            <w:pPr>
              <w:spacing w:line="360" w:lineRule="auto"/>
              <w:rPr>
                <w:rFonts w:cs="David"/>
              </w:rPr>
            </w:pPr>
            <w:r>
              <w:rPr>
                <w:rFonts w:cs="David"/>
                <w:i/>
                <w:iCs/>
              </w:rPr>
              <w:t>CIJ</w:t>
            </w:r>
            <w:r>
              <w:rPr>
                <w:rFonts w:cs="David"/>
              </w:rPr>
              <w:t xml:space="preserve">, no. 1380 </w:t>
            </w:r>
          </w:p>
        </w:tc>
        <w:tc>
          <w:tcPr>
            <w:tcW w:w="709"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477"/>
            </w:r>
          </w:p>
        </w:tc>
      </w:tr>
      <w:tr w:rsidR="00167E4E">
        <w:tblPrEx>
          <w:tblCellMar>
            <w:top w:w="0" w:type="dxa"/>
            <w:bottom w:w="0" w:type="dxa"/>
          </w:tblCellMar>
        </w:tblPrEx>
        <w:tc>
          <w:tcPr>
            <w:tcW w:w="534" w:type="dxa"/>
          </w:tcPr>
          <w:p w:rsidR="00167E4E" w:rsidRDefault="00167E4E">
            <w:pPr>
              <w:numPr>
                <w:ilvl w:val="0"/>
                <w:numId w:val="1"/>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984" w:type="dxa"/>
            <w:gridSpan w:val="4"/>
          </w:tcPr>
          <w:p w:rsidR="00167E4E" w:rsidRDefault="00167E4E">
            <w:pPr>
              <w:spacing w:line="360" w:lineRule="auto"/>
              <w:rPr>
                <w:rFonts w:cs="David"/>
              </w:rPr>
            </w:pPr>
            <w:r>
              <w:rPr>
                <w:rFonts w:cs="David"/>
              </w:rPr>
              <w:t xml:space="preserve">Joseph (125)’s father </w:t>
            </w:r>
          </w:p>
        </w:tc>
        <w:tc>
          <w:tcPr>
            <w:tcW w:w="1843" w:type="dxa"/>
            <w:gridSpan w:val="2"/>
          </w:tcPr>
          <w:p w:rsidR="00167E4E" w:rsidRDefault="00167E4E">
            <w:pPr>
              <w:spacing w:line="360" w:lineRule="auto"/>
              <w:rPr>
                <w:rFonts w:cs="David"/>
              </w:rPr>
            </w:pPr>
            <w:r>
              <w:rPr>
                <w:rFonts w:cs="David"/>
              </w:rPr>
              <w:t xml:space="preserve">Ossuary, Mt Olives </w:t>
            </w:r>
          </w:p>
        </w:tc>
        <w:tc>
          <w:tcPr>
            <w:tcW w:w="2268" w:type="dxa"/>
            <w:gridSpan w:val="2"/>
          </w:tcPr>
          <w:p w:rsidR="00167E4E" w:rsidRDefault="00167E4E">
            <w:pPr>
              <w:spacing w:line="360" w:lineRule="auto"/>
              <w:rPr>
                <w:rFonts w:cs="David"/>
              </w:rPr>
            </w:pPr>
            <w:smartTag w:uri="urn:schemas-microsoft-com:office:smarttags" w:element="place">
              <w:smartTag w:uri="urn:schemas-microsoft-com:office:smarttags" w:element="City">
                <w:r>
                  <w:rPr>
                    <w:rFonts w:cs="David"/>
                  </w:rPr>
                  <w:t>Puech</w:t>
                </w:r>
              </w:smartTag>
              <w:r>
                <w:rPr>
                  <w:rFonts w:cs="David"/>
                </w:rPr>
                <w:t xml:space="preserve">, </w:t>
              </w:r>
              <w:smartTag w:uri="urn:schemas-microsoft-com:office:smarttags" w:element="State">
                <w:r>
                  <w:rPr>
                    <w:rFonts w:cs="David"/>
                    <w:i/>
                    <w:iCs/>
                  </w:rPr>
                  <w:t>LA</w:t>
                </w:r>
              </w:smartTag>
            </w:smartTag>
            <w:r>
              <w:rPr>
                <w:rFonts w:cs="David"/>
              </w:rPr>
              <w:t xml:space="preserve"> 32 (1982) 358 </w:t>
            </w:r>
          </w:p>
        </w:tc>
        <w:tc>
          <w:tcPr>
            <w:tcW w:w="425"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Pre-70 CE</w:t>
            </w:r>
            <w:r>
              <w:rPr>
                <w:rStyle w:val="FootnoteReference"/>
              </w:rPr>
              <w:footnoteReference w:id="478"/>
            </w:r>
          </w:p>
        </w:tc>
      </w:tr>
    </w:tbl>
    <w:p w:rsidR="00167E4E" w:rsidRDefault="00167E4E">
      <w:pPr>
        <w:numPr>
          <w:ilvl w:val="0"/>
          <w:numId w:val="1"/>
        </w:numPr>
        <w:spacing w:line="360" w:lineRule="auto"/>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אפרים</w:t>
      </w:r>
      <w:r>
        <w:rPr>
          <w:rStyle w:val="FootnoteReference"/>
          <w:rFonts w:cs="Miriam"/>
          <w:i w:val="0"/>
          <w:iCs w:val="0"/>
        </w:rPr>
        <w:footnoteReference w:id="479"/>
      </w:r>
      <w:r>
        <w:rPr>
          <w:i w:val="0"/>
          <w:iCs w:val="0"/>
        </w:rPr>
        <w:t xml:space="preserve"> – </w:t>
      </w:r>
      <w:r>
        <w:t>Ephraim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417"/>
        <w:gridCol w:w="426"/>
        <w:gridCol w:w="3402"/>
        <w:gridCol w:w="567"/>
        <w:gridCol w:w="1417"/>
      </w:tblGrid>
      <w:tr w:rsidR="00167E4E">
        <w:tblPrEx>
          <w:tblCellMar>
            <w:top w:w="0" w:type="dxa"/>
            <w:bottom w:w="0" w:type="dxa"/>
          </w:tblCellMar>
        </w:tblPrEx>
        <w:tc>
          <w:tcPr>
            <w:tcW w:w="534" w:type="dxa"/>
          </w:tcPr>
          <w:p w:rsidR="00167E4E" w:rsidRDefault="00167E4E">
            <w:pPr>
              <w:numPr>
                <w:ilvl w:val="0"/>
                <w:numId w:val="45"/>
              </w:numPr>
              <w:spacing w:line="360" w:lineRule="auto"/>
              <w:rPr>
                <w:rFonts w:cs="David"/>
              </w:rPr>
            </w:pPr>
          </w:p>
        </w:tc>
        <w:tc>
          <w:tcPr>
            <w:tcW w:w="992"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480"/>
            </w:r>
            <w:r>
              <w:rPr>
                <w:rFonts w:cs="David"/>
              </w:rPr>
              <w:t xml:space="preserve"> </w:t>
            </w:r>
          </w:p>
        </w:tc>
        <w:tc>
          <w:tcPr>
            <w:tcW w:w="1417" w:type="dxa"/>
          </w:tcPr>
          <w:p w:rsidR="00167E4E" w:rsidRDefault="00167E4E">
            <w:pPr>
              <w:spacing w:line="360" w:lineRule="auto"/>
              <w:rPr>
                <w:rFonts w:cs="David"/>
              </w:rPr>
            </w:pPr>
            <w:r>
              <w:rPr>
                <w:rFonts w:cs="David"/>
              </w:rPr>
              <w:t>Jewish bishop</w:t>
            </w:r>
            <w:r>
              <w:rPr>
                <w:rStyle w:val="FootnoteReference"/>
                <w:szCs w:val="24"/>
                <w:rtl/>
              </w:rPr>
              <w:footnoteReference w:id="481"/>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3402" w:type="dxa"/>
          </w:tcPr>
          <w:p w:rsidR="00167E4E" w:rsidRDefault="00167E4E">
            <w:pPr>
              <w:spacing w:line="360" w:lineRule="auto"/>
              <w:rPr>
                <w:rFonts w:cs="David"/>
              </w:rPr>
            </w:pPr>
            <w:r>
              <w:rPr>
                <w:rFonts w:cs="David"/>
              </w:rPr>
              <w:t xml:space="preserve">Eus. </w:t>
            </w:r>
            <w:r>
              <w:rPr>
                <w:rFonts w:cs="David"/>
                <w:i/>
                <w:iCs/>
              </w:rPr>
              <w:t>EH</w:t>
            </w:r>
            <w:r>
              <w:rPr>
                <w:rFonts w:cs="David"/>
              </w:rPr>
              <w:t xml:space="preserve">, 4:5 </w:t>
            </w:r>
          </w:p>
        </w:tc>
        <w:tc>
          <w:tcPr>
            <w:tcW w:w="567"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Pre-135 CE</w:t>
            </w:r>
            <w:r>
              <w:rPr>
                <w:rStyle w:val="FootnoteReference"/>
              </w:rPr>
              <w:footnoteReference w:id="482"/>
            </w:r>
          </w:p>
        </w:tc>
      </w:tr>
      <w:tr w:rsidR="00167E4E">
        <w:tblPrEx>
          <w:tblCellMar>
            <w:top w:w="0" w:type="dxa"/>
            <w:bottom w:w="0" w:type="dxa"/>
          </w:tblCellMar>
        </w:tblPrEx>
        <w:tc>
          <w:tcPr>
            <w:tcW w:w="534" w:type="dxa"/>
          </w:tcPr>
          <w:p w:rsidR="00167E4E" w:rsidRDefault="00167E4E">
            <w:pPr>
              <w:numPr>
                <w:ilvl w:val="0"/>
                <w:numId w:val="45"/>
              </w:numPr>
              <w:spacing w:line="360" w:lineRule="auto"/>
              <w:rPr>
                <w:rFonts w:cs="David"/>
              </w:rPr>
            </w:pPr>
          </w:p>
        </w:tc>
        <w:tc>
          <w:tcPr>
            <w:tcW w:w="992"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Of Miqsha</w:t>
            </w:r>
            <w:r>
              <w:rPr>
                <w:rStyle w:val="FootnoteReference"/>
              </w:rPr>
              <w:footnoteReference w:id="483"/>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3402" w:type="dxa"/>
          </w:tcPr>
          <w:p w:rsidR="00167E4E" w:rsidRDefault="00167E4E">
            <w:pPr>
              <w:spacing w:line="360" w:lineRule="auto"/>
              <w:rPr>
                <w:rFonts w:cs="David"/>
              </w:rPr>
            </w:pPr>
            <w:r>
              <w:rPr>
                <w:rFonts w:cs="David"/>
                <w:i/>
                <w:iCs/>
              </w:rPr>
              <w:t>bBM</w:t>
            </w:r>
            <w:r>
              <w:rPr>
                <w:rFonts w:cs="David"/>
              </w:rPr>
              <w:t xml:space="preserve"> 87a (</w:t>
            </w:r>
            <w:r>
              <w:t xml:space="preserve">Kosowsky, </w:t>
            </w:r>
            <w:r>
              <w:rPr>
                <w:i/>
                <w:iCs/>
              </w:rPr>
              <w:t>Babylonico</w:t>
            </w:r>
            <w:r>
              <w:t>, 281)</w:t>
            </w:r>
            <w:r>
              <w:rPr>
                <w:rFonts w:cs="David"/>
              </w:rPr>
              <w:t xml:space="preserve"> </w:t>
            </w:r>
          </w:p>
        </w:tc>
        <w:tc>
          <w:tcPr>
            <w:tcW w:w="567"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Post-135 CE</w:t>
            </w:r>
            <w:r>
              <w:rPr>
                <w:rStyle w:val="FootnoteReference"/>
              </w:rPr>
              <w:footnoteReference w:id="484"/>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rPr>
          <w:i w:val="0"/>
          <w:iCs w:val="0"/>
        </w:rPr>
      </w:pPr>
      <w:r>
        <w:br w:type="page"/>
      </w:r>
      <w:r>
        <w:rPr>
          <w:i w:val="0"/>
          <w:iCs w:val="0"/>
          <w:rtl/>
        </w:rPr>
        <w:t>ב</w:t>
      </w:r>
    </w:p>
    <w:p w:rsidR="00167E4E" w:rsidRDefault="00167E4E">
      <w:pPr>
        <w:pStyle w:val="Heading2"/>
      </w:pPr>
    </w:p>
    <w:p w:rsidR="00167E4E" w:rsidRDefault="00167E4E">
      <w:pPr>
        <w:pStyle w:val="Heading2"/>
      </w:pPr>
      <w:r>
        <w:rPr>
          <w:i w:val="0"/>
          <w:iCs w:val="0"/>
          <w:rtl/>
        </w:rPr>
        <w:t>בבי</w:t>
      </w:r>
      <w:r>
        <w:rPr>
          <w:rStyle w:val="FootnoteReference"/>
          <w:rFonts w:cs="Miriam"/>
          <w:i w:val="0"/>
          <w:iCs w:val="0"/>
          <w:lang w:eastAsia="en-GB"/>
        </w:rPr>
        <w:footnoteReference w:id="485"/>
      </w:r>
      <w:r>
        <w:rPr>
          <w:i w:val="0"/>
          <w:iCs w:val="0"/>
        </w:rPr>
        <w:t xml:space="preserve"> – </w:t>
      </w:r>
      <w:r>
        <w:t>Babi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425"/>
        <w:gridCol w:w="1843"/>
        <w:gridCol w:w="425"/>
        <w:gridCol w:w="425"/>
        <w:gridCol w:w="1701"/>
        <w:gridCol w:w="851"/>
        <w:gridCol w:w="283"/>
        <w:gridCol w:w="284"/>
        <w:gridCol w:w="142"/>
        <w:gridCol w:w="141"/>
        <w:gridCol w:w="142"/>
        <w:gridCol w:w="1134"/>
      </w:tblGrid>
      <w:tr w:rsidR="00167E4E">
        <w:tblPrEx>
          <w:tblCellMar>
            <w:top w:w="0" w:type="dxa"/>
            <w:bottom w:w="0" w:type="dxa"/>
          </w:tblCellMar>
        </w:tblPrEx>
        <w:tc>
          <w:tcPr>
            <w:tcW w:w="534" w:type="dxa"/>
          </w:tcPr>
          <w:p w:rsidR="00167E4E" w:rsidRDefault="00167E4E">
            <w:pPr>
              <w:numPr>
                <w:ilvl w:val="0"/>
                <w:numId w:val="46"/>
              </w:numPr>
              <w:spacing w:line="360" w:lineRule="auto"/>
              <w:rPr>
                <w:rFonts w:cs="David"/>
              </w:rPr>
            </w:pPr>
          </w:p>
        </w:tc>
        <w:tc>
          <w:tcPr>
            <w:tcW w:w="850"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486"/>
            </w:r>
            <w:r>
              <w:rPr>
                <w:rFonts w:cs="David"/>
              </w:rPr>
              <w:t xml:space="preserve"> </w:t>
            </w:r>
          </w:p>
        </w:tc>
        <w:tc>
          <w:tcPr>
            <w:tcW w:w="2268" w:type="dxa"/>
            <w:gridSpan w:val="2"/>
          </w:tcPr>
          <w:p w:rsidR="00167E4E" w:rsidRDefault="00167E4E">
            <w:pPr>
              <w:spacing w:line="360" w:lineRule="auto"/>
              <w:rPr>
                <w:rFonts w:cs="David"/>
              </w:rPr>
            </w:pPr>
            <w:r>
              <w:rPr>
                <w:rFonts w:cs="David"/>
              </w:rPr>
              <w:t xml:space="preserve">His sons </w:t>
            </w:r>
          </w:p>
        </w:tc>
        <w:tc>
          <w:tcPr>
            <w:tcW w:w="425" w:type="dxa"/>
          </w:tcPr>
          <w:p w:rsidR="00167E4E" w:rsidRDefault="00167E4E">
            <w:pPr>
              <w:spacing w:line="360" w:lineRule="auto"/>
              <w:rPr>
                <w:rFonts w:cs="David"/>
              </w:rPr>
            </w:pPr>
            <w:r>
              <w:rPr>
                <w:rFonts w:cs="David"/>
              </w:rPr>
              <w:t xml:space="preserve">— </w:t>
            </w:r>
          </w:p>
        </w:tc>
        <w:tc>
          <w:tcPr>
            <w:tcW w:w="2552" w:type="dxa"/>
            <w:gridSpan w:val="2"/>
          </w:tcPr>
          <w:p w:rsidR="00167E4E" w:rsidRDefault="00167E4E">
            <w:pPr>
              <w:spacing w:line="360" w:lineRule="auto"/>
              <w:rPr>
                <w:rFonts w:cs="David"/>
              </w:rPr>
            </w:pPr>
            <w:r>
              <w:rPr>
                <w:rFonts w:cs="David"/>
                <w:i/>
                <w:iCs/>
              </w:rPr>
              <w:t>AJ</w:t>
            </w:r>
            <w:r>
              <w:rPr>
                <w:rFonts w:cs="David"/>
              </w:rPr>
              <w:t xml:space="preserve"> 15:260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22) </w:t>
            </w:r>
          </w:p>
        </w:tc>
        <w:tc>
          <w:tcPr>
            <w:tcW w:w="850" w:type="dxa"/>
            <w:gridSpan w:val="4"/>
          </w:tcPr>
          <w:p w:rsidR="00167E4E" w:rsidRDefault="00167E4E">
            <w:pPr>
              <w:spacing w:line="360" w:lineRule="auto"/>
              <w:rPr>
                <w:rFonts w:cs="David"/>
              </w:rPr>
            </w:pPr>
            <w:r>
              <w:rPr>
                <w:rFonts w:cs="David"/>
                <w:highlight w:val="yellow"/>
              </w:rPr>
              <w:t>Family</w:t>
            </w:r>
            <w:r>
              <w:rPr>
                <w:rStyle w:val="FootnoteReference"/>
                <w:lang w:eastAsia="en-GB"/>
              </w:rPr>
              <w:footnoteReference w:id="487"/>
            </w:r>
            <w:r>
              <w:rPr>
                <w:rFonts w:cs="David"/>
              </w:rPr>
              <w:t xml:space="preserve"> </w:t>
            </w:r>
          </w:p>
        </w:tc>
        <w:tc>
          <w:tcPr>
            <w:tcW w:w="1276" w:type="dxa"/>
            <w:gridSpan w:val="2"/>
          </w:tcPr>
          <w:p w:rsidR="00167E4E" w:rsidRDefault="00167E4E">
            <w:pPr>
              <w:spacing w:line="360" w:lineRule="auto"/>
              <w:rPr>
                <w:rFonts w:cs="David"/>
              </w:rPr>
            </w:pPr>
            <w:r>
              <w:rPr>
                <w:rFonts w:cs="David"/>
              </w:rPr>
              <w:t>37-26 BCE</w:t>
            </w:r>
            <w:r>
              <w:rPr>
                <w:rStyle w:val="FootnoteReference"/>
                <w:lang w:eastAsia="en-GB"/>
              </w:rPr>
              <w:footnoteReference w:id="488"/>
            </w:r>
          </w:p>
        </w:tc>
      </w:tr>
      <w:tr w:rsidR="00167E4E">
        <w:tblPrEx>
          <w:tblCellMar>
            <w:top w:w="0" w:type="dxa"/>
            <w:bottom w:w="0" w:type="dxa"/>
          </w:tblCellMar>
        </w:tblPrEx>
        <w:tc>
          <w:tcPr>
            <w:tcW w:w="534" w:type="dxa"/>
          </w:tcPr>
          <w:p w:rsidR="00167E4E" w:rsidRDefault="00167E4E">
            <w:pPr>
              <w:numPr>
                <w:ilvl w:val="0"/>
                <w:numId w:val="46"/>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2268" w:type="dxa"/>
            <w:gridSpan w:val="2"/>
          </w:tcPr>
          <w:p w:rsidR="00167E4E" w:rsidRDefault="00167E4E">
            <w:pPr>
              <w:spacing w:line="360" w:lineRule="auto"/>
              <w:rPr>
                <w:rFonts w:cs="David"/>
              </w:rPr>
            </w:pPr>
            <w:r>
              <w:rPr>
                <w:rFonts w:cs="David"/>
              </w:rPr>
              <w:t xml:space="preserve">His son, </w:t>
            </w:r>
            <w:smartTag w:uri="urn:schemas-microsoft-com:office:smarttags" w:element="City">
              <w:r>
                <w:rPr>
                  <w:rFonts w:cs="David"/>
                </w:rPr>
                <w:t>Temple</w:t>
              </w:r>
            </w:smartTag>
            <w:r>
              <w:rPr>
                <w:rFonts w:cs="David"/>
              </w:rPr>
              <w:t xml:space="preserve"> official</w:t>
            </w:r>
            <w:r>
              <w:rPr>
                <w:rStyle w:val="FootnoteReference"/>
                <w:lang w:eastAsia="en-GB"/>
              </w:rPr>
              <w:footnoteReference w:id="489"/>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260" w:type="dxa"/>
            <w:gridSpan w:val="4"/>
          </w:tcPr>
          <w:p w:rsidR="00167E4E" w:rsidRDefault="00167E4E">
            <w:pPr>
              <w:spacing w:line="360" w:lineRule="auto"/>
              <w:rPr>
                <w:rFonts w:cs="David"/>
              </w:rPr>
            </w:pPr>
            <w:r>
              <w:rPr>
                <w:rFonts w:cs="David"/>
                <w:i/>
                <w:iCs/>
              </w:rPr>
              <w:t>mSheq</w:t>
            </w:r>
            <w:r>
              <w:rPr>
                <w:rFonts w:cs="David"/>
              </w:rPr>
              <w:t xml:space="preserve"> 5:1 (Kasovsky, </w:t>
            </w:r>
            <w:r>
              <w:rPr>
                <w:rFonts w:cs="David"/>
                <w:i/>
                <w:iCs/>
              </w:rPr>
              <w:t>Mishnae</w:t>
            </w:r>
            <w:r>
              <w:rPr>
                <w:rFonts w:cs="David"/>
              </w:rPr>
              <w:t xml:space="preserve">, 391)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Pre-70 CE</w:t>
            </w:r>
            <w:r>
              <w:rPr>
                <w:rStyle w:val="FootnoteReference"/>
              </w:rPr>
              <w:footnoteReference w:id="490"/>
            </w:r>
          </w:p>
        </w:tc>
      </w:tr>
      <w:tr w:rsidR="00167E4E">
        <w:tblPrEx>
          <w:tblCellMar>
            <w:top w:w="0" w:type="dxa"/>
            <w:bottom w:w="0" w:type="dxa"/>
          </w:tblCellMar>
        </w:tblPrEx>
        <w:tc>
          <w:tcPr>
            <w:tcW w:w="534" w:type="dxa"/>
          </w:tcPr>
          <w:p w:rsidR="00167E4E" w:rsidRDefault="00167E4E">
            <w:pPr>
              <w:numPr>
                <w:ilvl w:val="0"/>
                <w:numId w:val="46"/>
              </w:numPr>
              <w:spacing w:line="360" w:lineRule="auto"/>
              <w:rPr>
                <w:rFonts w:cs="David"/>
              </w:rPr>
            </w:pPr>
          </w:p>
        </w:tc>
        <w:tc>
          <w:tcPr>
            <w:tcW w:w="850" w:type="dxa"/>
            <w:gridSpan w:val="2"/>
          </w:tcPr>
          <w:p w:rsidR="00167E4E" w:rsidRDefault="00167E4E">
            <w:pPr>
              <w:spacing w:line="360" w:lineRule="auto"/>
              <w:rPr>
                <w:rFonts w:cs="David"/>
              </w:rPr>
            </w:pPr>
            <w:r>
              <w:rPr>
                <w:rFonts w:cs="David"/>
                <w:rtl/>
              </w:rPr>
              <w:t>בבא</w:t>
            </w:r>
            <w:r>
              <w:rPr>
                <w:rStyle w:val="FootnoteReference"/>
                <w:lang w:eastAsia="en-GB"/>
              </w:rPr>
              <w:footnoteReference w:id="491"/>
            </w:r>
            <w:r>
              <w:rPr>
                <w:rFonts w:cs="David"/>
              </w:rPr>
              <w:t xml:space="preserve"> </w:t>
            </w:r>
          </w:p>
        </w:tc>
        <w:tc>
          <w:tcPr>
            <w:tcW w:w="1843" w:type="dxa"/>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(33)’s father </w:t>
            </w:r>
          </w:p>
        </w:tc>
        <w:tc>
          <w:tcPr>
            <w:tcW w:w="425" w:type="dxa"/>
          </w:tcPr>
          <w:p w:rsidR="00167E4E" w:rsidRDefault="00167E4E">
            <w:pPr>
              <w:spacing w:line="360" w:lineRule="auto"/>
              <w:rPr>
                <w:rFonts w:cs="David"/>
              </w:rPr>
            </w:pPr>
            <w:r>
              <w:rPr>
                <w:rFonts w:cs="David"/>
              </w:rPr>
              <w:t xml:space="preserve">— </w:t>
            </w:r>
          </w:p>
        </w:tc>
        <w:tc>
          <w:tcPr>
            <w:tcW w:w="3260" w:type="dxa"/>
            <w:gridSpan w:val="4"/>
          </w:tcPr>
          <w:p w:rsidR="00167E4E" w:rsidRDefault="00167E4E">
            <w:pPr>
              <w:spacing w:line="360" w:lineRule="auto"/>
              <w:rPr>
                <w:rFonts w:cs="David"/>
              </w:rPr>
            </w:pPr>
            <w:r>
              <w:rPr>
                <w:rFonts w:cs="David"/>
                <w:i/>
                <w:iCs/>
              </w:rPr>
              <w:t xml:space="preserve">mErub </w:t>
            </w:r>
            <w:r>
              <w:rPr>
                <w:rFonts w:cs="David"/>
              </w:rPr>
              <w:t xml:space="preserve">2:4 (Kasovsky, </w:t>
            </w:r>
            <w:r>
              <w:rPr>
                <w:rFonts w:cs="David"/>
                <w:i/>
                <w:iCs/>
              </w:rPr>
              <w:t>Mishnae</w:t>
            </w:r>
            <w:r>
              <w:rPr>
                <w:rFonts w:cs="David"/>
              </w:rPr>
              <w:t xml:space="preserve">, 307)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Pre-135 CE</w:t>
            </w:r>
            <w:r>
              <w:rPr>
                <w:rStyle w:val="FootnoteReference"/>
              </w:rPr>
              <w:footnoteReference w:id="492"/>
            </w:r>
          </w:p>
        </w:tc>
      </w:tr>
      <w:tr w:rsidR="00167E4E">
        <w:tblPrEx>
          <w:tblCellMar>
            <w:top w:w="0" w:type="dxa"/>
            <w:bottom w:w="0" w:type="dxa"/>
          </w:tblCellMar>
        </w:tblPrEx>
        <w:tc>
          <w:tcPr>
            <w:tcW w:w="534" w:type="dxa"/>
          </w:tcPr>
          <w:p w:rsidR="00167E4E" w:rsidRDefault="00167E4E">
            <w:pPr>
              <w:numPr>
                <w:ilvl w:val="0"/>
                <w:numId w:val="46"/>
              </w:numPr>
              <w:spacing w:line="360" w:lineRule="auto"/>
              <w:rPr>
                <w:rFonts w:cs="David"/>
              </w:rPr>
            </w:pPr>
          </w:p>
        </w:tc>
        <w:tc>
          <w:tcPr>
            <w:tcW w:w="850" w:type="dxa"/>
            <w:gridSpan w:val="2"/>
          </w:tcPr>
          <w:p w:rsidR="00167E4E" w:rsidRDefault="00167E4E">
            <w:pPr>
              <w:spacing w:line="360" w:lineRule="auto"/>
              <w:rPr>
                <w:rFonts w:cs="David"/>
              </w:rPr>
            </w:pPr>
            <w:r>
              <w:rPr>
                <w:rFonts w:cs="David"/>
                <w:rtl/>
              </w:rPr>
              <w:t>בבא</w:t>
            </w:r>
            <w:r>
              <w:rPr>
                <w:rStyle w:val="FootnoteReference"/>
                <w:lang w:eastAsia="en-GB"/>
              </w:rPr>
              <w:footnoteReference w:id="493"/>
            </w:r>
            <w:r>
              <w:rPr>
                <w:rFonts w:cs="David"/>
              </w:rPr>
              <w:t xml:space="preserve"> </w:t>
            </w:r>
          </w:p>
        </w:tc>
        <w:tc>
          <w:tcPr>
            <w:tcW w:w="1843" w:type="dxa"/>
          </w:tcPr>
          <w:p w:rsidR="00167E4E" w:rsidRDefault="00167E4E">
            <w:pPr>
              <w:spacing w:line="360" w:lineRule="auto"/>
              <w:rPr>
                <w:rFonts w:cs="David"/>
              </w:rPr>
            </w:pPr>
            <w:r>
              <w:rPr>
                <w:lang w:val="en-GB" w:eastAsia="en-GB"/>
              </w:rPr>
              <w:t>Butes</w:t>
            </w:r>
            <w:r>
              <w:rPr>
                <w:rFonts w:cs="David"/>
              </w:rPr>
              <w:t xml:space="preserve"> (1)’s son </w:t>
            </w:r>
          </w:p>
        </w:tc>
        <w:tc>
          <w:tcPr>
            <w:tcW w:w="425" w:type="dxa"/>
          </w:tcPr>
          <w:p w:rsidR="00167E4E" w:rsidRDefault="00167E4E">
            <w:pPr>
              <w:spacing w:line="360" w:lineRule="auto"/>
              <w:rPr>
                <w:rFonts w:cs="David"/>
              </w:rPr>
            </w:pPr>
            <w:r>
              <w:rPr>
                <w:rFonts w:cs="David"/>
              </w:rPr>
              <w:t xml:space="preserve">— </w:t>
            </w:r>
          </w:p>
        </w:tc>
        <w:tc>
          <w:tcPr>
            <w:tcW w:w="3260" w:type="dxa"/>
            <w:gridSpan w:val="4"/>
          </w:tcPr>
          <w:p w:rsidR="00167E4E" w:rsidRDefault="00167E4E">
            <w:pPr>
              <w:spacing w:line="360" w:lineRule="auto"/>
              <w:rPr>
                <w:rFonts w:cs="David"/>
              </w:rPr>
            </w:pPr>
            <w:r>
              <w:rPr>
                <w:rFonts w:cs="David"/>
                <w:i/>
                <w:iCs/>
              </w:rPr>
              <w:t>mKer</w:t>
            </w:r>
            <w:r>
              <w:rPr>
                <w:rFonts w:cs="David"/>
              </w:rPr>
              <w:t xml:space="preserve"> 6:3 (Kasovsky, </w:t>
            </w:r>
            <w:r>
              <w:rPr>
                <w:rFonts w:cs="David"/>
                <w:i/>
                <w:iCs/>
              </w:rPr>
              <w:t>Mishnae</w:t>
            </w:r>
            <w:r>
              <w:rPr>
                <w:rFonts w:cs="David"/>
              </w:rPr>
              <w:t xml:space="preserve">, 308)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Pre-70 CE</w:t>
            </w:r>
            <w:r>
              <w:rPr>
                <w:rStyle w:val="FootnoteReference"/>
              </w:rPr>
              <w:footnoteReference w:id="494"/>
            </w:r>
          </w:p>
        </w:tc>
      </w:tr>
      <w:tr w:rsidR="00167E4E">
        <w:tblPrEx>
          <w:tblCellMar>
            <w:top w:w="0" w:type="dxa"/>
            <w:bottom w:w="0" w:type="dxa"/>
          </w:tblCellMar>
        </w:tblPrEx>
        <w:tc>
          <w:tcPr>
            <w:tcW w:w="534" w:type="dxa"/>
          </w:tcPr>
          <w:p w:rsidR="00167E4E" w:rsidRDefault="00167E4E">
            <w:pPr>
              <w:numPr>
                <w:ilvl w:val="0"/>
                <w:numId w:val="46"/>
              </w:numPr>
              <w:rPr>
                <w:rFonts w:cs="David"/>
              </w:rPr>
            </w:pPr>
          </w:p>
        </w:tc>
        <w:tc>
          <w:tcPr>
            <w:tcW w:w="850" w:type="dxa"/>
            <w:gridSpan w:val="2"/>
          </w:tcPr>
          <w:p w:rsidR="00167E4E" w:rsidRDefault="00167E4E">
            <w:pPr>
              <w:rPr>
                <w:rFonts w:cs="David"/>
              </w:rPr>
            </w:pPr>
            <w:r>
              <w:rPr>
                <w:rFonts w:cs="David"/>
                <w:rtl/>
              </w:rPr>
              <w:t>בבא</w:t>
            </w:r>
            <w:r>
              <w:rPr>
                <w:rStyle w:val="FootnoteReference"/>
                <w:lang w:eastAsia="en-GB"/>
              </w:rPr>
              <w:footnoteReference w:id="495"/>
            </w:r>
            <w:r>
              <w:rPr>
                <w:rFonts w:cs="David"/>
              </w:rPr>
              <w:t xml:space="preserve"> </w:t>
            </w:r>
            <w:r>
              <w:rPr>
                <w:rFonts w:cs="David"/>
                <w:rtl/>
              </w:rPr>
              <w:t>/</w:t>
            </w:r>
            <w:r>
              <w:rPr>
                <w:rFonts w:cs="David"/>
              </w:rPr>
              <w:t xml:space="preserve"> </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496"/>
            </w:r>
            <w:r>
              <w:rPr>
                <w:rFonts w:cs="David"/>
              </w:rPr>
              <w:t xml:space="preserve"> </w:t>
            </w:r>
          </w:p>
        </w:tc>
        <w:tc>
          <w:tcPr>
            <w:tcW w:w="2268" w:type="dxa"/>
            <w:gridSpan w:val="2"/>
          </w:tcPr>
          <w:p w:rsidR="00167E4E" w:rsidRDefault="00167E4E">
            <w:pPr>
              <w:rPr>
                <w:rFonts w:cs="David"/>
              </w:rPr>
            </w:pPr>
            <w:r>
              <w:rPr>
                <w:rFonts w:cs="David"/>
              </w:rPr>
              <w:t xml:space="preserve">Joseph (170) and Yohanan (91)’s father </w:t>
            </w:r>
          </w:p>
        </w:tc>
        <w:tc>
          <w:tcPr>
            <w:tcW w:w="2126" w:type="dxa"/>
            <w:gridSpan w:val="2"/>
          </w:tcPr>
          <w:p w:rsidR="00167E4E" w:rsidRDefault="00167E4E">
            <w:pPr>
              <w:rPr>
                <w:rFonts w:cs="David"/>
              </w:rPr>
            </w:pPr>
            <w:r>
              <w:rPr>
                <w:rFonts w:cs="David"/>
              </w:rPr>
              <w:t xml:space="preserve">Papyri, Heber -“Seyal” </w:t>
            </w:r>
          </w:p>
        </w:tc>
        <w:tc>
          <w:tcPr>
            <w:tcW w:w="1418" w:type="dxa"/>
            <w:gridSpan w:val="3"/>
          </w:tcPr>
          <w:p w:rsidR="00167E4E" w:rsidRDefault="00167E4E" w:rsidP="00167E4E">
            <w:pPr>
              <w:numPr>
                <w:ilvl w:val="0"/>
                <w:numId w:val="5"/>
              </w:numPr>
              <w:ind w:left="357" w:hanging="357"/>
              <w:rPr>
                <w:rFonts w:cs="David"/>
              </w:rPr>
            </w:pPr>
            <w:r>
              <w:rPr>
                <w:rFonts w:cs="David"/>
              </w:rPr>
              <w:t xml:space="preserve">PYadin 7 </w:t>
            </w:r>
          </w:p>
          <w:p w:rsidR="00167E4E" w:rsidRDefault="00167E4E" w:rsidP="00167E4E">
            <w:pPr>
              <w:numPr>
                <w:ilvl w:val="0"/>
                <w:numId w:val="5"/>
              </w:numPr>
              <w:ind w:left="357" w:hanging="357"/>
              <w:rPr>
                <w:rFonts w:cs="David"/>
              </w:rPr>
            </w:pPr>
            <w:r>
              <w:rPr>
                <w:rFonts w:cs="David"/>
              </w:rPr>
              <w:t xml:space="preserve">Se 64 </w:t>
            </w:r>
          </w:p>
        </w:tc>
        <w:tc>
          <w:tcPr>
            <w:tcW w:w="425" w:type="dxa"/>
            <w:gridSpan w:val="3"/>
          </w:tcPr>
          <w:p w:rsidR="00167E4E" w:rsidRDefault="00167E4E">
            <w:pPr>
              <w:rPr>
                <w:rFonts w:cs="David"/>
              </w:rPr>
            </w:pPr>
            <w:r>
              <w:rPr>
                <w:rFonts w:cs="David"/>
              </w:rPr>
              <w:t xml:space="preserve">— </w:t>
            </w:r>
          </w:p>
        </w:tc>
        <w:tc>
          <w:tcPr>
            <w:tcW w:w="1134" w:type="dxa"/>
          </w:tcPr>
          <w:p w:rsidR="00167E4E" w:rsidRDefault="00167E4E">
            <w:pPr>
              <w:rPr>
                <w:rFonts w:cs="David"/>
              </w:rPr>
            </w:pPr>
            <w:r>
              <w:rPr>
                <w:rFonts w:cs="David"/>
              </w:rPr>
              <w:t>120-9 CE</w:t>
            </w:r>
            <w:r>
              <w:rPr>
                <w:rStyle w:val="FootnoteReference"/>
                <w:lang w:eastAsia="en-GB"/>
              </w:rPr>
              <w:footnoteReference w:id="497"/>
            </w:r>
          </w:p>
        </w:tc>
      </w:tr>
    </w:tbl>
    <w:p w:rsidR="00167E4E" w:rsidRDefault="00167E4E">
      <w:pPr>
        <w:pStyle w:val="CommentText"/>
        <w:spacing w:line="360" w:lineRule="auto"/>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בלגה</w:t>
      </w:r>
      <w:r>
        <w:rPr>
          <w:rStyle w:val="FootnoteReference"/>
          <w:rFonts w:cs="Miriam"/>
          <w:i w:val="0"/>
          <w:iCs w:val="0"/>
        </w:rPr>
        <w:footnoteReference w:id="498"/>
      </w:r>
      <w:r>
        <w:rPr>
          <w:i w:val="0"/>
          <w:iCs w:val="0"/>
        </w:rPr>
        <w:t xml:space="preserve"> – </w:t>
      </w:r>
      <w:r>
        <w:t>Bilga</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4"/>
        <w:gridCol w:w="851"/>
        <w:gridCol w:w="1275"/>
        <w:gridCol w:w="993"/>
        <w:gridCol w:w="3402"/>
        <w:gridCol w:w="850"/>
        <w:gridCol w:w="1134"/>
      </w:tblGrid>
      <w:tr w:rsidR="00167E4E">
        <w:tblPrEx>
          <w:tblCellMar>
            <w:top w:w="0" w:type="dxa"/>
            <w:bottom w:w="0" w:type="dxa"/>
          </w:tblCellMar>
        </w:tblPrEx>
        <w:tc>
          <w:tcPr>
            <w:tcW w:w="284" w:type="dxa"/>
          </w:tcPr>
          <w:p w:rsidR="00167E4E" w:rsidRDefault="00167E4E">
            <w:pPr>
              <w:pStyle w:val="CommentText"/>
              <w:numPr>
                <w:ilvl w:val="0"/>
                <w:numId w:val="47"/>
              </w:numPr>
              <w:rPr>
                <w:rFonts w:cs="David"/>
              </w:rPr>
            </w:pPr>
          </w:p>
        </w:tc>
        <w:tc>
          <w:tcPr>
            <w:tcW w:w="851" w:type="dxa"/>
          </w:tcPr>
          <w:p w:rsidR="00167E4E" w:rsidRDefault="00167E4E">
            <w:pPr>
              <w:rPr>
                <w:rFonts w:cs="David"/>
              </w:rPr>
            </w:pPr>
            <w:r>
              <w:rPr>
                <w:rFonts w:cs="David"/>
                <w:rtl/>
              </w:rPr>
              <w:t>[ב]לגה</w:t>
            </w:r>
            <w:r>
              <w:rPr>
                <w:rStyle w:val="FootnoteReference"/>
              </w:rPr>
              <w:footnoteReference w:id="499"/>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szCs w:val="24"/>
              </w:rPr>
              <w:sym w:font="Graeca" w:char="F027"/>
            </w:r>
            <w:r>
              <w:rPr>
                <w:rFonts w:ascii="Graeca" w:hAnsi="Graeca" w:cs="Graeca"/>
              </w:rPr>
              <w:t></w:t>
            </w:r>
            <w:r>
              <w:rPr>
                <w:rStyle w:val="FootnoteReference"/>
                <w:rtl/>
              </w:rPr>
              <w:footnoteReference w:id="500"/>
            </w:r>
            <w:r>
              <w:rPr>
                <w:rFonts w:cs="David"/>
              </w:rPr>
              <w:t xml:space="preserve"> </w:t>
            </w:r>
          </w:p>
        </w:tc>
        <w:tc>
          <w:tcPr>
            <w:tcW w:w="1275" w:type="dxa"/>
          </w:tcPr>
          <w:p w:rsidR="00167E4E" w:rsidRDefault="00167E4E">
            <w:pPr>
              <w:rPr>
                <w:rFonts w:cs="David"/>
              </w:rPr>
            </w:pPr>
            <w:r>
              <w:rPr>
                <w:rFonts w:cs="David"/>
              </w:rPr>
              <w:t xml:space="preserve">Meir (1) and Mariam (16)’s father </w:t>
            </w:r>
          </w:p>
        </w:tc>
        <w:tc>
          <w:tcPr>
            <w:tcW w:w="993" w:type="dxa"/>
          </w:tcPr>
          <w:p w:rsidR="00167E4E" w:rsidRDefault="00167E4E">
            <w:pPr>
              <w:rPr>
                <w:rFonts w:cs="David"/>
              </w:rPr>
            </w:pPr>
            <w:r>
              <w:rPr>
                <w:rFonts w:cs="David"/>
              </w:rPr>
              <w:t>Tomb inscription, Jifna</w:t>
            </w:r>
            <w:r>
              <w:rPr>
                <w:rStyle w:val="FootnoteReference"/>
                <w:rtl/>
              </w:rPr>
              <w:footnoteReference w:id="501"/>
            </w:r>
            <w:r>
              <w:rPr>
                <w:rFonts w:cs="David"/>
              </w:rPr>
              <w:t xml:space="preserve"> </w:t>
            </w:r>
          </w:p>
        </w:tc>
        <w:tc>
          <w:tcPr>
            <w:tcW w:w="3402" w:type="dxa"/>
          </w:tcPr>
          <w:p w:rsidR="00167E4E" w:rsidRDefault="00167E4E" w:rsidP="00167E4E">
            <w:pPr>
              <w:numPr>
                <w:ilvl w:val="0"/>
                <w:numId w:val="6"/>
              </w:numPr>
              <w:ind w:left="357" w:hanging="357"/>
              <w:rPr>
                <w:rFonts w:cs="David"/>
              </w:rPr>
            </w:pPr>
            <w:r>
              <w:rPr>
                <w:rFonts w:cs="David"/>
                <w:i/>
                <w:iCs/>
              </w:rPr>
              <w:t>BJ</w:t>
            </w:r>
            <w:r>
              <w:rPr>
                <w:rFonts w:cs="David"/>
              </w:rPr>
              <w:t xml:space="preserve"> 6:280</w:t>
            </w:r>
            <w:r>
              <w:rPr>
                <w:rFonts w:cs="David"/>
                <w:i/>
                <w:iCs/>
              </w:rPr>
              <w:t xml:space="preserve"> </w:t>
            </w:r>
            <w:r>
              <w:rPr>
                <w:rFonts w:cs="David"/>
              </w:rPr>
              <w:t>(</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26) </w:t>
            </w:r>
          </w:p>
          <w:p w:rsidR="00167E4E" w:rsidRDefault="00167E4E" w:rsidP="00167E4E">
            <w:pPr>
              <w:numPr>
                <w:ilvl w:val="0"/>
                <w:numId w:val="6"/>
              </w:numPr>
              <w:ind w:left="357" w:hanging="357"/>
              <w:rPr>
                <w:rFonts w:cs="David"/>
              </w:rPr>
            </w:pPr>
            <w:r>
              <w:rPr>
                <w:rFonts w:cs="David"/>
                <w:i/>
                <w:iCs/>
              </w:rPr>
              <w:t>mSuk</w:t>
            </w:r>
            <w:r>
              <w:rPr>
                <w:rFonts w:cs="David"/>
              </w:rPr>
              <w:t xml:space="preserve"> 5:8 (Kasovsky, </w:t>
            </w:r>
            <w:r>
              <w:rPr>
                <w:rFonts w:cs="David"/>
                <w:i/>
                <w:iCs/>
              </w:rPr>
              <w:t>Mishnae</w:t>
            </w:r>
            <w:r>
              <w:rPr>
                <w:rFonts w:cs="David"/>
              </w:rPr>
              <w:t xml:space="preserve">, 380) </w:t>
            </w:r>
          </w:p>
          <w:p w:rsidR="00167E4E" w:rsidRDefault="00167E4E" w:rsidP="00167E4E">
            <w:pPr>
              <w:numPr>
                <w:ilvl w:val="0"/>
                <w:numId w:val="6"/>
              </w:numPr>
              <w:ind w:left="357" w:hanging="357"/>
              <w:rPr>
                <w:rFonts w:cs="David"/>
              </w:rPr>
            </w:pPr>
            <w:r>
              <w:rPr>
                <w:rFonts w:cs="David"/>
              </w:rPr>
              <w:t xml:space="preserve">Sukenik, </w:t>
            </w:r>
            <w:r>
              <w:rPr>
                <w:rFonts w:cs="David"/>
                <w:i/>
                <w:iCs/>
              </w:rPr>
              <w:t>BIES</w:t>
            </w:r>
            <w:r>
              <w:rPr>
                <w:rFonts w:cs="David"/>
              </w:rPr>
              <w:t xml:space="preserve"> 1 (1933) 8 </w:t>
            </w:r>
          </w:p>
        </w:tc>
        <w:tc>
          <w:tcPr>
            <w:tcW w:w="850" w:type="dxa"/>
          </w:tcPr>
          <w:p w:rsidR="00167E4E" w:rsidRDefault="00167E4E">
            <w:pPr>
              <w:rPr>
                <w:rFonts w:cs="David"/>
              </w:rPr>
            </w:pPr>
            <w:r>
              <w:rPr>
                <w:rFonts w:cs="David"/>
                <w:highlight w:val="yellow"/>
              </w:rPr>
              <w:t>Family</w:t>
            </w:r>
            <w:r>
              <w:rPr>
                <w:rStyle w:val="FootnoteReference"/>
              </w:rPr>
              <w:footnoteReference w:id="502"/>
            </w:r>
            <w:r>
              <w:rPr>
                <w:rFonts w:cs="David"/>
              </w:rPr>
              <w:t xml:space="preserve"> </w:t>
            </w:r>
          </w:p>
        </w:tc>
        <w:tc>
          <w:tcPr>
            <w:tcW w:w="1134" w:type="dxa"/>
          </w:tcPr>
          <w:p w:rsidR="00167E4E" w:rsidRDefault="00167E4E">
            <w:pPr>
              <w:rPr>
                <w:rFonts w:cs="David"/>
              </w:rPr>
            </w:pPr>
            <w:r>
              <w:rPr>
                <w:rFonts w:cs="David"/>
              </w:rPr>
              <w:t>Pre-135 CE</w:t>
            </w:r>
            <w:r>
              <w:rPr>
                <w:rStyle w:val="FootnoteReference"/>
              </w:rPr>
              <w:footnoteReference w:id="503"/>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r>
        <w:rPr>
          <w:i w:val="0"/>
          <w:iCs w:val="0"/>
          <w:rtl/>
        </w:rPr>
        <w:t>בן-גבר</w:t>
      </w:r>
      <w:r>
        <w:rPr>
          <w:rStyle w:val="FootnoteReference"/>
          <w:rFonts w:cs="Miriam"/>
          <w:i w:val="0"/>
          <w:iCs w:val="0"/>
          <w:lang w:eastAsia="en-GB"/>
        </w:rPr>
        <w:footnoteReference w:id="504"/>
      </w:r>
      <w:r>
        <w:rPr>
          <w:i w:val="0"/>
          <w:iCs w:val="0"/>
        </w:rPr>
        <w:t xml:space="preserve"> – </w:t>
      </w:r>
      <w:r>
        <w:t>Ben Gaber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1559"/>
        <w:gridCol w:w="425"/>
        <w:gridCol w:w="3261"/>
        <w:gridCol w:w="1417"/>
        <w:gridCol w:w="1134"/>
      </w:tblGrid>
      <w:tr w:rsidR="00167E4E">
        <w:tblPrEx>
          <w:tblCellMar>
            <w:top w:w="0" w:type="dxa"/>
            <w:bottom w:w="0" w:type="dxa"/>
          </w:tblCellMar>
        </w:tblPrEx>
        <w:tc>
          <w:tcPr>
            <w:tcW w:w="534" w:type="dxa"/>
          </w:tcPr>
          <w:p w:rsidR="00167E4E" w:rsidRDefault="00167E4E">
            <w:pPr>
              <w:numPr>
                <w:ilvl w:val="0"/>
                <w:numId w:val="4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smartTag w:uri="urn:schemas-microsoft-com:office:smarttags" w:element="City">
              <w:r>
                <w:rPr>
                  <w:rFonts w:cs="David"/>
                </w:rPr>
                <w:t>Temple</w:t>
              </w:r>
            </w:smartTag>
            <w:r>
              <w:rPr>
                <w:rFonts w:cs="David"/>
              </w:rPr>
              <w:t xml:space="preserve"> official</w:t>
            </w:r>
            <w:r>
              <w:rPr>
                <w:rStyle w:val="FootnoteReference"/>
                <w:lang w:eastAsia="en-GB"/>
              </w:rPr>
              <w:footnoteReference w:id="505"/>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261" w:type="dxa"/>
          </w:tcPr>
          <w:p w:rsidR="00167E4E" w:rsidRDefault="00167E4E">
            <w:pPr>
              <w:spacing w:line="360" w:lineRule="auto"/>
              <w:rPr>
                <w:rFonts w:cs="David"/>
              </w:rPr>
            </w:pPr>
            <w:r>
              <w:rPr>
                <w:rFonts w:cs="David"/>
                <w:i/>
                <w:iCs/>
              </w:rPr>
              <w:t>mSheq</w:t>
            </w:r>
            <w:r>
              <w:rPr>
                <w:rFonts w:cs="David"/>
              </w:rPr>
              <w:t xml:space="preserve"> 5:1 (Kasovsky, </w:t>
            </w:r>
            <w:r>
              <w:rPr>
                <w:rFonts w:cs="David"/>
                <w:i/>
                <w:iCs/>
              </w:rPr>
              <w:t>Mishnae</w:t>
            </w:r>
            <w:r>
              <w:rPr>
                <w:rFonts w:cs="David"/>
              </w:rPr>
              <w:t xml:space="preserve">, 426) </w:t>
            </w:r>
          </w:p>
        </w:tc>
        <w:tc>
          <w:tcPr>
            <w:tcW w:w="1417" w:type="dxa"/>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506"/>
            </w:r>
            <w:r>
              <w:rPr>
                <w:rFonts w:cs="David"/>
              </w:rPr>
              <w:t xml:space="preserve"> </w:t>
            </w:r>
          </w:p>
        </w:tc>
        <w:tc>
          <w:tcPr>
            <w:tcW w:w="1134" w:type="dxa"/>
          </w:tcPr>
          <w:p w:rsidR="00167E4E" w:rsidRDefault="00167E4E">
            <w:pPr>
              <w:spacing w:line="360" w:lineRule="auto"/>
              <w:rPr>
                <w:rFonts w:cs="David"/>
              </w:rPr>
            </w:pPr>
            <w:r>
              <w:rPr>
                <w:rFonts w:cs="David"/>
              </w:rPr>
              <w:t>Pre-70 CE</w:t>
            </w:r>
            <w:r>
              <w:rPr>
                <w:rStyle w:val="FootnoteReference"/>
              </w:rPr>
              <w:footnoteReference w:id="507"/>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בניה</w:t>
      </w:r>
      <w:r>
        <w:rPr>
          <w:rStyle w:val="FootnoteReference"/>
          <w:rFonts w:cs="Miriam"/>
          <w:i w:val="0"/>
          <w:iCs w:val="0"/>
          <w:lang w:eastAsia="en-GB"/>
        </w:rPr>
        <w:footnoteReference w:id="508"/>
      </w:r>
      <w:r>
        <w:rPr>
          <w:i w:val="0"/>
          <w:iCs w:val="0"/>
        </w:rPr>
        <w:t xml:space="preserve"> – </w:t>
      </w:r>
      <w:r>
        <w:t>Benaiah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567"/>
        <w:gridCol w:w="141"/>
        <w:gridCol w:w="851"/>
        <w:gridCol w:w="425"/>
        <w:gridCol w:w="142"/>
        <w:gridCol w:w="142"/>
        <w:gridCol w:w="141"/>
        <w:gridCol w:w="142"/>
        <w:gridCol w:w="1134"/>
        <w:gridCol w:w="425"/>
        <w:gridCol w:w="567"/>
        <w:gridCol w:w="567"/>
        <w:gridCol w:w="142"/>
        <w:gridCol w:w="425"/>
        <w:gridCol w:w="284"/>
        <w:gridCol w:w="283"/>
        <w:gridCol w:w="426"/>
        <w:gridCol w:w="283"/>
        <w:gridCol w:w="1134"/>
      </w:tblGrid>
      <w:tr w:rsidR="00167E4E">
        <w:tblPrEx>
          <w:tblCellMar>
            <w:top w:w="0" w:type="dxa"/>
            <w:bottom w:w="0" w:type="dxa"/>
          </w:tblCellMar>
        </w:tblPrEx>
        <w:tc>
          <w:tcPr>
            <w:tcW w:w="568" w:type="dxa"/>
          </w:tcPr>
          <w:p w:rsidR="00167E4E" w:rsidRDefault="00167E4E">
            <w:pPr>
              <w:pStyle w:val="CommentText"/>
              <w:numPr>
                <w:ilvl w:val="0"/>
                <w:numId w:val="49"/>
              </w:numPr>
              <w:spacing w:line="360" w:lineRule="auto"/>
              <w:rPr>
                <w:rFonts w:cs="David"/>
              </w:rPr>
            </w:pPr>
          </w:p>
        </w:tc>
        <w:tc>
          <w:tcPr>
            <w:tcW w:w="1559"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09"/>
            </w:r>
            <w:r>
              <w:rPr>
                <w:rFonts w:cs="David"/>
              </w:rPr>
              <w:t xml:space="preserve"> / </w:t>
            </w:r>
            <w:r w:rsidRPr="00167E4E">
              <w:rPr>
                <w:rFonts w:cs="David"/>
                <w:highlight w:val="blue"/>
                <w:rtl/>
              </w:rPr>
              <w:t>בניא</w:t>
            </w:r>
            <w:r>
              <w:rPr>
                <w:rStyle w:val="FootnoteReference"/>
              </w:rPr>
              <w:footnoteReference w:id="510"/>
            </w:r>
          </w:p>
        </w:tc>
        <w:tc>
          <w:tcPr>
            <w:tcW w:w="2126" w:type="dxa"/>
            <w:gridSpan w:val="6"/>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1276" w:type="dxa"/>
            <w:gridSpan w:val="3"/>
          </w:tcPr>
          <w:p w:rsidR="00167E4E" w:rsidRDefault="00167E4E">
            <w:pPr>
              <w:spacing w:line="360" w:lineRule="auto"/>
              <w:rPr>
                <w:rFonts w:cs="David"/>
              </w:rPr>
            </w:pPr>
            <w:r>
              <w:rPr>
                <w:rFonts w:cs="David"/>
                <w:i/>
                <w:iCs/>
              </w:rPr>
              <w:t>Arist</w:t>
            </w:r>
            <w:r>
              <w:rPr>
                <w:rFonts w:cs="David"/>
              </w:rPr>
              <w:t xml:space="preserve"> 50 </w:t>
            </w:r>
          </w:p>
        </w:tc>
        <w:tc>
          <w:tcPr>
            <w:tcW w:w="1418" w:type="dxa"/>
            <w:gridSpan w:val="4"/>
          </w:tcPr>
          <w:p w:rsidR="00167E4E" w:rsidRDefault="00167E4E">
            <w:pPr>
              <w:spacing w:line="360" w:lineRule="auto"/>
              <w:rPr>
                <w:rFonts w:cs="David"/>
              </w:rPr>
            </w:pPr>
            <w:r>
              <w:rPr>
                <w:rFonts w:cs="David"/>
                <w:highlight w:val="yellow"/>
              </w:rPr>
              <w:t>Fictitious</w:t>
            </w:r>
            <w:r>
              <w:rPr>
                <w:rStyle w:val="FootnoteReference"/>
                <w:szCs w:val="24"/>
                <w:rtl/>
              </w:rPr>
              <w:footnoteReference w:id="511"/>
            </w:r>
            <w:r>
              <w:rPr>
                <w:rFonts w:cs="David"/>
              </w:rPr>
              <w:t xml:space="preserve"> </w:t>
            </w:r>
          </w:p>
        </w:tc>
        <w:tc>
          <w:tcPr>
            <w:tcW w:w="1417"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512"/>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1559"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13"/>
            </w:r>
            <w:r>
              <w:rPr>
                <w:rFonts w:cs="David"/>
              </w:rPr>
              <w:t xml:space="preserve"> </w:t>
            </w:r>
          </w:p>
        </w:tc>
        <w:tc>
          <w:tcPr>
            <w:tcW w:w="2126" w:type="dxa"/>
            <w:gridSpan w:val="6"/>
          </w:tcPr>
          <w:p w:rsidR="00167E4E" w:rsidRDefault="00167E4E">
            <w:pPr>
              <w:spacing w:line="360" w:lineRule="auto"/>
              <w:rPr>
                <w:rFonts w:cs="David"/>
              </w:rPr>
            </w:pPr>
            <w:r>
              <w:rPr>
                <w:rFonts w:cs="David"/>
              </w:rPr>
              <w:t xml:space="preserve">Desert hermit </w:t>
            </w:r>
          </w:p>
        </w:tc>
        <w:tc>
          <w:tcPr>
            <w:tcW w:w="425" w:type="dxa"/>
          </w:tcPr>
          <w:p w:rsidR="00167E4E" w:rsidRDefault="00167E4E">
            <w:pPr>
              <w:spacing w:line="360" w:lineRule="auto"/>
              <w:rPr>
                <w:rFonts w:cs="David"/>
              </w:rPr>
            </w:pPr>
            <w:r>
              <w:rPr>
                <w:rFonts w:cs="David"/>
              </w:rPr>
              <w:t xml:space="preserve">— </w:t>
            </w:r>
          </w:p>
        </w:tc>
        <w:tc>
          <w:tcPr>
            <w:tcW w:w="2268" w:type="dxa"/>
            <w:gridSpan w:val="6"/>
          </w:tcPr>
          <w:p w:rsidR="00167E4E" w:rsidRDefault="00167E4E">
            <w:pPr>
              <w:spacing w:line="360" w:lineRule="auto"/>
              <w:rPr>
                <w:rFonts w:cs="David"/>
              </w:rPr>
            </w:pPr>
            <w:r>
              <w:rPr>
                <w:rFonts w:cs="David"/>
                <w:i/>
                <w:iCs/>
              </w:rPr>
              <w:t>Vita</w:t>
            </w:r>
            <w:r>
              <w:rPr>
                <w:rFonts w:cs="David"/>
              </w:rPr>
              <w:t xml:space="preserve"> 11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24) </w:t>
            </w:r>
          </w:p>
        </w:tc>
        <w:tc>
          <w:tcPr>
            <w:tcW w:w="426"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50 CE</w:t>
            </w:r>
            <w:r>
              <w:rPr>
                <w:rStyle w:val="FootnoteReference"/>
              </w:rPr>
              <w:footnoteReference w:id="514"/>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1559" w:type="dxa"/>
            <w:gridSpan w:val="3"/>
          </w:tcPr>
          <w:p w:rsidR="00167E4E" w:rsidRDefault="00167E4E">
            <w:pPr>
              <w:spacing w:line="360" w:lineRule="auto"/>
              <w:rPr>
                <w:rFonts w:cs="David"/>
              </w:rPr>
            </w:pPr>
            <w:r>
              <w:rPr>
                <w:rFonts w:cs="David"/>
                <w:rtl/>
              </w:rPr>
              <w:t>בנאה</w:t>
            </w:r>
            <w:r>
              <w:rPr>
                <w:rStyle w:val="FootnoteReference"/>
                <w:lang w:eastAsia="en-GB"/>
              </w:rPr>
              <w:footnoteReference w:id="515"/>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969" w:type="dxa"/>
            <w:gridSpan w:val="9"/>
          </w:tcPr>
          <w:p w:rsidR="00167E4E" w:rsidRDefault="00167E4E">
            <w:pPr>
              <w:spacing w:line="360" w:lineRule="auto"/>
              <w:rPr>
                <w:rFonts w:cs="David"/>
              </w:rPr>
            </w:pPr>
            <w:r>
              <w:rPr>
                <w:rFonts w:cs="David"/>
                <w:i/>
                <w:iCs/>
              </w:rPr>
              <w:t>Mekh. dRI</w:t>
            </w:r>
            <w:r>
              <w:rPr>
                <w:rFonts w:cs="David"/>
              </w:rPr>
              <w:t>, 98 (</w:t>
            </w:r>
            <w:r>
              <w:t xml:space="preserve">Kosovsky, </w:t>
            </w:r>
            <w:r>
              <w:rPr>
                <w:i/>
                <w:iCs/>
              </w:rPr>
              <w:t>Mechilta</w:t>
            </w:r>
            <w:r>
              <w:t>, 10*)</w:t>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Pre-200 CE</w:t>
            </w:r>
            <w:r>
              <w:rPr>
                <w:rStyle w:val="FootnoteReference"/>
                <w:lang w:eastAsia="en-GB"/>
              </w:rPr>
              <w:footnoteReference w:id="516"/>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1559" w:type="dxa"/>
            <w:gridSpan w:val="3"/>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969" w:type="dxa"/>
            <w:gridSpan w:val="9"/>
          </w:tcPr>
          <w:p w:rsidR="00167E4E" w:rsidRDefault="00167E4E">
            <w:pPr>
              <w:spacing w:line="360" w:lineRule="auto"/>
              <w:rPr>
                <w:rFonts w:cs="David"/>
              </w:rPr>
            </w:pPr>
            <w:r>
              <w:rPr>
                <w:rFonts w:cs="David"/>
                <w:i/>
                <w:iCs/>
              </w:rPr>
              <w:t>Sifre Deut</w:t>
            </w:r>
            <w:r>
              <w:rPr>
                <w:rFonts w:cs="David"/>
              </w:rPr>
              <w:t xml:space="preserve"> 9, no. 2 (</w:t>
            </w:r>
            <w:r>
              <w:t>Kosovsky,</w:t>
            </w:r>
            <w:r>
              <w:rPr>
                <w:i/>
                <w:iCs/>
              </w:rPr>
              <w:t xml:space="preserve"> Sifrei</w:t>
            </w:r>
            <w:r>
              <w:t>,</w:t>
            </w:r>
            <w:r>
              <w:rPr>
                <w:rFonts w:cs="David"/>
              </w:rPr>
              <w:t xml:space="preserve"> 11*) </w:t>
            </w:r>
          </w:p>
        </w:tc>
        <w:tc>
          <w:tcPr>
            <w:tcW w:w="426"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tl/>
              </w:rPr>
            </w:pPr>
            <w:r>
              <w:rPr>
                <w:rFonts w:cs="David"/>
              </w:rPr>
              <w:t>Pre-200 CE</w:t>
            </w:r>
            <w:r>
              <w:rPr>
                <w:rStyle w:val="FootnoteReference"/>
              </w:rPr>
              <w:footnoteReference w:id="517"/>
            </w:r>
          </w:p>
        </w:tc>
      </w:tr>
      <w:tr w:rsidR="00167E4E">
        <w:tblPrEx>
          <w:tblCellMar>
            <w:top w:w="0" w:type="dxa"/>
            <w:left w:w="28" w:type="dxa"/>
            <w:bottom w:w="0" w:type="dxa"/>
            <w:right w:w="28" w:type="dxa"/>
          </w:tblCellMar>
        </w:tblPrEx>
        <w:tc>
          <w:tcPr>
            <w:tcW w:w="568" w:type="dxa"/>
          </w:tcPr>
          <w:p w:rsidR="00167E4E" w:rsidRDefault="00167E4E">
            <w:pPr>
              <w:numPr>
                <w:ilvl w:val="0"/>
                <w:numId w:val="49"/>
              </w:numPr>
              <w:spacing w:line="360" w:lineRule="auto"/>
              <w:rPr>
                <w:rFonts w:cs="David"/>
              </w:rPr>
            </w:pPr>
          </w:p>
        </w:tc>
        <w:tc>
          <w:tcPr>
            <w:tcW w:w="567" w:type="dxa"/>
          </w:tcPr>
          <w:p w:rsidR="00167E4E" w:rsidRDefault="00167E4E">
            <w:pPr>
              <w:spacing w:line="360" w:lineRule="auto"/>
              <w:rPr>
                <w:rFonts w:cs="David"/>
              </w:rPr>
            </w:pPr>
            <w:r>
              <w:rPr>
                <w:rFonts w:cs="David"/>
                <w:rtl/>
              </w:rPr>
              <w:t>בוני</w:t>
            </w:r>
            <w:r>
              <w:rPr>
                <w:rStyle w:val="FootnoteReference"/>
              </w:rPr>
              <w:footnoteReference w:id="518"/>
            </w:r>
            <w:r>
              <w:rPr>
                <w:rFonts w:cs="David"/>
              </w:rPr>
              <w:t xml:space="preserve"> </w:t>
            </w:r>
          </w:p>
        </w:tc>
        <w:tc>
          <w:tcPr>
            <w:tcW w:w="1417" w:type="dxa"/>
            <w:gridSpan w:val="3"/>
          </w:tcPr>
          <w:p w:rsidR="00167E4E" w:rsidRDefault="00167E4E">
            <w:pPr>
              <w:spacing w:line="360" w:lineRule="auto"/>
              <w:rPr>
                <w:rFonts w:cs="David"/>
              </w:rPr>
            </w:pPr>
            <w:r>
              <w:rPr>
                <w:rFonts w:cs="David"/>
              </w:rPr>
              <w:t>Nicodemus (</w:t>
            </w:r>
            <w:r>
              <w:rPr>
                <w:rFonts w:cs="David"/>
                <w:b/>
                <w:bCs/>
              </w:rPr>
              <w:t>4</w:t>
            </w:r>
            <w:r>
              <w:rPr>
                <w:rFonts w:cs="David"/>
              </w:rPr>
              <w:t xml:space="preserve">) </w:t>
            </w:r>
          </w:p>
        </w:tc>
        <w:tc>
          <w:tcPr>
            <w:tcW w:w="284" w:type="dxa"/>
            <w:gridSpan w:val="2"/>
          </w:tcPr>
          <w:p w:rsidR="00167E4E" w:rsidRDefault="00167E4E">
            <w:pPr>
              <w:spacing w:line="360" w:lineRule="auto"/>
              <w:rPr>
                <w:rFonts w:cs="David"/>
              </w:rPr>
            </w:pPr>
            <w:r>
              <w:rPr>
                <w:rFonts w:cs="David"/>
              </w:rPr>
              <w:t xml:space="preserve">— </w:t>
            </w:r>
          </w:p>
        </w:tc>
        <w:tc>
          <w:tcPr>
            <w:tcW w:w="3543" w:type="dxa"/>
            <w:gridSpan w:val="8"/>
          </w:tcPr>
          <w:p w:rsidR="00167E4E" w:rsidRDefault="00167E4E">
            <w:pPr>
              <w:spacing w:line="360" w:lineRule="auto"/>
              <w:rPr>
                <w:rFonts w:cs="David"/>
              </w:rPr>
            </w:pPr>
            <w:r>
              <w:rPr>
                <w:rFonts w:cs="David"/>
                <w:i/>
                <w:iCs/>
              </w:rPr>
              <w:t>bTaan</w:t>
            </w:r>
            <w:r>
              <w:rPr>
                <w:rFonts w:cs="David"/>
              </w:rPr>
              <w:t xml:space="preserve"> 20a (</w:t>
            </w:r>
            <w:r>
              <w:t xml:space="preserve">Kosowsky, </w:t>
            </w:r>
            <w:r>
              <w:rPr>
                <w:i/>
                <w:iCs/>
              </w:rPr>
              <w:t>Babylonico</w:t>
            </w:r>
            <w:r>
              <w:t>, 317)</w:t>
            </w:r>
            <w:r>
              <w:rPr>
                <w:rFonts w:cs="David"/>
              </w:rPr>
              <w:t xml:space="preserve"> </w:t>
            </w:r>
          </w:p>
        </w:tc>
        <w:tc>
          <w:tcPr>
            <w:tcW w:w="1276" w:type="dxa"/>
            <w:gridSpan w:val="4"/>
          </w:tcPr>
          <w:p w:rsidR="00167E4E" w:rsidRDefault="00167E4E">
            <w:pPr>
              <w:spacing w:line="360" w:lineRule="auto"/>
              <w:rPr>
                <w:rFonts w:cs="David"/>
              </w:rPr>
            </w:pPr>
            <w:r>
              <w:rPr>
                <w:rFonts w:cs="David"/>
                <w:highlight w:val="yellow"/>
              </w:rPr>
              <w:t>Second name</w:t>
            </w:r>
            <w:r>
              <w:rPr>
                <w:rStyle w:val="FootnoteReference"/>
              </w:rPr>
              <w:footnoteReference w:id="519"/>
            </w:r>
            <w:r>
              <w:rPr>
                <w:rFonts w:cs="David"/>
              </w:rPr>
              <w:t xml:space="preserve"> </w:t>
            </w:r>
          </w:p>
        </w:tc>
        <w:tc>
          <w:tcPr>
            <w:tcW w:w="1134" w:type="dxa"/>
          </w:tcPr>
          <w:p w:rsidR="00167E4E" w:rsidRDefault="00167E4E">
            <w:pPr>
              <w:spacing w:line="360" w:lineRule="auto"/>
              <w:rPr>
                <w:rFonts w:cs="David"/>
              </w:rPr>
            </w:pPr>
            <w:r>
              <w:rPr>
                <w:rFonts w:cs="David"/>
              </w:rPr>
              <w:t>Pre-70 CE</w:t>
            </w:r>
            <w:r>
              <w:rPr>
                <w:rStyle w:val="FootnoteReference"/>
              </w:rPr>
              <w:footnoteReference w:id="520"/>
            </w:r>
          </w:p>
        </w:tc>
      </w:tr>
      <w:tr w:rsidR="00167E4E">
        <w:tblPrEx>
          <w:tblCellMar>
            <w:top w:w="0" w:type="dxa"/>
            <w:bottom w:w="0" w:type="dxa"/>
          </w:tblCellMar>
        </w:tblPrEx>
        <w:tc>
          <w:tcPr>
            <w:tcW w:w="568" w:type="dxa"/>
          </w:tcPr>
          <w:p w:rsidR="00167E4E" w:rsidRDefault="00167E4E">
            <w:pPr>
              <w:numPr>
                <w:ilvl w:val="0"/>
                <w:numId w:val="49"/>
              </w:numPr>
              <w:rPr>
                <w:rFonts w:cs="David"/>
              </w:rPr>
            </w:pPr>
          </w:p>
        </w:tc>
        <w:tc>
          <w:tcPr>
            <w:tcW w:w="708" w:type="dxa"/>
            <w:gridSpan w:val="2"/>
          </w:tcPr>
          <w:p w:rsidR="00167E4E" w:rsidRDefault="00167E4E">
            <w:pPr>
              <w:rPr>
                <w:rFonts w:cs="David"/>
              </w:rPr>
            </w:pPr>
            <w:r>
              <w:rPr>
                <w:rFonts w:cs="David"/>
                <w:rtl/>
              </w:rPr>
              <w:t>בוני</w:t>
            </w:r>
            <w:r>
              <w:rPr>
                <w:rStyle w:val="FootnoteReference"/>
              </w:rPr>
              <w:footnoteReference w:id="521"/>
            </w:r>
            <w:r>
              <w:rPr>
                <w:rFonts w:cs="David"/>
              </w:rPr>
              <w:t xml:space="preserve"> </w:t>
            </w:r>
          </w:p>
        </w:tc>
        <w:tc>
          <w:tcPr>
            <w:tcW w:w="1418" w:type="dxa"/>
            <w:gridSpan w:val="3"/>
          </w:tcPr>
          <w:p w:rsidR="00167E4E" w:rsidRDefault="00167E4E">
            <w:pPr>
              <w:rPr>
                <w:rFonts w:cs="David"/>
              </w:rPr>
            </w:pPr>
            <w:r>
              <w:rPr>
                <w:rFonts w:cs="David"/>
              </w:rPr>
              <w:t xml:space="preserve">Jesus’ disciple </w:t>
            </w:r>
          </w:p>
        </w:tc>
        <w:tc>
          <w:tcPr>
            <w:tcW w:w="425" w:type="dxa"/>
            <w:gridSpan w:val="3"/>
          </w:tcPr>
          <w:p w:rsidR="00167E4E" w:rsidRDefault="00167E4E">
            <w:pPr>
              <w:rPr>
                <w:rFonts w:cs="David"/>
              </w:rPr>
            </w:pPr>
            <w:r>
              <w:rPr>
                <w:rFonts w:cs="David"/>
              </w:rPr>
              <w:t xml:space="preserve">— </w:t>
            </w:r>
          </w:p>
        </w:tc>
        <w:tc>
          <w:tcPr>
            <w:tcW w:w="2693" w:type="dxa"/>
            <w:gridSpan w:val="4"/>
          </w:tcPr>
          <w:p w:rsidR="00167E4E" w:rsidRDefault="00167E4E">
            <w:pPr>
              <w:rPr>
                <w:rFonts w:cs="David"/>
              </w:rPr>
            </w:pPr>
            <w:r>
              <w:rPr>
                <w:rFonts w:cs="David"/>
                <w:i/>
                <w:iCs/>
              </w:rPr>
              <w:t>bSan</w:t>
            </w:r>
            <w:r>
              <w:rPr>
                <w:rFonts w:cs="David"/>
              </w:rPr>
              <w:t xml:space="preserve"> 43a Mun. Ms. (</w:t>
            </w:r>
            <w:r>
              <w:t xml:space="preserve">Kosowsky, </w:t>
            </w:r>
            <w:r>
              <w:rPr>
                <w:i/>
                <w:iCs/>
              </w:rPr>
              <w:t>Babylonico</w:t>
            </w:r>
            <w:r>
              <w:t>, -)</w:t>
            </w:r>
            <w:r>
              <w:rPr>
                <w:rStyle w:val="FootnoteReference"/>
                <w:szCs w:val="24"/>
                <w:rtl/>
              </w:rPr>
              <w:footnoteReference w:id="522"/>
            </w:r>
            <w:r>
              <w:rPr>
                <w:rFonts w:cs="David"/>
              </w:rPr>
              <w:t xml:space="preserve"> </w:t>
            </w:r>
          </w:p>
        </w:tc>
        <w:tc>
          <w:tcPr>
            <w:tcW w:w="1560" w:type="dxa"/>
            <w:gridSpan w:val="5"/>
          </w:tcPr>
          <w:p w:rsidR="00167E4E" w:rsidRDefault="00167E4E">
            <w:pPr>
              <w:rPr>
                <w:rFonts w:cs="David"/>
              </w:rPr>
            </w:pPr>
            <w:r>
              <w:rPr>
                <w:rFonts w:cs="David"/>
                <w:highlight w:val="yellow"/>
              </w:rPr>
              <w:t>Fictitious</w:t>
            </w:r>
            <w:r>
              <w:rPr>
                <w:rStyle w:val="FootnoteReference"/>
                <w:rtl/>
              </w:rPr>
              <w:footnoteReference w:id="523"/>
            </w:r>
            <w:r>
              <w:rPr>
                <w:rFonts w:cs="David"/>
              </w:rPr>
              <w:t xml:space="preserve"> </w:t>
            </w:r>
          </w:p>
        </w:tc>
        <w:tc>
          <w:tcPr>
            <w:tcW w:w="1417" w:type="dxa"/>
            <w:gridSpan w:val="2"/>
          </w:tcPr>
          <w:p w:rsidR="00167E4E" w:rsidRDefault="00167E4E">
            <w:pPr>
              <w:rPr>
                <w:rFonts w:cs="David"/>
                <w:rtl/>
              </w:rPr>
            </w:pPr>
            <w:r>
              <w:rPr>
                <w:rFonts w:cs="David"/>
              </w:rPr>
              <w:t>Pre-30 CE</w:t>
            </w:r>
            <w:r>
              <w:rPr>
                <w:rStyle w:val="FootnoteReference"/>
              </w:rPr>
              <w:footnoteReference w:id="524"/>
            </w:r>
          </w:p>
        </w:tc>
      </w:tr>
      <w:tr w:rsidR="00167E4E">
        <w:tblPrEx>
          <w:tblCellMar>
            <w:top w:w="0" w:type="dxa"/>
            <w:bottom w:w="0" w:type="dxa"/>
          </w:tblCellMar>
        </w:tblPrEx>
        <w:tc>
          <w:tcPr>
            <w:tcW w:w="568" w:type="dxa"/>
          </w:tcPr>
          <w:p w:rsidR="00167E4E" w:rsidRDefault="00167E4E">
            <w:pPr>
              <w:pStyle w:val="CommentText"/>
              <w:numPr>
                <w:ilvl w:val="0"/>
                <w:numId w:val="49"/>
              </w:numPr>
              <w:spacing w:line="360" w:lineRule="auto"/>
              <w:rPr>
                <w:rFonts w:cs="David"/>
              </w:rPr>
            </w:pPr>
          </w:p>
        </w:tc>
        <w:tc>
          <w:tcPr>
            <w:tcW w:w="708" w:type="dxa"/>
            <w:gridSpan w:val="2"/>
          </w:tcPr>
          <w:p w:rsidR="00167E4E" w:rsidRDefault="00167E4E">
            <w:pPr>
              <w:spacing w:line="360" w:lineRule="auto"/>
              <w:rPr>
                <w:rFonts w:cs="David"/>
              </w:rPr>
            </w:pPr>
            <w:r>
              <w:rPr>
                <w:rFonts w:cs="David"/>
              </w:rPr>
              <w:t xml:space="preserve">— </w:t>
            </w:r>
          </w:p>
        </w:tc>
        <w:tc>
          <w:tcPr>
            <w:tcW w:w="1701" w:type="dxa"/>
            <w:gridSpan w:val="5"/>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(104)’s son </w:t>
            </w:r>
          </w:p>
        </w:tc>
        <w:tc>
          <w:tcPr>
            <w:tcW w:w="2268" w:type="dxa"/>
            <w:gridSpan w:val="4"/>
          </w:tcPr>
          <w:p w:rsidR="00167E4E" w:rsidRDefault="00167E4E">
            <w:pPr>
              <w:spacing w:line="360" w:lineRule="auto"/>
              <w:rPr>
                <w:rFonts w:cs="David"/>
              </w:rPr>
            </w:pPr>
            <w:r>
              <w:rPr>
                <w:rFonts w:cs="David"/>
              </w:rPr>
              <w:t xml:space="preserve">Ossuary </w:t>
            </w:r>
          </w:p>
        </w:tc>
        <w:tc>
          <w:tcPr>
            <w:tcW w:w="1418" w:type="dxa"/>
            <w:gridSpan w:val="4"/>
          </w:tcPr>
          <w:p w:rsidR="00167E4E" w:rsidRDefault="00167E4E">
            <w:pPr>
              <w:spacing w:line="360" w:lineRule="auto"/>
              <w:rPr>
                <w:rFonts w:cs="David"/>
              </w:rPr>
            </w:pPr>
            <w:r>
              <w:rPr>
                <w:i/>
                <w:iCs/>
              </w:rPr>
              <w:t>CJO</w:t>
            </w:r>
            <w:r>
              <w:t xml:space="preserve">, no. 327 </w:t>
            </w:r>
          </w:p>
        </w:tc>
        <w:tc>
          <w:tcPr>
            <w:tcW w:w="709"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525"/>
            </w:r>
          </w:p>
        </w:tc>
      </w:tr>
      <w:tr w:rsidR="00167E4E">
        <w:tblPrEx>
          <w:tblCellMar>
            <w:top w:w="0" w:type="dxa"/>
            <w:bottom w:w="0" w:type="dxa"/>
          </w:tblCellMar>
        </w:tblPrEx>
        <w:tc>
          <w:tcPr>
            <w:tcW w:w="568" w:type="dxa"/>
          </w:tcPr>
          <w:p w:rsidR="00167E4E" w:rsidRDefault="00167E4E">
            <w:pPr>
              <w:numPr>
                <w:ilvl w:val="0"/>
                <w:numId w:val="49"/>
              </w:numPr>
              <w:rPr>
                <w:rFonts w:cs="David"/>
              </w:rPr>
            </w:pPr>
          </w:p>
        </w:tc>
        <w:tc>
          <w:tcPr>
            <w:tcW w:w="708" w:type="dxa"/>
            <w:gridSpan w:val="2"/>
          </w:tcPr>
          <w:p w:rsidR="00167E4E" w:rsidRDefault="00167E4E">
            <w:pPr>
              <w:rPr>
                <w:rFonts w:cs="David"/>
              </w:rPr>
            </w:pPr>
            <w:r>
              <w:rPr>
                <w:rFonts w:cs="David"/>
                <w:rtl/>
              </w:rPr>
              <w:t>בני</w:t>
            </w:r>
            <w:r>
              <w:rPr>
                <w:rStyle w:val="FootnoteReference"/>
              </w:rPr>
              <w:footnoteReference w:id="526"/>
            </w:r>
            <w:r>
              <w:rPr>
                <w:rFonts w:cs="David"/>
              </w:rPr>
              <w:t xml:space="preserve"> </w:t>
            </w:r>
          </w:p>
        </w:tc>
        <w:tc>
          <w:tcPr>
            <w:tcW w:w="1701" w:type="dxa"/>
            <w:gridSpan w:val="5"/>
          </w:tcPr>
          <w:p w:rsidR="00167E4E" w:rsidRDefault="00167E4E">
            <w:pPr>
              <w:rPr>
                <w:rFonts w:cs="David"/>
              </w:rPr>
            </w:pPr>
            <w:r>
              <w:rPr>
                <w:rFonts w:cs="David"/>
              </w:rPr>
              <w:t xml:space="preserve">Neboma (1)’s son </w:t>
            </w:r>
          </w:p>
        </w:tc>
        <w:tc>
          <w:tcPr>
            <w:tcW w:w="2268" w:type="dxa"/>
            <w:gridSpan w:val="4"/>
          </w:tcPr>
          <w:p w:rsidR="00167E4E" w:rsidRDefault="00167E4E">
            <w:pPr>
              <w:rPr>
                <w:rFonts w:cs="David"/>
              </w:rPr>
            </w:pPr>
            <w:r>
              <w:rPr>
                <w:rFonts w:cs="David"/>
              </w:rPr>
              <w:t xml:space="preserve">Papyrus, Nabatean deed, Babatha archive </w:t>
            </w:r>
          </w:p>
        </w:tc>
        <w:tc>
          <w:tcPr>
            <w:tcW w:w="1418" w:type="dxa"/>
            <w:gridSpan w:val="4"/>
          </w:tcPr>
          <w:p w:rsidR="00167E4E" w:rsidRDefault="00167E4E">
            <w:pPr>
              <w:rPr>
                <w:rFonts w:cs="David"/>
              </w:rPr>
            </w:pPr>
            <w:r>
              <w:rPr>
                <w:rFonts w:cs="David"/>
              </w:rPr>
              <w:t xml:space="preserve">PYadin 36 </w:t>
            </w:r>
          </w:p>
        </w:tc>
        <w:tc>
          <w:tcPr>
            <w:tcW w:w="709" w:type="dxa"/>
            <w:gridSpan w:val="2"/>
          </w:tcPr>
          <w:p w:rsidR="00167E4E" w:rsidRDefault="00167E4E">
            <w:pPr>
              <w:rPr>
                <w:rFonts w:cs="David"/>
              </w:rPr>
            </w:pPr>
            <w:r>
              <w:rPr>
                <w:rFonts w:cs="David"/>
              </w:rPr>
              <w:t xml:space="preserve">— </w:t>
            </w:r>
          </w:p>
        </w:tc>
        <w:tc>
          <w:tcPr>
            <w:tcW w:w="1417" w:type="dxa"/>
            <w:gridSpan w:val="2"/>
          </w:tcPr>
          <w:p w:rsidR="00167E4E" w:rsidRDefault="00167E4E">
            <w:pPr>
              <w:rPr>
                <w:rFonts w:cs="David"/>
              </w:rPr>
            </w:pPr>
            <w:r>
              <w:rPr>
                <w:rFonts w:cs="David"/>
              </w:rPr>
              <w:t>Pre-106 CE</w:t>
            </w:r>
            <w:r>
              <w:rPr>
                <w:rStyle w:val="FootnoteReference"/>
              </w:rPr>
              <w:footnoteReference w:id="527"/>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708" w:type="dxa"/>
            <w:gridSpan w:val="2"/>
          </w:tcPr>
          <w:p w:rsidR="00167E4E" w:rsidRDefault="00167E4E">
            <w:pPr>
              <w:spacing w:line="360" w:lineRule="auto"/>
              <w:rPr>
                <w:rFonts w:cs="David"/>
              </w:rPr>
            </w:pPr>
            <w:r>
              <w:rPr>
                <w:rFonts w:cs="David"/>
              </w:rPr>
              <w:t xml:space="preserve">— </w:t>
            </w:r>
          </w:p>
        </w:tc>
        <w:tc>
          <w:tcPr>
            <w:tcW w:w="1701" w:type="dxa"/>
            <w:gridSpan w:val="5"/>
          </w:tcPr>
          <w:p w:rsidR="00167E4E" w:rsidRDefault="00167E4E">
            <w:pPr>
              <w:spacing w:line="360" w:lineRule="auto"/>
              <w:rPr>
                <w:rFonts w:cs="David"/>
              </w:rPr>
            </w:pPr>
            <w:r>
              <w:rPr>
                <w:rFonts w:cs="David"/>
              </w:rPr>
              <w:t xml:space="preserve">His son </w:t>
            </w:r>
          </w:p>
        </w:tc>
        <w:tc>
          <w:tcPr>
            <w:tcW w:w="1701" w:type="dxa"/>
            <w:gridSpan w:val="3"/>
          </w:tcPr>
          <w:p w:rsidR="00167E4E" w:rsidRDefault="00167E4E">
            <w:pPr>
              <w:pStyle w:val="CommentText"/>
              <w:spacing w:line="360" w:lineRule="auto"/>
              <w:rPr>
                <w:rFonts w:cs="David"/>
              </w:rPr>
            </w:pPr>
            <w:r>
              <w:rPr>
                <w:rFonts w:cs="David"/>
              </w:rPr>
              <w:t xml:space="preserve">Ostraca, </w:t>
            </w:r>
            <w:smartTag w:uri="urn:schemas-microsoft-com:office:smarttags" w:element="place">
              <w:r>
                <w:rPr>
                  <w:rFonts w:cs="David"/>
                </w:rPr>
                <w:t>Masada</w:t>
              </w:r>
            </w:smartTag>
            <w:r>
              <w:rPr>
                <w:rFonts w:cs="David"/>
              </w:rPr>
              <w:t xml:space="preserve"> </w:t>
            </w:r>
          </w:p>
        </w:tc>
        <w:tc>
          <w:tcPr>
            <w:tcW w:w="1985" w:type="dxa"/>
            <w:gridSpan w:val="5"/>
          </w:tcPr>
          <w:p w:rsidR="00167E4E" w:rsidRDefault="00167E4E">
            <w:pPr>
              <w:spacing w:line="360" w:lineRule="auto"/>
              <w:rPr>
                <w:rFonts w:cs="David"/>
              </w:rPr>
            </w:pPr>
            <w:r>
              <w:rPr>
                <w:rFonts w:cs="David"/>
              </w:rPr>
              <w:t>Mas nos. 421, 423</w:t>
            </w:r>
            <w:r>
              <w:rPr>
                <w:rStyle w:val="FootnoteReference"/>
              </w:rPr>
              <w:footnoteReference w:id="528"/>
            </w:r>
            <w:r>
              <w:rPr>
                <w:rFonts w:cs="David"/>
              </w:rPr>
              <w:t xml:space="preserve"> </w:t>
            </w:r>
          </w:p>
        </w:tc>
        <w:tc>
          <w:tcPr>
            <w:tcW w:w="709"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529"/>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708" w:type="dxa"/>
            <w:gridSpan w:val="2"/>
          </w:tcPr>
          <w:p w:rsidR="00167E4E" w:rsidRDefault="00167E4E">
            <w:pPr>
              <w:spacing w:line="360" w:lineRule="auto"/>
              <w:rPr>
                <w:rFonts w:cs="David"/>
              </w:rPr>
            </w:pPr>
            <w:r>
              <w:rPr>
                <w:rFonts w:cs="David"/>
                <w:rtl/>
              </w:rPr>
              <w:t>בני</w:t>
            </w:r>
            <w:r>
              <w:rPr>
                <w:rStyle w:val="FootnoteReference"/>
              </w:rPr>
              <w:footnoteReference w:id="530"/>
            </w:r>
            <w:r>
              <w:rPr>
                <w:rFonts w:cs="David"/>
              </w:rPr>
              <w:t xml:space="preserve"> </w:t>
            </w:r>
          </w:p>
        </w:tc>
        <w:tc>
          <w:tcPr>
            <w:tcW w:w="1701" w:type="dxa"/>
            <w:gridSpan w:val="5"/>
          </w:tcPr>
          <w:p w:rsidR="00167E4E" w:rsidRDefault="00167E4E">
            <w:pPr>
              <w:spacing w:line="360" w:lineRule="auto"/>
              <w:rPr>
                <w:rFonts w:cs="David"/>
              </w:rPr>
            </w:pPr>
            <w:r>
              <w:rPr>
                <w:rFonts w:cs="David"/>
              </w:rPr>
              <w:t xml:space="preserve">— </w:t>
            </w:r>
          </w:p>
        </w:tc>
        <w:tc>
          <w:tcPr>
            <w:tcW w:w="2268" w:type="dxa"/>
            <w:gridSpan w:val="4"/>
          </w:tcPr>
          <w:p w:rsidR="00167E4E" w:rsidRDefault="00167E4E">
            <w:pPr>
              <w:spacing w:line="360" w:lineRule="auto"/>
              <w:rPr>
                <w:rFonts w:cs="David"/>
              </w:rPr>
            </w:pPr>
            <w:r>
              <w:rPr>
                <w:rFonts w:cs="David"/>
              </w:rPr>
              <w:t xml:space="preserve">Ostracon, “lot,” </w:t>
            </w:r>
            <w:smartTag w:uri="urn:schemas-microsoft-com:office:smarttags" w:element="place">
              <w:r>
                <w:rPr>
                  <w:rFonts w:cs="David"/>
                </w:rPr>
                <w:t>Masada</w:t>
              </w:r>
            </w:smartTag>
            <w:r>
              <w:rPr>
                <w:rFonts w:cs="David"/>
              </w:rPr>
              <w:t xml:space="preserve"> </w:t>
            </w:r>
          </w:p>
        </w:tc>
        <w:tc>
          <w:tcPr>
            <w:tcW w:w="1418" w:type="dxa"/>
            <w:gridSpan w:val="4"/>
          </w:tcPr>
          <w:p w:rsidR="00167E4E" w:rsidRDefault="00167E4E">
            <w:pPr>
              <w:spacing w:line="360" w:lineRule="auto"/>
              <w:rPr>
                <w:rFonts w:cs="David"/>
              </w:rPr>
            </w:pPr>
            <w:r>
              <w:rPr>
                <w:rFonts w:cs="David"/>
              </w:rPr>
              <w:t xml:space="preserve">Mas no. 431 </w:t>
            </w:r>
          </w:p>
        </w:tc>
        <w:tc>
          <w:tcPr>
            <w:tcW w:w="709"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531"/>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708" w:type="dxa"/>
            <w:gridSpan w:val="2"/>
          </w:tcPr>
          <w:p w:rsidR="00167E4E" w:rsidRDefault="00167E4E">
            <w:pPr>
              <w:spacing w:line="360" w:lineRule="auto"/>
              <w:rPr>
                <w:rFonts w:cs="David"/>
              </w:rPr>
            </w:pPr>
            <w:r>
              <w:rPr>
                <w:rFonts w:cs="David"/>
                <w:rtl/>
              </w:rPr>
              <w:t>בניא</w:t>
            </w:r>
            <w:r>
              <w:rPr>
                <w:rStyle w:val="FootnoteReference"/>
              </w:rPr>
              <w:footnoteReference w:id="532"/>
            </w:r>
            <w:r>
              <w:rPr>
                <w:rFonts w:cs="David"/>
              </w:rPr>
              <w:t xml:space="preserve"> </w:t>
            </w:r>
          </w:p>
        </w:tc>
        <w:tc>
          <w:tcPr>
            <w:tcW w:w="1701" w:type="dxa"/>
            <w:gridSpan w:val="5"/>
          </w:tcPr>
          <w:p w:rsidR="00167E4E" w:rsidRDefault="00167E4E">
            <w:pPr>
              <w:spacing w:line="360" w:lineRule="auto"/>
              <w:rPr>
                <w:rFonts w:cs="David"/>
              </w:rPr>
            </w:pPr>
            <w:r>
              <w:rPr>
                <w:rFonts w:cs="David"/>
              </w:rPr>
              <w:t xml:space="preserve">Simon (250) </w:t>
            </w:r>
          </w:p>
        </w:tc>
        <w:tc>
          <w:tcPr>
            <w:tcW w:w="1701" w:type="dxa"/>
            <w:gridSpan w:val="3"/>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276" w:type="dxa"/>
            <w:gridSpan w:val="3"/>
          </w:tcPr>
          <w:p w:rsidR="00167E4E" w:rsidRDefault="00167E4E">
            <w:pPr>
              <w:spacing w:line="360" w:lineRule="auto"/>
              <w:rPr>
                <w:rFonts w:cs="David"/>
              </w:rPr>
            </w:pPr>
            <w:r>
              <w:rPr>
                <w:rFonts w:cs="David"/>
              </w:rPr>
              <w:t xml:space="preserve">Mas no. 561 </w:t>
            </w:r>
          </w:p>
        </w:tc>
        <w:tc>
          <w:tcPr>
            <w:tcW w:w="1418" w:type="dxa"/>
            <w:gridSpan w:val="4"/>
          </w:tcPr>
          <w:p w:rsidR="00167E4E" w:rsidRDefault="00167E4E">
            <w:pPr>
              <w:spacing w:line="360" w:lineRule="auto"/>
              <w:rPr>
                <w:rFonts w:cs="David"/>
              </w:rPr>
            </w:pPr>
            <w:r>
              <w:rPr>
                <w:rFonts w:cs="David"/>
                <w:highlight w:val="yellow"/>
              </w:rPr>
              <w:t>Second name</w:t>
            </w:r>
            <w:r>
              <w:rPr>
                <w:rStyle w:val="FootnoteReference"/>
                <w:highlight w:val="yellow"/>
              </w:rPr>
              <w:footnoteReference w:id="533"/>
            </w: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534"/>
            </w:r>
          </w:p>
        </w:tc>
      </w:tr>
      <w:tr w:rsidR="00167E4E">
        <w:tblPrEx>
          <w:tblCellMar>
            <w:top w:w="0" w:type="dxa"/>
            <w:bottom w:w="0" w:type="dxa"/>
          </w:tblCellMar>
        </w:tblPrEx>
        <w:tc>
          <w:tcPr>
            <w:tcW w:w="568" w:type="dxa"/>
          </w:tcPr>
          <w:p w:rsidR="00167E4E" w:rsidRDefault="00167E4E">
            <w:pPr>
              <w:numPr>
                <w:ilvl w:val="0"/>
                <w:numId w:val="49"/>
              </w:numPr>
              <w:spacing w:line="360" w:lineRule="auto"/>
              <w:rPr>
                <w:rFonts w:cs="David"/>
              </w:rPr>
            </w:pPr>
          </w:p>
        </w:tc>
        <w:tc>
          <w:tcPr>
            <w:tcW w:w="708" w:type="dxa"/>
            <w:gridSpan w:val="2"/>
          </w:tcPr>
          <w:p w:rsidR="00167E4E" w:rsidRDefault="00167E4E">
            <w:pPr>
              <w:spacing w:line="360" w:lineRule="auto"/>
              <w:rPr>
                <w:rFonts w:cs="David"/>
              </w:rPr>
            </w:pPr>
            <w:r>
              <w:rPr>
                <w:rFonts w:cs="David"/>
                <w:rtl/>
              </w:rPr>
              <w:t>בני</w:t>
            </w:r>
            <w:r>
              <w:rPr>
                <w:rStyle w:val="FootnoteReference"/>
              </w:rPr>
              <w:footnoteReference w:id="535"/>
            </w:r>
            <w:r>
              <w:rPr>
                <w:rFonts w:cs="David"/>
              </w:rPr>
              <w:t xml:space="preserve"> </w:t>
            </w:r>
          </w:p>
        </w:tc>
        <w:tc>
          <w:tcPr>
            <w:tcW w:w="1701" w:type="dxa"/>
            <w:gridSpan w:val="5"/>
          </w:tcPr>
          <w:p w:rsidR="00167E4E" w:rsidRDefault="00167E4E">
            <w:pPr>
              <w:spacing w:line="360" w:lineRule="auto"/>
              <w:rPr>
                <w:rFonts w:cs="David"/>
              </w:rPr>
            </w:pPr>
            <w:r>
              <w:rPr>
                <w:rFonts w:cs="David"/>
              </w:rPr>
              <w:t>His daughter</w:t>
            </w:r>
            <w:r>
              <w:rPr>
                <w:rStyle w:val="FootnoteReference"/>
                <w:rtl/>
              </w:rPr>
              <w:footnoteReference w:id="536"/>
            </w:r>
            <w:r>
              <w:rPr>
                <w:rFonts w:cs="David"/>
              </w:rPr>
              <w:t xml:space="preserve"> </w:t>
            </w:r>
          </w:p>
        </w:tc>
        <w:tc>
          <w:tcPr>
            <w:tcW w:w="2268" w:type="dxa"/>
            <w:gridSpan w:val="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418" w:type="dxa"/>
            <w:gridSpan w:val="4"/>
          </w:tcPr>
          <w:p w:rsidR="00167E4E" w:rsidRDefault="00167E4E">
            <w:pPr>
              <w:spacing w:line="360" w:lineRule="auto"/>
              <w:rPr>
                <w:rFonts w:cs="David"/>
              </w:rPr>
            </w:pPr>
            <w:r>
              <w:rPr>
                <w:rFonts w:cs="David"/>
              </w:rPr>
              <w:t xml:space="preserve">Mas no. 657 </w:t>
            </w:r>
          </w:p>
        </w:tc>
        <w:tc>
          <w:tcPr>
            <w:tcW w:w="709"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537"/>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בנימין</w:t>
      </w:r>
      <w:r>
        <w:rPr>
          <w:rStyle w:val="FootnoteReference"/>
          <w:rFonts w:cs="Miriam"/>
          <w:i w:val="0"/>
          <w:iCs w:val="0"/>
        </w:rPr>
        <w:footnoteReference w:id="538"/>
      </w:r>
      <w:r>
        <w:rPr>
          <w:i w:val="0"/>
          <w:iCs w:val="0"/>
        </w:rPr>
        <w:t xml:space="preserve"> – </w:t>
      </w:r>
      <w:r>
        <w:t>Benjamin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283"/>
        <w:gridCol w:w="284"/>
        <w:gridCol w:w="142"/>
        <w:gridCol w:w="567"/>
        <w:gridCol w:w="283"/>
        <w:gridCol w:w="142"/>
        <w:gridCol w:w="283"/>
        <w:gridCol w:w="142"/>
        <w:gridCol w:w="142"/>
        <w:gridCol w:w="283"/>
        <w:gridCol w:w="142"/>
        <w:gridCol w:w="425"/>
        <w:gridCol w:w="567"/>
        <w:gridCol w:w="1560"/>
        <w:gridCol w:w="425"/>
        <w:gridCol w:w="142"/>
        <w:gridCol w:w="567"/>
        <w:gridCol w:w="141"/>
        <w:gridCol w:w="1276"/>
      </w:tblGrid>
      <w:tr w:rsidR="00167E4E">
        <w:tblPrEx>
          <w:tblCellMar>
            <w:top w:w="0" w:type="dxa"/>
            <w:bottom w:w="0" w:type="dxa"/>
          </w:tblCellMar>
        </w:tblPrEx>
        <w:tc>
          <w:tcPr>
            <w:tcW w:w="568" w:type="dxa"/>
          </w:tcPr>
          <w:p w:rsidR="00167E4E" w:rsidRDefault="00167E4E">
            <w:pPr>
              <w:numPr>
                <w:ilvl w:val="0"/>
                <w:numId w:val="7"/>
              </w:numPr>
              <w:spacing w:line="360" w:lineRule="auto"/>
              <w:rPr>
                <w:rFonts w:cs="David"/>
              </w:rPr>
            </w:pPr>
          </w:p>
        </w:tc>
        <w:tc>
          <w:tcPr>
            <w:tcW w:w="1134" w:type="dxa"/>
            <w:gridSpan w:val="4"/>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39"/>
            </w:r>
            <w:r>
              <w:rPr>
                <w:rFonts w:cs="David"/>
              </w:rPr>
              <w:t xml:space="preserve"> </w:t>
            </w:r>
          </w:p>
        </w:tc>
        <w:tc>
          <w:tcPr>
            <w:tcW w:w="1984" w:type="dxa"/>
            <w:gridSpan w:val="8"/>
          </w:tcPr>
          <w:p w:rsidR="00167E4E" w:rsidRDefault="00167E4E">
            <w:pPr>
              <w:spacing w:line="360" w:lineRule="auto"/>
              <w:rPr>
                <w:rFonts w:cs="David"/>
              </w:rPr>
            </w:pPr>
            <w:r>
              <w:rPr>
                <w:rFonts w:cs="David"/>
              </w:rPr>
              <w:t>Jewish bishop</w:t>
            </w:r>
            <w:r>
              <w:rPr>
                <w:rStyle w:val="FootnoteReference"/>
                <w:szCs w:val="24"/>
                <w:rtl/>
              </w:rPr>
              <w:footnoteReference w:id="540"/>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694" w:type="dxa"/>
            <w:gridSpan w:val="4"/>
          </w:tcPr>
          <w:p w:rsidR="00167E4E" w:rsidRDefault="00167E4E">
            <w:pPr>
              <w:spacing w:line="360" w:lineRule="auto"/>
              <w:rPr>
                <w:rFonts w:cs="David"/>
              </w:rPr>
            </w:pPr>
            <w:r>
              <w:rPr>
                <w:rFonts w:cs="David"/>
              </w:rPr>
              <w:t xml:space="preserve">Eus. </w:t>
            </w:r>
            <w:r>
              <w:rPr>
                <w:rFonts w:cs="David"/>
                <w:i/>
                <w:iCs/>
              </w:rPr>
              <w:t>EH</w:t>
            </w:r>
            <w:r>
              <w:rPr>
                <w:rFonts w:cs="David"/>
              </w:rPr>
              <w:t xml:space="preserve">, 4:5 </w:t>
            </w:r>
          </w:p>
        </w:tc>
        <w:tc>
          <w:tcPr>
            <w:tcW w:w="708"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Pre-135 CE</w:t>
            </w:r>
            <w:r>
              <w:rPr>
                <w:rStyle w:val="FootnoteReference"/>
              </w:rPr>
              <w:footnoteReference w:id="541"/>
            </w:r>
          </w:p>
        </w:tc>
      </w:tr>
      <w:tr w:rsidR="00167E4E">
        <w:tblPrEx>
          <w:tblCellMar>
            <w:top w:w="0" w:type="dxa"/>
            <w:left w:w="28" w:type="dxa"/>
            <w:bottom w:w="0" w:type="dxa"/>
            <w:right w:w="28" w:type="dxa"/>
          </w:tblCellMar>
        </w:tblPrEx>
        <w:tc>
          <w:tcPr>
            <w:tcW w:w="568" w:type="dxa"/>
          </w:tcPr>
          <w:p w:rsidR="00167E4E" w:rsidRDefault="00167E4E">
            <w:pPr>
              <w:numPr>
                <w:ilvl w:val="0"/>
                <w:numId w:val="7"/>
              </w:numPr>
              <w:spacing w:line="360" w:lineRule="auto"/>
              <w:rPr>
                <w:rFonts w:cs="David"/>
              </w:rPr>
            </w:pPr>
          </w:p>
        </w:tc>
        <w:tc>
          <w:tcPr>
            <w:tcW w:w="1134" w:type="dxa"/>
            <w:gridSpan w:val="4"/>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42"/>
            </w:r>
          </w:p>
        </w:tc>
        <w:tc>
          <w:tcPr>
            <w:tcW w:w="1275" w:type="dxa"/>
            <w:gridSpan w:val="4"/>
          </w:tcPr>
          <w:p w:rsidR="00167E4E" w:rsidRDefault="00167E4E">
            <w:pPr>
              <w:spacing w:line="360" w:lineRule="auto"/>
              <w:rPr>
                <w:rFonts w:cs="David"/>
              </w:rPr>
            </w:pPr>
            <w:r>
              <w:rPr>
                <w:rFonts w:cs="David"/>
              </w:rPr>
              <w:t xml:space="preserve">Safra (1)’s son </w:t>
            </w:r>
          </w:p>
        </w:tc>
        <w:tc>
          <w:tcPr>
            <w:tcW w:w="284" w:type="dxa"/>
            <w:gridSpan w:val="2"/>
          </w:tcPr>
          <w:p w:rsidR="00167E4E" w:rsidRDefault="00167E4E">
            <w:pPr>
              <w:spacing w:line="360" w:lineRule="auto"/>
              <w:rPr>
                <w:rFonts w:cs="David"/>
              </w:rPr>
            </w:pPr>
            <w:r>
              <w:rPr>
                <w:rFonts w:cs="David"/>
              </w:rPr>
              <w:t xml:space="preserve">— </w:t>
            </w:r>
          </w:p>
        </w:tc>
        <w:tc>
          <w:tcPr>
            <w:tcW w:w="2977" w:type="dxa"/>
            <w:gridSpan w:val="5"/>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1275" w:type="dxa"/>
            <w:gridSpan w:val="4"/>
          </w:tcPr>
          <w:p w:rsidR="00167E4E" w:rsidRDefault="00167E4E">
            <w:pPr>
              <w:spacing w:line="360" w:lineRule="auto"/>
              <w:rPr>
                <w:rFonts w:cs="David"/>
              </w:rPr>
            </w:pPr>
            <w:r>
              <w:rPr>
                <w:rFonts w:cs="David"/>
                <w:highlight w:val="yellow"/>
              </w:rPr>
              <w:t>Fictitious</w:t>
            </w:r>
            <w:r>
              <w:rPr>
                <w:rStyle w:val="FootnoteReference"/>
              </w:rPr>
              <w:footnoteReference w:id="543"/>
            </w:r>
            <w:r>
              <w:rPr>
                <w:rFonts w:cs="David"/>
              </w:rPr>
              <w:t xml:space="preserve"> </w:t>
            </w:r>
          </w:p>
        </w:tc>
        <w:tc>
          <w:tcPr>
            <w:tcW w:w="1276" w:type="dxa"/>
          </w:tcPr>
          <w:p w:rsidR="00167E4E" w:rsidRDefault="00167E4E">
            <w:pPr>
              <w:spacing w:line="360" w:lineRule="auto"/>
              <w:rPr>
                <w:rFonts w:cs="David"/>
              </w:rPr>
            </w:pPr>
            <w:r>
              <w:rPr>
                <w:rFonts w:cs="David"/>
              </w:rPr>
              <w:t>30s-40s CE</w:t>
            </w:r>
            <w:r>
              <w:rPr>
                <w:rStyle w:val="FootnoteReference"/>
              </w:rPr>
              <w:footnoteReference w:id="544"/>
            </w:r>
          </w:p>
        </w:tc>
      </w:tr>
      <w:tr w:rsidR="00167E4E">
        <w:tblPrEx>
          <w:tblCellMar>
            <w:top w:w="0" w:type="dxa"/>
            <w:bottom w:w="0" w:type="dxa"/>
          </w:tblCellMar>
        </w:tblPrEx>
        <w:tc>
          <w:tcPr>
            <w:tcW w:w="568" w:type="dxa"/>
          </w:tcPr>
          <w:p w:rsidR="00167E4E" w:rsidRDefault="00167E4E">
            <w:pPr>
              <w:numPr>
                <w:ilvl w:val="0"/>
                <w:numId w:val="7"/>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smartTag w:uri="urn:schemas-microsoft-com:office:smarttags" w:element="City">
              <w:r>
                <w:rPr>
                  <w:rFonts w:cs="David"/>
                </w:rPr>
                <w:t>Temple</w:t>
              </w:r>
            </w:smartTag>
            <w:r>
              <w:rPr>
                <w:rFonts w:cs="David"/>
              </w:rPr>
              <w:t xml:space="preserve"> official</w:t>
            </w:r>
            <w:r>
              <w:rPr>
                <w:rStyle w:val="FootnoteReference"/>
              </w:rPr>
              <w:footnoteReference w:id="545"/>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686" w:type="dxa"/>
            <w:gridSpan w:val="8"/>
          </w:tcPr>
          <w:p w:rsidR="00167E4E" w:rsidRDefault="00167E4E">
            <w:pPr>
              <w:spacing w:line="360" w:lineRule="auto"/>
              <w:rPr>
                <w:rFonts w:cs="David"/>
              </w:rPr>
            </w:pPr>
            <w:r>
              <w:rPr>
                <w:rFonts w:cs="David"/>
                <w:i/>
                <w:iCs/>
              </w:rPr>
              <w:t>tSheq</w:t>
            </w:r>
            <w:r>
              <w:rPr>
                <w:rFonts w:cs="David"/>
              </w:rPr>
              <w:t xml:space="preserve"> 2:14 (</w:t>
            </w:r>
            <w:r>
              <w:t>Kasowski,</w:t>
            </w:r>
            <w:r>
              <w:rPr>
                <w:i/>
                <w:iCs/>
              </w:rPr>
              <w:t xml:space="preserve"> Thosephthae</w:t>
            </w:r>
            <w:r>
              <w:t>,</w:t>
            </w:r>
            <w:r>
              <w:rPr>
                <w:rFonts w:cs="David"/>
              </w:rPr>
              <w:t xml:space="preserve"> 141) </w:t>
            </w:r>
          </w:p>
        </w:tc>
        <w:tc>
          <w:tcPr>
            <w:tcW w:w="850" w:type="dxa"/>
            <w:gridSpan w:val="3"/>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Pre-70 CE</w:t>
            </w:r>
            <w:r>
              <w:rPr>
                <w:rStyle w:val="FootnoteReference"/>
              </w:rPr>
              <w:footnoteReference w:id="546"/>
            </w:r>
          </w:p>
        </w:tc>
      </w:tr>
      <w:tr w:rsidR="00167E4E">
        <w:tblPrEx>
          <w:tblCellMar>
            <w:top w:w="0" w:type="dxa"/>
            <w:left w:w="28" w:type="dxa"/>
            <w:bottom w:w="0" w:type="dxa"/>
            <w:right w:w="28" w:type="dxa"/>
          </w:tblCellMar>
        </w:tblPrEx>
        <w:tc>
          <w:tcPr>
            <w:tcW w:w="568" w:type="dxa"/>
          </w:tcPr>
          <w:p w:rsidR="00167E4E" w:rsidRDefault="00167E4E">
            <w:pPr>
              <w:numPr>
                <w:ilvl w:val="0"/>
                <w:numId w:val="7"/>
              </w:numPr>
              <w:spacing w:line="360" w:lineRule="auto"/>
              <w:rPr>
                <w:rFonts w:cs="David"/>
              </w:rPr>
            </w:pPr>
          </w:p>
        </w:tc>
        <w:tc>
          <w:tcPr>
            <w:tcW w:w="708" w:type="dxa"/>
            <w:gridSpan w:val="2"/>
          </w:tcPr>
          <w:p w:rsidR="00167E4E" w:rsidRDefault="00167E4E">
            <w:pPr>
              <w:spacing w:line="360" w:lineRule="auto"/>
              <w:rPr>
                <w:rFonts w:cs="David"/>
              </w:rPr>
            </w:pPr>
            <w:r>
              <w:rPr>
                <w:rFonts w:cs="David"/>
                <w:rtl/>
              </w:rPr>
              <w:t>מנימין</w:t>
            </w:r>
            <w:r>
              <w:rPr>
                <w:rStyle w:val="FootnoteReference"/>
              </w:rPr>
              <w:footnoteReference w:id="547"/>
            </w:r>
            <w:r>
              <w:rPr>
                <w:rFonts w:cs="David"/>
              </w:rPr>
              <w:t xml:space="preserve"> </w:t>
            </w:r>
          </w:p>
        </w:tc>
        <w:tc>
          <w:tcPr>
            <w:tcW w:w="1843" w:type="dxa"/>
            <w:gridSpan w:val="7"/>
          </w:tcPr>
          <w:p w:rsidR="00167E4E" w:rsidRDefault="00167E4E">
            <w:pPr>
              <w:spacing w:line="360" w:lineRule="auto"/>
              <w:rPr>
                <w:rFonts w:cs="David"/>
              </w:rPr>
            </w:pPr>
            <w:r>
              <w:rPr>
                <w:rFonts w:cs="David"/>
              </w:rPr>
              <w:t>Egyptian proselyte</w:t>
            </w:r>
            <w:r>
              <w:rPr>
                <w:rStyle w:val="FootnoteReference"/>
              </w:rPr>
              <w:footnoteReference w:id="548"/>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261" w:type="dxa"/>
            <w:gridSpan w:val="6"/>
          </w:tcPr>
          <w:p w:rsidR="00167E4E" w:rsidRDefault="00167E4E">
            <w:pPr>
              <w:spacing w:line="360" w:lineRule="auto"/>
              <w:rPr>
                <w:rFonts w:cs="David"/>
              </w:rPr>
            </w:pPr>
            <w:r>
              <w:rPr>
                <w:rFonts w:cs="David"/>
                <w:i/>
                <w:iCs/>
              </w:rPr>
              <w:t xml:space="preserve">tQid </w:t>
            </w:r>
            <w:r>
              <w:rPr>
                <w:rFonts w:cs="David"/>
              </w:rPr>
              <w:t>5:4 (</w:t>
            </w:r>
            <w:r>
              <w:t>Kasowski,</w:t>
            </w:r>
            <w:r>
              <w:rPr>
                <w:i/>
                <w:iCs/>
              </w:rPr>
              <w:t xml:space="preserve"> Thosephthae</w:t>
            </w:r>
            <w:r>
              <w:t>,</w:t>
            </w:r>
            <w:r>
              <w:rPr>
                <w:rFonts w:cs="David"/>
              </w:rPr>
              <w:t xml:space="preserve"> 458) </w:t>
            </w:r>
          </w:p>
        </w:tc>
        <w:tc>
          <w:tcPr>
            <w:tcW w:w="708" w:type="dxa"/>
            <w:gridSpan w:val="2"/>
          </w:tcPr>
          <w:p w:rsidR="00167E4E" w:rsidRDefault="00167E4E">
            <w:pPr>
              <w:spacing w:line="360" w:lineRule="auto"/>
              <w:rPr>
                <w:rFonts w:cs="David"/>
              </w:rPr>
            </w:pPr>
            <w:smartTag w:uri="urn:schemas-microsoft-com:office:smarttags" w:element="country-region">
              <w:smartTag w:uri="urn:schemas-microsoft-com:office:smarttags" w:element="place">
                <w:r>
                  <w:rPr>
                    <w:rFonts w:cs="David"/>
                    <w:highlight w:val="yellow"/>
                  </w:rPr>
                  <w:t>Egypt</w:t>
                </w:r>
              </w:smartTag>
            </w:smartTag>
            <w:r>
              <w:rPr>
                <w:rStyle w:val="FootnoteReference"/>
                <w:highlight w:val="yellow"/>
              </w:rPr>
              <w:footnoteReference w:id="549"/>
            </w:r>
            <w:r>
              <w:rPr>
                <w:rFonts w:cs="David"/>
              </w:rPr>
              <w:t xml:space="preserve"> </w:t>
            </w:r>
          </w:p>
        </w:tc>
        <w:tc>
          <w:tcPr>
            <w:tcW w:w="1276" w:type="dxa"/>
          </w:tcPr>
          <w:p w:rsidR="00167E4E" w:rsidRDefault="00167E4E">
            <w:pPr>
              <w:spacing w:line="360" w:lineRule="auto"/>
              <w:rPr>
                <w:rFonts w:cs="David"/>
              </w:rPr>
            </w:pPr>
            <w:r>
              <w:rPr>
                <w:rFonts w:cs="David"/>
              </w:rPr>
              <w:t>Post-135 CE</w:t>
            </w:r>
            <w:r>
              <w:rPr>
                <w:rStyle w:val="FootnoteReference"/>
              </w:rPr>
              <w:footnoteReference w:id="550"/>
            </w:r>
          </w:p>
        </w:tc>
      </w:tr>
      <w:tr w:rsidR="00167E4E">
        <w:tblPrEx>
          <w:tblCellMar>
            <w:top w:w="0" w:type="dxa"/>
            <w:bottom w:w="0" w:type="dxa"/>
          </w:tblCellMar>
        </w:tblPrEx>
        <w:tc>
          <w:tcPr>
            <w:tcW w:w="568" w:type="dxa"/>
          </w:tcPr>
          <w:p w:rsidR="00167E4E" w:rsidRDefault="00167E4E">
            <w:pPr>
              <w:numPr>
                <w:ilvl w:val="0"/>
                <w:numId w:val="7"/>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276" w:type="dxa"/>
            <w:gridSpan w:val="4"/>
          </w:tcPr>
          <w:p w:rsidR="00167E4E" w:rsidRDefault="00167E4E">
            <w:pPr>
              <w:spacing w:line="360" w:lineRule="auto"/>
              <w:rPr>
                <w:rFonts w:cs="David"/>
              </w:rPr>
            </w:pPr>
            <w:r>
              <w:rPr>
                <w:rFonts w:cs="David"/>
              </w:rPr>
              <w:t>Abba</w:t>
            </w:r>
            <w:r>
              <w:rPr>
                <w:rStyle w:val="FootnoteReference"/>
                <w:szCs w:val="24"/>
                <w:rtl/>
              </w:rPr>
              <w:footnoteReference w:id="551"/>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8"/>
          </w:tcPr>
          <w:p w:rsidR="00167E4E" w:rsidRDefault="00167E4E">
            <w:pPr>
              <w:spacing w:line="360" w:lineRule="auto"/>
              <w:rPr>
                <w:rFonts w:cs="David"/>
              </w:rPr>
            </w:pPr>
            <w:r>
              <w:rPr>
                <w:rFonts w:cs="David"/>
                <w:i/>
                <w:iCs/>
              </w:rPr>
              <w:t xml:space="preserve">bBer </w:t>
            </w:r>
            <w:r>
              <w:rPr>
                <w:rFonts w:cs="David"/>
              </w:rPr>
              <w:t>5b (</w:t>
            </w:r>
            <w:r>
              <w:t xml:space="preserve">Kosowsky, </w:t>
            </w:r>
            <w:r>
              <w:rPr>
                <w:i/>
                <w:iCs/>
              </w:rPr>
              <w:t>Babylonico</w:t>
            </w:r>
            <w:r>
              <w:t>, 15)</w:t>
            </w:r>
            <w:r>
              <w:rPr>
                <w:rFonts w:cs="David"/>
              </w:rPr>
              <w:t xml:space="preserve"> </w:t>
            </w:r>
          </w:p>
        </w:tc>
        <w:tc>
          <w:tcPr>
            <w:tcW w:w="1134" w:type="dxa"/>
            <w:gridSpan w:val="3"/>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Pre-200 CE</w:t>
            </w:r>
            <w:r>
              <w:rPr>
                <w:rStyle w:val="FootnoteReference"/>
              </w:rPr>
              <w:footnoteReference w:id="552"/>
            </w:r>
          </w:p>
        </w:tc>
      </w:tr>
      <w:tr w:rsidR="00167E4E">
        <w:tblPrEx>
          <w:tblCellMar>
            <w:top w:w="0" w:type="dxa"/>
            <w:bottom w:w="0" w:type="dxa"/>
          </w:tblCellMar>
        </w:tblPrEx>
        <w:tc>
          <w:tcPr>
            <w:tcW w:w="568" w:type="dxa"/>
          </w:tcPr>
          <w:p w:rsidR="00167E4E" w:rsidRDefault="00167E4E">
            <w:pPr>
              <w:numPr>
                <w:ilvl w:val="0"/>
                <w:numId w:val="7"/>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276" w:type="dxa"/>
            <w:gridSpan w:val="4"/>
          </w:tcPr>
          <w:p w:rsidR="00167E4E" w:rsidRDefault="00167E4E">
            <w:pPr>
              <w:spacing w:line="360" w:lineRule="auto"/>
              <w:rPr>
                <w:rFonts w:cs="David"/>
              </w:rPr>
            </w:pPr>
            <w:r>
              <w:rPr>
                <w:rFonts w:cs="David"/>
              </w:rPr>
              <w:t>The Just</w:t>
            </w:r>
            <w:r>
              <w:rPr>
                <w:rStyle w:val="FootnoteReference"/>
              </w:rPr>
              <w:footnoteReference w:id="553"/>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8"/>
          </w:tcPr>
          <w:p w:rsidR="00167E4E" w:rsidRDefault="00167E4E">
            <w:pPr>
              <w:spacing w:line="360" w:lineRule="auto"/>
              <w:rPr>
                <w:rFonts w:cs="David"/>
              </w:rPr>
            </w:pPr>
            <w:r>
              <w:rPr>
                <w:rFonts w:cs="David"/>
                <w:i/>
                <w:iCs/>
              </w:rPr>
              <w:t>bBB</w:t>
            </w:r>
            <w:r>
              <w:rPr>
                <w:rFonts w:cs="David"/>
              </w:rPr>
              <w:t xml:space="preserve"> 11a (</w:t>
            </w:r>
            <w:r>
              <w:t xml:space="preserve">Kosowsky, </w:t>
            </w:r>
            <w:r>
              <w:rPr>
                <w:i/>
                <w:iCs/>
              </w:rPr>
              <w:t>Babylonico</w:t>
            </w:r>
            <w:r>
              <w:t>, 324)</w:t>
            </w:r>
            <w:r>
              <w:rPr>
                <w:rFonts w:cs="David"/>
              </w:rPr>
              <w:t xml:space="preserve"> </w:t>
            </w:r>
          </w:p>
        </w:tc>
        <w:tc>
          <w:tcPr>
            <w:tcW w:w="1134" w:type="dxa"/>
            <w:gridSpan w:val="3"/>
          </w:tcPr>
          <w:p w:rsidR="00167E4E" w:rsidRDefault="00167E4E">
            <w:pPr>
              <w:spacing w:line="360" w:lineRule="auto"/>
              <w:rPr>
                <w:rFonts w:cs="David"/>
              </w:rPr>
            </w:pPr>
            <w:r>
              <w:rPr>
                <w:rFonts w:cs="David"/>
                <w:highlight w:val="yellow"/>
              </w:rPr>
              <w:t>Fictitious</w:t>
            </w:r>
            <w:r>
              <w:rPr>
                <w:rStyle w:val="FootnoteReference"/>
                <w:rtl/>
              </w:rPr>
              <w:footnoteReference w:id="554"/>
            </w:r>
            <w:r>
              <w:rPr>
                <w:rFonts w:cs="David"/>
              </w:rPr>
              <w:t xml:space="preserve"> </w:t>
            </w:r>
          </w:p>
        </w:tc>
        <w:tc>
          <w:tcPr>
            <w:tcW w:w="1417" w:type="dxa"/>
            <w:gridSpan w:val="2"/>
          </w:tcPr>
          <w:p w:rsidR="00167E4E" w:rsidRDefault="00167E4E">
            <w:pPr>
              <w:spacing w:line="360" w:lineRule="auto"/>
              <w:rPr>
                <w:rFonts w:cs="David"/>
              </w:rPr>
            </w:pPr>
            <w:r>
              <w:rPr>
                <w:rFonts w:cs="David"/>
              </w:rPr>
              <w:t>Pre-200 CE</w:t>
            </w:r>
            <w:r>
              <w:rPr>
                <w:rStyle w:val="FootnoteReference"/>
              </w:rPr>
              <w:footnoteReference w:id="555"/>
            </w:r>
          </w:p>
        </w:tc>
      </w:tr>
      <w:tr w:rsidR="00167E4E">
        <w:tblPrEx>
          <w:tblCellMar>
            <w:top w:w="0" w:type="dxa"/>
            <w:bottom w:w="0" w:type="dxa"/>
          </w:tblCellMar>
        </w:tblPrEx>
        <w:tc>
          <w:tcPr>
            <w:tcW w:w="568" w:type="dxa"/>
          </w:tcPr>
          <w:p w:rsidR="00167E4E" w:rsidRDefault="00167E4E">
            <w:pPr>
              <w:numPr>
                <w:ilvl w:val="0"/>
                <w:numId w:val="7"/>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276" w:type="dxa"/>
            <w:gridSpan w:val="4"/>
          </w:tcPr>
          <w:p w:rsidR="00167E4E" w:rsidRDefault="00167E4E">
            <w:pPr>
              <w:spacing w:line="360" w:lineRule="auto"/>
              <w:rPr>
                <w:rFonts w:cs="David"/>
              </w:rPr>
            </w:pP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8"/>
          </w:tcPr>
          <w:p w:rsidR="00167E4E" w:rsidRDefault="00167E4E">
            <w:pPr>
              <w:spacing w:line="360" w:lineRule="auto"/>
              <w:rPr>
                <w:rFonts w:cs="David"/>
              </w:rPr>
            </w:pPr>
            <w:r>
              <w:rPr>
                <w:rFonts w:cs="David"/>
                <w:i/>
                <w:iCs/>
              </w:rPr>
              <w:t>bNid</w:t>
            </w:r>
            <w:r>
              <w:rPr>
                <w:rFonts w:cs="David"/>
              </w:rPr>
              <w:t xml:space="preserve"> 21b (</w:t>
            </w:r>
            <w:r>
              <w:t xml:space="preserve">Kosowsky, </w:t>
            </w:r>
            <w:r>
              <w:rPr>
                <w:i/>
                <w:iCs/>
              </w:rPr>
              <w:t>Babylonico</w:t>
            </w:r>
            <w:r>
              <w:t>, 324)</w:t>
            </w:r>
            <w:r>
              <w:rPr>
                <w:rStyle w:val="FootnoteReference"/>
                <w:szCs w:val="24"/>
                <w:rtl/>
              </w:rPr>
              <w:footnoteReference w:id="556"/>
            </w:r>
            <w:r>
              <w:rPr>
                <w:rFonts w:cs="David"/>
              </w:rPr>
              <w:t xml:space="preserve"> </w:t>
            </w:r>
          </w:p>
        </w:tc>
        <w:tc>
          <w:tcPr>
            <w:tcW w:w="1134" w:type="dxa"/>
            <w:gridSpan w:val="3"/>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Pre-200 CE</w:t>
            </w:r>
            <w:r>
              <w:rPr>
                <w:rStyle w:val="FootnoteReference"/>
              </w:rPr>
              <w:footnoteReference w:id="557"/>
            </w:r>
          </w:p>
        </w:tc>
      </w:tr>
      <w:tr w:rsidR="00167E4E">
        <w:tblPrEx>
          <w:tblCellMar>
            <w:top w:w="0" w:type="dxa"/>
            <w:left w:w="28" w:type="dxa"/>
            <w:bottom w:w="0" w:type="dxa"/>
            <w:right w:w="28" w:type="dxa"/>
          </w:tblCellMar>
        </w:tblPrEx>
        <w:tc>
          <w:tcPr>
            <w:tcW w:w="568" w:type="dxa"/>
          </w:tcPr>
          <w:p w:rsidR="00167E4E" w:rsidRDefault="00167E4E">
            <w:pPr>
              <w:numPr>
                <w:ilvl w:val="0"/>
                <w:numId w:val="7"/>
              </w:numPr>
              <w:rPr>
                <w:rFonts w:cs="David"/>
              </w:rPr>
            </w:pPr>
          </w:p>
        </w:tc>
        <w:tc>
          <w:tcPr>
            <w:tcW w:w="992" w:type="dxa"/>
            <w:gridSpan w:val="3"/>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58"/>
            </w:r>
            <w:r>
              <w:rPr>
                <w:rFonts w:cs="David"/>
              </w:rPr>
              <w:t xml:space="preserve"> </w:t>
            </w:r>
          </w:p>
        </w:tc>
        <w:tc>
          <w:tcPr>
            <w:tcW w:w="1559" w:type="dxa"/>
            <w:gridSpan w:val="6"/>
          </w:tcPr>
          <w:p w:rsidR="00167E4E" w:rsidRDefault="00167E4E">
            <w:pPr>
              <w:rPr>
                <w:rFonts w:cs="David"/>
              </w:rPr>
            </w:pPr>
            <w:r>
              <w:rPr>
                <w:rFonts w:cs="David"/>
              </w:rPr>
              <w:t xml:space="preserve">Simon (93)’s son </w:t>
            </w:r>
          </w:p>
        </w:tc>
        <w:tc>
          <w:tcPr>
            <w:tcW w:w="1559" w:type="dxa"/>
            <w:gridSpan w:val="5"/>
          </w:tcPr>
          <w:p w:rsidR="00167E4E" w:rsidRDefault="00167E4E">
            <w:pPr>
              <w:rPr>
                <w:rFonts w:cs="David"/>
              </w:rPr>
            </w:pPr>
            <w:r>
              <w:rPr>
                <w:rFonts w:cs="David"/>
              </w:rPr>
              <w:t xml:space="preserve">Ossuary, Shu‘afat, Abel, 1913 </w:t>
            </w:r>
          </w:p>
        </w:tc>
        <w:tc>
          <w:tcPr>
            <w:tcW w:w="1560" w:type="dxa"/>
          </w:tcPr>
          <w:p w:rsidR="00167E4E" w:rsidRDefault="00167E4E">
            <w:pPr>
              <w:rPr>
                <w:rFonts w:cs="David"/>
              </w:rPr>
            </w:pPr>
            <w:r>
              <w:rPr>
                <w:rFonts w:cs="David"/>
                <w:i/>
                <w:iCs/>
              </w:rPr>
              <w:t>CIJ</w:t>
            </w:r>
            <w:r>
              <w:rPr>
                <w:rFonts w:cs="David"/>
              </w:rPr>
              <w:t xml:space="preserve">, no. 1228 </w:t>
            </w:r>
          </w:p>
        </w:tc>
        <w:tc>
          <w:tcPr>
            <w:tcW w:w="1134" w:type="dxa"/>
            <w:gridSpan w:val="3"/>
          </w:tcPr>
          <w:p w:rsidR="00167E4E" w:rsidRDefault="00167E4E">
            <w:pPr>
              <w:rPr>
                <w:rFonts w:cs="David"/>
              </w:rPr>
            </w:pPr>
            <w:smartTag w:uri="urn:schemas-microsoft-com:office:smarttags" w:element="City">
              <w:smartTag w:uri="urn:schemas-microsoft-com:office:smarttags" w:element="place">
                <w:r>
                  <w:rPr>
                    <w:rFonts w:cs="David"/>
                    <w:highlight w:val="yellow"/>
                  </w:rPr>
                  <w:t>Palmyra</w:t>
                </w:r>
              </w:smartTag>
            </w:smartTag>
            <w:r>
              <w:rPr>
                <w:rStyle w:val="FootnoteReference"/>
              </w:rPr>
              <w:footnoteReference w:id="559"/>
            </w:r>
            <w:r>
              <w:rPr>
                <w:rFonts w:cs="David"/>
              </w:rPr>
              <w:t xml:space="preserve"> </w:t>
            </w:r>
          </w:p>
        </w:tc>
        <w:tc>
          <w:tcPr>
            <w:tcW w:w="1417" w:type="dxa"/>
            <w:gridSpan w:val="2"/>
          </w:tcPr>
          <w:p w:rsidR="00167E4E" w:rsidRDefault="00167E4E">
            <w:pPr>
              <w:rPr>
                <w:rFonts w:cs="David"/>
              </w:rPr>
            </w:pPr>
            <w:r>
              <w:rPr>
                <w:rFonts w:cs="David"/>
              </w:rPr>
              <w:t>Pre-70 CE</w:t>
            </w:r>
            <w:r>
              <w:rPr>
                <w:rStyle w:val="FootnoteReference"/>
              </w:rPr>
              <w:footnoteReference w:id="560"/>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ind w:left="720" w:hanging="720"/>
        <w:rPr>
          <w:rFonts w:cs="David"/>
          <w:i/>
          <w:iCs/>
        </w:rPr>
      </w:pPr>
    </w:p>
    <w:p w:rsidR="00167E4E" w:rsidRDefault="00167E4E">
      <w:pPr>
        <w:spacing w:line="360" w:lineRule="auto"/>
        <w:ind w:left="720" w:hanging="720"/>
        <w:rPr>
          <w:rFonts w:cs="David"/>
          <w:i/>
          <w:iCs/>
        </w:rPr>
      </w:pPr>
      <w:r>
        <w:rPr>
          <w:rFonts w:cs="David"/>
          <w:rtl/>
        </w:rPr>
        <w:t>בסי</w:t>
      </w:r>
      <w:r>
        <w:rPr>
          <w:rStyle w:val="FootnoteReference"/>
          <w:lang w:eastAsia="en-GB"/>
        </w:rPr>
        <w:footnoteReference w:id="561"/>
      </w:r>
      <w:r>
        <w:rPr>
          <w:rFonts w:cs="David"/>
        </w:rPr>
        <w:t xml:space="preserve"> – </w:t>
      </w:r>
      <w:r>
        <w:rPr>
          <w:rFonts w:cs="David"/>
          <w:i/>
          <w:iCs/>
        </w:rPr>
        <w:t>Besai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0"/>
        <w:gridCol w:w="709"/>
        <w:gridCol w:w="992"/>
        <w:gridCol w:w="1559"/>
        <w:gridCol w:w="426"/>
        <w:gridCol w:w="1134"/>
        <w:gridCol w:w="141"/>
        <w:gridCol w:w="993"/>
        <w:gridCol w:w="1417"/>
      </w:tblGrid>
      <w:tr w:rsidR="00167E4E">
        <w:tblPrEx>
          <w:tblCellMar>
            <w:top w:w="0" w:type="dxa"/>
            <w:bottom w:w="0" w:type="dxa"/>
          </w:tblCellMar>
        </w:tblPrEx>
        <w:tc>
          <w:tcPr>
            <w:tcW w:w="534" w:type="dxa"/>
          </w:tcPr>
          <w:p w:rsidR="00167E4E" w:rsidRDefault="00167E4E">
            <w:pPr>
              <w:numPr>
                <w:ilvl w:val="0"/>
                <w:numId w:val="50"/>
              </w:numPr>
              <w:spacing w:line="360" w:lineRule="auto"/>
              <w:rPr>
                <w:rFonts w:cs="David"/>
              </w:rPr>
            </w:pPr>
          </w:p>
        </w:tc>
        <w:tc>
          <w:tcPr>
            <w:tcW w:w="1559"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562"/>
            </w:r>
            <w:r>
              <w:rPr>
                <w:rFonts w:cs="David"/>
              </w:rPr>
              <w:t xml:space="preserve"> / </w:t>
            </w:r>
            <w:r w:rsidRPr="00167E4E">
              <w:rPr>
                <w:rFonts w:cs="David"/>
                <w:highlight w:val="blue"/>
                <w:rtl/>
              </w:rPr>
              <w:t>בסא</w:t>
            </w:r>
            <w:r>
              <w:rPr>
                <w:rStyle w:val="FootnoteReference"/>
                <w:lang w:eastAsia="en-GB"/>
              </w:rPr>
              <w:footnoteReference w:id="563"/>
            </w:r>
          </w:p>
        </w:tc>
        <w:tc>
          <w:tcPr>
            <w:tcW w:w="2551" w:type="dxa"/>
            <w:gridSpan w:val="2"/>
          </w:tcPr>
          <w:p w:rsidR="00167E4E" w:rsidRDefault="00167E4E">
            <w:pPr>
              <w:spacing w:line="360" w:lineRule="auto"/>
              <w:rPr>
                <w:rFonts w:cs="David"/>
              </w:rPr>
            </w:pPr>
            <w:r>
              <w:rPr>
                <w:rFonts w:cs="David"/>
              </w:rPr>
              <w:t xml:space="preserve">Of the LXX translators </w:t>
            </w:r>
          </w:p>
        </w:tc>
        <w:tc>
          <w:tcPr>
            <w:tcW w:w="426" w:type="dxa"/>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i/>
                <w:iCs/>
              </w:rPr>
              <w:t xml:space="preserve">Arist </w:t>
            </w:r>
            <w:r>
              <w:rPr>
                <w:rFonts w:cs="David"/>
              </w:rPr>
              <w:t xml:space="preserve">47 </w:t>
            </w:r>
          </w:p>
        </w:tc>
        <w:tc>
          <w:tcPr>
            <w:tcW w:w="1134" w:type="dxa"/>
            <w:gridSpan w:val="2"/>
          </w:tcPr>
          <w:p w:rsidR="00167E4E" w:rsidRDefault="00167E4E">
            <w:pPr>
              <w:spacing w:line="360" w:lineRule="auto"/>
              <w:rPr>
                <w:rFonts w:cs="David"/>
              </w:rPr>
            </w:pPr>
            <w:r>
              <w:rPr>
                <w:rFonts w:cs="David"/>
                <w:highlight w:val="yellow"/>
              </w:rPr>
              <w:t>Fictitious</w:t>
            </w:r>
            <w:r>
              <w:rPr>
                <w:rStyle w:val="FootnoteReference"/>
                <w:rtl/>
              </w:rPr>
              <w:footnoteReference w:id="564"/>
            </w:r>
            <w:r>
              <w:rPr>
                <w:rFonts w:cs="David"/>
              </w:rPr>
              <w:t xml:space="preserve"> </w:t>
            </w:r>
          </w:p>
        </w:tc>
        <w:tc>
          <w:tcPr>
            <w:tcW w:w="1417" w:type="dxa"/>
          </w:tcPr>
          <w:p w:rsidR="00167E4E" w:rsidRDefault="00167E4E">
            <w:pPr>
              <w:spacing w:line="360" w:lineRule="auto"/>
              <w:rPr>
                <w:rFonts w:cs="David"/>
                <w:rtl/>
              </w:rPr>
            </w:pPr>
            <w:r>
              <w:rPr>
                <w:rFonts w:cs="David"/>
              </w:rPr>
              <w:t>3</w:t>
            </w:r>
            <w:r>
              <w:rPr>
                <w:rFonts w:cs="David"/>
                <w:vertAlign w:val="superscript"/>
              </w:rPr>
              <w:t>rd</w:t>
            </w:r>
            <w:r>
              <w:rPr>
                <w:rFonts w:cs="David"/>
              </w:rPr>
              <w:t xml:space="preserve"> C BCE</w:t>
            </w:r>
            <w:r>
              <w:rPr>
                <w:rStyle w:val="FootnoteReference"/>
                <w:lang w:eastAsia="en-GB"/>
              </w:rPr>
              <w:footnoteReference w:id="565"/>
            </w:r>
          </w:p>
        </w:tc>
      </w:tr>
      <w:tr w:rsidR="00167E4E">
        <w:tblPrEx>
          <w:tblCellMar>
            <w:top w:w="0" w:type="dxa"/>
            <w:bottom w:w="0" w:type="dxa"/>
          </w:tblCellMar>
        </w:tblPrEx>
        <w:tc>
          <w:tcPr>
            <w:tcW w:w="534" w:type="dxa"/>
          </w:tcPr>
          <w:p w:rsidR="00167E4E" w:rsidRDefault="00167E4E">
            <w:pPr>
              <w:numPr>
                <w:ilvl w:val="0"/>
                <w:numId w:val="50"/>
              </w:numPr>
              <w:rPr>
                <w:rFonts w:cs="David"/>
              </w:rPr>
            </w:pPr>
          </w:p>
        </w:tc>
        <w:tc>
          <w:tcPr>
            <w:tcW w:w="850" w:type="dxa"/>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566"/>
            </w:r>
            <w:r>
              <w:rPr>
                <w:rFonts w:cs="David"/>
              </w:rPr>
              <w:t xml:space="preserve"> </w:t>
            </w:r>
          </w:p>
        </w:tc>
        <w:tc>
          <w:tcPr>
            <w:tcW w:w="1701" w:type="dxa"/>
            <w:gridSpan w:val="2"/>
          </w:tcPr>
          <w:p w:rsidR="00167E4E" w:rsidRDefault="00167E4E">
            <w:pPr>
              <w:rPr>
                <w:rFonts w:cs="David"/>
              </w:rPr>
            </w:pPr>
            <w:r>
              <w:rPr>
                <w:rFonts w:cs="David"/>
              </w:rPr>
              <w:t xml:space="preserve">Guardian, Joshua (79)’s son </w:t>
            </w:r>
          </w:p>
        </w:tc>
        <w:tc>
          <w:tcPr>
            <w:tcW w:w="1985" w:type="dxa"/>
            <w:gridSpan w:val="2"/>
          </w:tcPr>
          <w:p w:rsidR="00167E4E" w:rsidRDefault="00167E4E">
            <w:pPr>
              <w:rPr>
                <w:rFonts w:cs="David"/>
              </w:rPr>
            </w:pPr>
            <w:r>
              <w:rPr>
                <w:rFonts w:cs="David"/>
              </w:rPr>
              <w:t xml:space="preserve">Papyri, Babatha archive </w:t>
            </w:r>
          </w:p>
        </w:tc>
        <w:tc>
          <w:tcPr>
            <w:tcW w:w="1275" w:type="dxa"/>
            <w:gridSpan w:val="2"/>
          </w:tcPr>
          <w:p w:rsidR="00167E4E" w:rsidRDefault="00167E4E">
            <w:pPr>
              <w:rPr>
                <w:rFonts w:cs="David"/>
              </w:rPr>
            </w:pPr>
            <w:r>
              <w:rPr>
                <w:rFonts w:cs="David"/>
              </w:rPr>
              <w:t xml:space="preserve">PYadin 20, 23, 24, 25 </w:t>
            </w:r>
          </w:p>
        </w:tc>
        <w:tc>
          <w:tcPr>
            <w:tcW w:w="993" w:type="dxa"/>
          </w:tcPr>
          <w:p w:rsidR="00167E4E" w:rsidRDefault="00167E4E">
            <w:pPr>
              <w:rPr>
                <w:rFonts w:cs="David"/>
              </w:rPr>
            </w:pPr>
            <w:r>
              <w:rPr>
                <w:rFonts w:cs="David"/>
              </w:rPr>
              <w:t xml:space="preserve">— </w:t>
            </w:r>
          </w:p>
        </w:tc>
        <w:tc>
          <w:tcPr>
            <w:tcW w:w="1417" w:type="dxa"/>
          </w:tcPr>
          <w:p w:rsidR="00167E4E" w:rsidRDefault="00167E4E">
            <w:pPr>
              <w:rPr>
                <w:rFonts w:cs="David"/>
              </w:rPr>
            </w:pPr>
            <w:r>
              <w:rPr>
                <w:rFonts w:cs="David"/>
              </w:rPr>
              <w:t>130-1 CE</w:t>
            </w:r>
            <w:r>
              <w:rPr>
                <w:rStyle w:val="FootnoteReference"/>
              </w:rPr>
              <w:footnoteReference w:id="567"/>
            </w:r>
          </w:p>
        </w:tc>
      </w:tr>
      <w:tr w:rsidR="00167E4E">
        <w:tblPrEx>
          <w:tblCellMar>
            <w:top w:w="0" w:type="dxa"/>
            <w:bottom w:w="0" w:type="dxa"/>
          </w:tblCellMar>
        </w:tblPrEx>
        <w:tc>
          <w:tcPr>
            <w:tcW w:w="534" w:type="dxa"/>
          </w:tcPr>
          <w:p w:rsidR="00167E4E" w:rsidRDefault="00167E4E">
            <w:pPr>
              <w:pStyle w:val="CommentText"/>
              <w:numPr>
                <w:ilvl w:val="0"/>
                <w:numId w:val="50"/>
              </w:numPr>
              <w:spacing w:line="360" w:lineRule="auto"/>
              <w:rPr>
                <w:rFonts w:cs="David"/>
              </w:rPr>
            </w:pPr>
          </w:p>
        </w:tc>
        <w:tc>
          <w:tcPr>
            <w:tcW w:w="850" w:type="dxa"/>
          </w:tcPr>
          <w:p w:rsidR="00167E4E" w:rsidRDefault="00167E4E">
            <w:pPr>
              <w:spacing w:line="360" w:lineRule="auto"/>
              <w:rPr>
                <w:rFonts w:cs="David"/>
              </w:rPr>
            </w:pPr>
            <w:r>
              <w:rPr>
                <w:rFonts w:cs="David"/>
              </w:rPr>
              <w:t>—</w:t>
            </w:r>
            <w:r>
              <w:rPr>
                <w:rStyle w:val="FootnoteReference"/>
                <w:rtl/>
                <w:lang w:eastAsia="en-GB"/>
              </w:rPr>
              <w:footnoteReference w:id="568"/>
            </w:r>
            <w:r>
              <w:rPr>
                <w:rFonts w:cs="David"/>
              </w:rPr>
              <w:t xml:space="preserve"> </w:t>
            </w:r>
          </w:p>
        </w:tc>
        <w:tc>
          <w:tcPr>
            <w:tcW w:w="1701" w:type="dxa"/>
            <w:gridSpan w:val="2"/>
          </w:tcPr>
          <w:p w:rsidR="00167E4E" w:rsidRDefault="00167E4E">
            <w:pPr>
              <w:spacing w:line="360" w:lineRule="auto"/>
              <w:rPr>
                <w:rFonts w:cs="David"/>
              </w:rPr>
            </w:pPr>
            <w:r>
              <w:rPr>
                <w:rFonts w:cs="David"/>
              </w:rPr>
              <w:t xml:space="preserve">And son </w:t>
            </w:r>
          </w:p>
        </w:tc>
        <w:tc>
          <w:tcPr>
            <w:tcW w:w="1985" w:type="dxa"/>
            <w:gridSpan w:val="2"/>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275" w:type="dxa"/>
            <w:gridSpan w:val="2"/>
          </w:tcPr>
          <w:p w:rsidR="00167E4E" w:rsidRDefault="00167E4E">
            <w:pPr>
              <w:spacing w:line="360" w:lineRule="auto"/>
              <w:rPr>
                <w:rFonts w:cs="David"/>
              </w:rPr>
            </w:pPr>
            <w:r>
              <w:rPr>
                <w:rFonts w:cs="David"/>
              </w:rPr>
              <w:t xml:space="preserve">Mas no. 506 </w:t>
            </w:r>
          </w:p>
        </w:tc>
        <w:tc>
          <w:tcPr>
            <w:tcW w:w="993"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Pre-73 CE</w:t>
            </w:r>
            <w:r>
              <w:rPr>
                <w:rStyle w:val="FootnoteReference"/>
              </w:rPr>
              <w:footnoteReference w:id="569"/>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ברוך</w:t>
      </w:r>
      <w:r>
        <w:rPr>
          <w:rStyle w:val="FootnoteReference"/>
          <w:rFonts w:cs="Miriam"/>
          <w:i w:val="0"/>
          <w:iCs w:val="0"/>
        </w:rPr>
        <w:footnoteReference w:id="570"/>
      </w:r>
      <w:r>
        <w:rPr>
          <w:i w:val="0"/>
          <w:iCs w:val="0"/>
        </w:rPr>
        <w:t xml:space="preserve"> – </w:t>
      </w:r>
      <w:r>
        <w:t>Baruch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283"/>
        <w:gridCol w:w="142"/>
        <w:gridCol w:w="284"/>
        <w:gridCol w:w="1134"/>
        <w:gridCol w:w="283"/>
        <w:gridCol w:w="142"/>
        <w:gridCol w:w="142"/>
        <w:gridCol w:w="425"/>
        <w:gridCol w:w="425"/>
        <w:gridCol w:w="992"/>
        <w:gridCol w:w="567"/>
        <w:gridCol w:w="284"/>
        <w:gridCol w:w="567"/>
        <w:gridCol w:w="425"/>
        <w:gridCol w:w="1701"/>
      </w:tblGrid>
      <w:tr w:rsidR="00167E4E">
        <w:tblPrEx>
          <w:tblCellMar>
            <w:top w:w="0" w:type="dxa"/>
            <w:bottom w:w="0" w:type="dxa"/>
          </w:tblCellMar>
        </w:tblPrEx>
        <w:tc>
          <w:tcPr>
            <w:tcW w:w="568" w:type="dxa"/>
          </w:tcPr>
          <w:p w:rsidR="00167E4E" w:rsidRDefault="00167E4E">
            <w:pPr>
              <w:numPr>
                <w:ilvl w:val="0"/>
                <w:numId w:val="51"/>
              </w:numPr>
              <w:rPr>
                <w:rFonts w:cs="David"/>
              </w:rPr>
            </w:pPr>
          </w:p>
        </w:tc>
        <w:tc>
          <w:tcPr>
            <w:tcW w:w="1134" w:type="dxa"/>
            <w:gridSpan w:val="4"/>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tl/>
              </w:rPr>
              <w:footnoteReference w:id="571"/>
            </w:r>
            <w:r>
              <w:rPr>
                <w:rFonts w:cs="David"/>
              </w:rPr>
              <w:t xml:space="preserve"> </w:t>
            </w:r>
          </w:p>
        </w:tc>
        <w:tc>
          <w:tcPr>
            <w:tcW w:w="2126" w:type="dxa"/>
            <w:gridSpan w:val="5"/>
          </w:tcPr>
          <w:p w:rsidR="00167E4E" w:rsidRDefault="00167E4E">
            <w:pPr>
              <w:rPr>
                <w:rFonts w:cs="David"/>
              </w:rPr>
            </w:pPr>
            <w:r>
              <w:rPr>
                <w:rFonts w:cs="David"/>
              </w:rPr>
              <w:t>Zachariah (7)’s father</w:t>
            </w:r>
            <w:r>
              <w:rPr>
                <w:rStyle w:val="FootnoteReference"/>
                <w:rtl/>
              </w:rPr>
              <w:footnoteReference w:id="572"/>
            </w:r>
            <w:r>
              <w:rPr>
                <w:rFonts w:cs="David"/>
              </w:rPr>
              <w:t xml:space="preserve"> </w:t>
            </w:r>
          </w:p>
        </w:tc>
        <w:tc>
          <w:tcPr>
            <w:tcW w:w="425" w:type="dxa"/>
          </w:tcPr>
          <w:p w:rsidR="00167E4E" w:rsidRDefault="00167E4E">
            <w:pPr>
              <w:rPr>
                <w:rFonts w:cs="David"/>
              </w:rPr>
            </w:pPr>
            <w:r>
              <w:rPr>
                <w:rFonts w:cs="David"/>
              </w:rPr>
              <w:t xml:space="preserve">— </w:t>
            </w:r>
          </w:p>
        </w:tc>
        <w:tc>
          <w:tcPr>
            <w:tcW w:w="1843" w:type="dxa"/>
            <w:gridSpan w:val="3"/>
          </w:tcPr>
          <w:p w:rsidR="00167E4E" w:rsidRDefault="00167E4E">
            <w:pPr>
              <w:rPr>
                <w:rFonts w:cs="David"/>
              </w:rPr>
            </w:pPr>
            <w:r>
              <w:rPr>
                <w:rFonts w:cs="David"/>
                <w:i/>
                <w:iCs/>
              </w:rPr>
              <w:t>BJ</w:t>
            </w:r>
            <w:r>
              <w:rPr>
                <w:rFonts w:cs="David"/>
              </w:rPr>
              <w:t xml:space="preserve"> 4:335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24) </w:t>
            </w:r>
          </w:p>
        </w:tc>
        <w:tc>
          <w:tcPr>
            <w:tcW w:w="992" w:type="dxa"/>
            <w:gridSpan w:val="2"/>
          </w:tcPr>
          <w:p w:rsidR="00167E4E" w:rsidRDefault="00167E4E">
            <w:pPr>
              <w:rPr>
                <w:rFonts w:cs="David"/>
              </w:rPr>
            </w:pPr>
            <w:r>
              <w:rPr>
                <w:rFonts w:cs="David"/>
              </w:rPr>
              <w:t xml:space="preserve">— </w:t>
            </w:r>
          </w:p>
        </w:tc>
        <w:tc>
          <w:tcPr>
            <w:tcW w:w="1701" w:type="dxa"/>
          </w:tcPr>
          <w:p w:rsidR="00167E4E" w:rsidRDefault="00167E4E">
            <w:pPr>
              <w:rPr>
                <w:rFonts w:cs="David"/>
                <w:rtl/>
              </w:rPr>
            </w:pPr>
            <w:r>
              <w:rPr>
                <w:rFonts w:cs="David"/>
              </w:rPr>
              <w:t>68 CE</w:t>
            </w:r>
            <w:r>
              <w:rPr>
                <w:rStyle w:val="FootnoteReference"/>
              </w:rPr>
              <w:footnoteReference w:id="573"/>
            </w:r>
          </w:p>
        </w:tc>
      </w:tr>
      <w:tr w:rsidR="00167E4E">
        <w:tblPrEx>
          <w:tblCellMar>
            <w:top w:w="0" w:type="dxa"/>
            <w:bottom w:w="0" w:type="dxa"/>
          </w:tblCellMar>
        </w:tblPrEx>
        <w:tc>
          <w:tcPr>
            <w:tcW w:w="568" w:type="dxa"/>
          </w:tcPr>
          <w:p w:rsidR="00167E4E" w:rsidRDefault="00167E4E">
            <w:pPr>
              <w:numPr>
                <w:ilvl w:val="0"/>
                <w:numId w:val="51"/>
              </w:numPr>
              <w:rPr>
                <w:rFonts w:cs="David"/>
              </w:rPr>
            </w:pPr>
          </w:p>
        </w:tc>
        <w:tc>
          <w:tcPr>
            <w:tcW w:w="425" w:type="dxa"/>
          </w:tcPr>
          <w:p w:rsidR="00167E4E" w:rsidRDefault="00167E4E">
            <w:pPr>
              <w:rPr>
                <w:rFonts w:cs="David"/>
              </w:rPr>
            </w:pPr>
            <w:r>
              <w:rPr>
                <w:rFonts w:cs="David"/>
              </w:rPr>
              <w:t xml:space="preserve">— </w:t>
            </w:r>
          </w:p>
        </w:tc>
        <w:tc>
          <w:tcPr>
            <w:tcW w:w="1843" w:type="dxa"/>
            <w:gridSpan w:val="4"/>
          </w:tcPr>
          <w:p w:rsidR="00167E4E" w:rsidRDefault="00167E4E">
            <w:pPr>
              <w:rPr>
                <w:rFonts w:cs="David"/>
              </w:rPr>
            </w:pPr>
            <w:smartTag w:uri="urn:schemas-microsoft-com:office:smarttags" w:element="country-region">
              <w:r>
                <w:rPr>
                  <w:rFonts w:cs="David"/>
                </w:rPr>
                <w:t>Judah</w:t>
              </w:r>
            </w:smartTag>
            <w:r>
              <w:rPr>
                <w:rFonts w:cs="David"/>
              </w:rPr>
              <w:t xml:space="preserve"> (30)’s teacher </w:t>
            </w:r>
          </w:p>
        </w:tc>
        <w:tc>
          <w:tcPr>
            <w:tcW w:w="425" w:type="dxa"/>
            <w:gridSpan w:val="2"/>
          </w:tcPr>
          <w:p w:rsidR="00167E4E" w:rsidRDefault="00167E4E">
            <w:pPr>
              <w:rPr>
                <w:rFonts w:cs="David"/>
              </w:rPr>
            </w:pPr>
            <w:r>
              <w:rPr>
                <w:rFonts w:cs="David"/>
              </w:rPr>
              <w:t xml:space="preserve">— </w:t>
            </w:r>
          </w:p>
        </w:tc>
        <w:tc>
          <w:tcPr>
            <w:tcW w:w="2835" w:type="dxa"/>
            <w:gridSpan w:val="6"/>
          </w:tcPr>
          <w:p w:rsidR="00167E4E" w:rsidRDefault="00167E4E">
            <w:pPr>
              <w:rPr>
                <w:rFonts w:cs="David"/>
              </w:rPr>
            </w:pPr>
            <w:r>
              <w:rPr>
                <w:rFonts w:cs="David"/>
                <w:i/>
                <w:iCs/>
              </w:rPr>
              <w:t>yTaan</w:t>
            </w:r>
            <w:r>
              <w:rPr>
                <w:rFonts w:cs="David"/>
              </w:rPr>
              <w:t xml:space="preserve"> 4:9, 68d (</w:t>
            </w:r>
            <w:r>
              <w:t>Kosovsky,</w:t>
            </w:r>
            <w:r>
              <w:rPr>
                <w:i/>
                <w:iCs/>
              </w:rPr>
              <w:t xml:space="preserve"> Yerushalmi</w:t>
            </w:r>
            <w:r>
              <w:t>,</w:t>
            </w:r>
            <w:r>
              <w:rPr>
                <w:i/>
                <w:iCs/>
              </w:rPr>
              <w:t xml:space="preserve"> </w:t>
            </w:r>
            <w:r>
              <w:t>156)</w:t>
            </w:r>
            <w:r>
              <w:rPr>
                <w:rFonts w:cs="David"/>
              </w:rPr>
              <w:t xml:space="preserve"> </w:t>
            </w:r>
          </w:p>
        </w:tc>
        <w:tc>
          <w:tcPr>
            <w:tcW w:w="992" w:type="dxa"/>
            <w:gridSpan w:val="2"/>
          </w:tcPr>
          <w:p w:rsidR="00167E4E" w:rsidRDefault="00167E4E">
            <w:pPr>
              <w:rPr>
                <w:rFonts w:cs="David"/>
              </w:rPr>
            </w:pPr>
            <w:r>
              <w:rPr>
                <w:rFonts w:cs="David"/>
              </w:rPr>
              <w:t xml:space="preserve">— </w:t>
            </w:r>
          </w:p>
        </w:tc>
        <w:tc>
          <w:tcPr>
            <w:tcW w:w="1701" w:type="dxa"/>
          </w:tcPr>
          <w:p w:rsidR="00167E4E" w:rsidRDefault="00167E4E">
            <w:pPr>
              <w:rPr>
                <w:rFonts w:cs="David"/>
                <w:rtl/>
              </w:rPr>
            </w:pPr>
            <w:r>
              <w:rPr>
                <w:rFonts w:cs="David"/>
              </w:rPr>
              <w:t>Pre-135 CE</w:t>
            </w:r>
            <w:r>
              <w:rPr>
                <w:rStyle w:val="FootnoteReference"/>
              </w:rPr>
              <w:footnoteReference w:id="574"/>
            </w:r>
          </w:p>
        </w:tc>
      </w:tr>
      <w:tr w:rsidR="00167E4E">
        <w:tblPrEx>
          <w:tblCellMar>
            <w:top w:w="0" w:type="dxa"/>
            <w:left w:w="28" w:type="dxa"/>
            <w:bottom w:w="0" w:type="dxa"/>
            <w:right w:w="28" w:type="dxa"/>
          </w:tblCellMar>
        </w:tblPrEx>
        <w:tc>
          <w:tcPr>
            <w:tcW w:w="568" w:type="dxa"/>
          </w:tcPr>
          <w:p w:rsidR="00167E4E" w:rsidRDefault="00167E4E">
            <w:pPr>
              <w:numPr>
                <w:ilvl w:val="0"/>
                <w:numId w:val="51"/>
              </w:numPr>
              <w:spacing w:line="360" w:lineRule="auto"/>
              <w:rPr>
                <w:rFonts w:cs="David"/>
              </w:rPr>
            </w:pPr>
          </w:p>
        </w:tc>
        <w:tc>
          <w:tcPr>
            <w:tcW w:w="708" w:type="dxa"/>
            <w:gridSpan w:val="2"/>
          </w:tcPr>
          <w:p w:rsidR="00167E4E" w:rsidRDefault="00167E4E">
            <w:pPr>
              <w:spacing w:line="360" w:lineRule="auto"/>
              <w:rPr>
                <w:rFonts w:cs="David"/>
              </w:rPr>
            </w:pPr>
            <w:r>
              <w:rPr>
                <w:rFonts w:cs="David"/>
                <w:rtl/>
              </w:rPr>
              <w:t>ברוכא</w:t>
            </w:r>
            <w:r>
              <w:rPr>
                <w:rStyle w:val="FootnoteReference"/>
                <w:lang w:eastAsia="en-GB"/>
              </w:rPr>
              <w:footnoteReference w:id="575"/>
            </w:r>
            <w:r>
              <w:rPr>
                <w:rFonts w:cs="David"/>
              </w:rPr>
              <w:t xml:space="preserve"> </w:t>
            </w:r>
          </w:p>
        </w:tc>
        <w:tc>
          <w:tcPr>
            <w:tcW w:w="1843" w:type="dxa"/>
            <w:gridSpan w:val="4"/>
          </w:tcPr>
          <w:p w:rsidR="00167E4E" w:rsidRDefault="00167E4E">
            <w:pPr>
              <w:spacing w:line="360" w:lineRule="auto"/>
              <w:rPr>
                <w:rFonts w:cs="David"/>
              </w:rPr>
            </w:pPr>
            <w:r>
              <w:rPr>
                <w:rFonts w:cs="David"/>
              </w:rPr>
              <w:t xml:space="preserve">Shemuqa (1)’s father </w:t>
            </w:r>
          </w:p>
        </w:tc>
        <w:tc>
          <w:tcPr>
            <w:tcW w:w="2126" w:type="dxa"/>
            <w:gridSpan w:val="5"/>
          </w:tcPr>
          <w:p w:rsidR="00167E4E" w:rsidRDefault="00167E4E">
            <w:pPr>
              <w:spacing w:line="360" w:lineRule="auto"/>
              <w:rPr>
                <w:rFonts w:cs="David"/>
              </w:rPr>
            </w:pPr>
            <w:r>
              <w:rPr>
                <w:rFonts w:cs="David"/>
              </w:rPr>
              <w:t xml:space="preserve">Papyrus, receipt, “Seyal” </w:t>
            </w:r>
          </w:p>
        </w:tc>
        <w:tc>
          <w:tcPr>
            <w:tcW w:w="567" w:type="dxa"/>
          </w:tcPr>
          <w:p w:rsidR="00167E4E" w:rsidRDefault="00167E4E">
            <w:pPr>
              <w:pStyle w:val="CommentText"/>
              <w:spacing w:line="360" w:lineRule="auto"/>
              <w:rPr>
                <w:rFonts w:cs="David"/>
              </w:rPr>
            </w:pPr>
            <w:r>
              <w:rPr>
                <w:rFonts w:cs="David"/>
              </w:rPr>
              <w:t xml:space="preserve">Se 10 </w:t>
            </w:r>
          </w:p>
        </w:tc>
        <w:tc>
          <w:tcPr>
            <w:tcW w:w="1276" w:type="dxa"/>
            <w:gridSpan w:val="3"/>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576"/>
            </w:r>
            <w:r>
              <w:rPr>
                <w:rFonts w:cs="David"/>
              </w:rPr>
              <w:t xml:space="preserve"> </w:t>
            </w:r>
          </w:p>
        </w:tc>
        <w:tc>
          <w:tcPr>
            <w:tcW w:w="1701" w:type="dxa"/>
          </w:tcPr>
          <w:p w:rsidR="00167E4E" w:rsidRDefault="00167E4E">
            <w:pPr>
              <w:spacing w:line="360" w:lineRule="auto"/>
              <w:rPr>
                <w:rFonts w:cs="David"/>
              </w:rPr>
            </w:pPr>
            <w:r>
              <w:rPr>
                <w:rFonts w:cs="David"/>
              </w:rPr>
              <w:t>Pre-135 CE</w:t>
            </w:r>
            <w:r>
              <w:rPr>
                <w:rStyle w:val="FootnoteReference"/>
                <w:lang w:eastAsia="en-GB"/>
              </w:rPr>
              <w:footnoteReference w:id="577"/>
            </w:r>
          </w:p>
        </w:tc>
      </w:tr>
      <w:tr w:rsidR="00167E4E">
        <w:tblPrEx>
          <w:tblCellMar>
            <w:top w:w="0" w:type="dxa"/>
            <w:bottom w:w="0" w:type="dxa"/>
          </w:tblCellMar>
        </w:tblPrEx>
        <w:tc>
          <w:tcPr>
            <w:tcW w:w="568" w:type="dxa"/>
          </w:tcPr>
          <w:p w:rsidR="00167E4E" w:rsidRDefault="00167E4E">
            <w:pPr>
              <w:numPr>
                <w:ilvl w:val="0"/>
                <w:numId w:val="51"/>
              </w:numPr>
              <w:spacing w:line="360" w:lineRule="auto"/>
              <w:rPr>
                <w:rFonts w:cs="David"/>
              </w:rPr>
            </w:pPr>
          </w:p>
        </w:tc>
        <w:tc>
          <w:tcPr>
            <w:tcW w:w="850" w:type="dxa"/>
            <w:gridSpan w:val="3"/>
          </w:tcPr>
          <w:p w:rsidR="00167E4E" w:rsidRDefault="00167E4E">
            <w:pPr>
              <w:spacing w:line="360" w:lineRule="auto"/>
              <w:rPr>
                <w:rFonts w:cs="David"/>
              </w:rPr>
            </w:pPr>
            <w:r>
              <w:rPr>
                <w:rFonts w:cs="David"/>
                <w:rtl/>
              </w:rPr>
              <w:t>ברכה</w:t>
            </w:r>
            <w:r>
              <w:rPr>
                <w:rStyle w:val="FootnoteReference"/>
              </w:rPr>
              <w:footnoteReference w:id="578"/>
            </w:r>
            <w:r>
              <w:rPr>
                <w:rFonts w:cs="David"/>
              </w:rPr>
              <w:t xml:space="preserve"> </w:t>
            </w:r>
          </w:p>
        </w:tc>
        <w:tc>
          <w:tcPr>
            <w:tcW w:w="1985" w:type="dxa"/>
            <w:gridSpan w:val="5"/>
          </w:tcPr>
          <w:p w:rsidR="00167E4E" w:rsidRDefault="00167E4E">
            <w:pPr>
              <w:spacing w:line="360" w:lineRule="auto"/>
              <w:rPr>
                <w:rFonts w:cs="David"/>
              </w:rPr>
            </w:pPr>
            <w:r>
              <w:rPr>
                <w:rFonts w:cs="David"/>
              </w:rPr>
              <w:t xml:space="preserve">— </w:t>
            </w:r>
          </w:p>
        </w:tc>
        <w:tc>
          <w:tcPr>
            <w:tcW w:w="1842" w:type="dxa"/>
            <w:gridSpan w:val="3"/>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418" w:type="dxa"/>
            <w:gridSpan w:val="3"/>
          </w:tcPr>
          <w:p w:rsidR="00167E4E" w:rsidRDefault="00167E4E">
            <w:pPr>
              <w:spacing w:line="360" w:lineRule="auto"/>
              <w:rPr>
                <w:rFonts w:cs="David"/>
              </w:rPr>
            </w:pPr>
            <w:r>
              <w:rPr>
                <w:rFonts w:cs="David"/>
              </w:rPr>
              <w:t xml:space="preserve">Mas no. 393 </w:t>
            </w:r>
          </w:p>
        </w:tc>
        <w:tc>
          <w:tcPr>
            <w:tcW w:w="425" w:type="dxa"/>
          </w:tcPr>
          <w:p w:rsidR="00167E4E" w:rsidRDefault="00167E4E">
            <w:pPr>
              <w:spacing w:line="360" w:lineRule="auto"/>
              <w:rPr>
                <w:rFonts w:cs="David"/>
              </w:rPr>
            </w:pPr>
            <w:r>
              <w:rPr>
                <w:rFonts w:cs="David"/>
              </w:rPr>
              <w:t xml:space="preserve">— </w:t>
            </w:r>
          </w:p>
        </w:tc>
        <w:tc>
          <w:tcPr>
            <w:tcW w:w="1701" w:type="dxa"/>
          </w:tcPr>
          <w:p w:rsidR="00167E4E" w:rsidRDefault="00167E4E">
            <w:pPr>
              <w:spacing w:line="360" w:lineRule="auto"/>
              <w:rPr>
                <w:rFonts w:cs="David"/>
              </w:rPr>
            </w:pPr>
            <w:r>
              <w:rPr>
                <w:rFonts w:cs="David"/>
              </w:rPr>
              <w:t>Pre-73 CE</w:t>
            </w:r>
            <w:r>
              <w:rPr>
                <w:rStyle w:val="FootnoteReference"/>
              </w:rPr>
              <w:footnoteReference w:id="579"/>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rPr>
          <w:i w:val="0"/>
          <w:iCs w:val="0"/>
        </w:rPr>
      </w:pPr>
      <w:r>
        <w:br w:type="page"/>
      </w:r>
      <w:r>
        <w:rPr>
          <w:i w:val="0"/>
          <w:iCs w:val="0"/>
          <w:rtl/>
        </w:rPr>
        <w:t>ג</w:t>
      </w:r>
      <w:r>
        <w:rPr>
          <w:i w:val="0"/>
          <w:iCs w:val="0"/>
        </w:rPr>
        <w:t xml:space="preserve"> </w:t>
      </w:r>
    </w:p>
    <w:p w:rsidR="00167E4E" w:rsidRDefault="00167E4E"/>
    <w:p w:rsidR="00167E4E" w:rsidRDefault="00167E4E">
      <w:pPr>
        <w:pStyle w:val="Heading1"/>
      </w:pPr>
      <w:r>
        <w:rPr>
          <w:i w:val="0"/>
          <w:iCs w:val="0"/>
          <w:rtl/>
        </w:rPr>
        <w:t>גלית</w:t>
      </w:r>
      <w:r>
        <w:rPr>
          <w:rStyle w:val="FootnoteReference"/>
          <w:rFonts w:cs="Miriam"/>
          <w:i w:val="0"/>
          <w:iCs w:val="0"/>
        </w:rPr>
        <w:footnoteReference w:id="580"/>
      </w:r>
      <w:r>
        <w:rPr>
          <w:i w:val="0"/>
          <w:iCs w:val="0"/>
        </w:rPr>
        <w:t xml:space="preserve"> – </w:t>
      </w:r>
      <w:r>
        <w:t>Goliath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8"/>
        <w:gridCol w:w="992"/>
        <w:gridCol w:w="1417"/>
        <w:gridCol w:w="1701"/>
        <w:gridCol w:w="1701"/>
        <w:gridCol w:w="1276"/>
        <w:gridCol w:w="1134"/>
      </w:tblGrid>
      <w:tr w:rsidR="00167E4E">
        <w:tblPrEx>
          <w:tblCellMar>
            <w:top w:w="0" w:type="dxa"/>
            <w:bottom w:w="0" w:type="dxa"/>
          </w:tblCellMar>
        </w:tblPrEx>
        <w:tc>
          <w:tcPr>
            <w:tcW w:w="568" w:type="dxa"/>
          </w:tcPr>
          <w:p w:rsidR="00167E4E" w:rsidRDefault="00167E4E">
            <w:pPr>
              <w:numPr>
                <w:ilvl w:val="0"/>
                <w:numId w:val="52"/>
              </w:numPr>
              <w:rPr>
                <w:rFonts w:cs="David"/>
              </w:rPr>
            </w:pPr>
          </w:p>
        </w:tc>
        <w:tc>
          <w:tcPr>
            <w:tcW w:w="992" w:type="dxa"/>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581"/>
            </w:r>
            <w:r>
              <w:rPr>
                <w:rFonts w:cs="David"/>
              </w:rPr>
              <w:t xml:space="preserve"> </w:t>
            </w:r>
          </w:p>
        </w:tc>
        <w:tc>
          <w:tcPr>
            <w:tcW w:w="1417" w:type="dxa"/>
          </w:tcPr>
          <w:p w:rsidR="00167E4E" w:rsidRDefault="00167E4E">
            <w:pPr>
              <w:rPr>
                <w:rFonts w:cs="David"/>
              </w:rPr>
            </w:pPr>
            <w:r>
              <w:rPr>
                <w:rFonts w:cs="David"/>
              </w:rPr>
              <w:t xml:space="preserve">Yoezer (15) and Eleazar (97) </w:t>
            </w:r>
          </w:p>
        </w:tc>
        <w:tc>
          <w:tcPr>
            <w:tcW w:w="1701" w:type="dxa"/>
          </w:tcPr>
          <w:p w:rsidR="00167E4E" w:rsidRDefault="00167E4E">
            <w:pPr>
              <w:rPr>
                <w:rFonts w:cs="David"/>
              </w:rPr>
            </w:pPr>
            <w:r>
              <w:rPr>
                <w:rFonts w:cs="David"/>
              </w:rPr>
              <w:t xml:space="preserve">Ossuaries, </w:t>
            </w:r>
            <w:smartTag w:uri="urn:schemas-microsoft-com:office:smarttags" w:element="City">
              <w:smartTag w:uri="urn:schemas-microsoft-com:office:smarttags" w:element="place">
                <w:r>
                  <w:rPr>
                    <w:rFonts w:cs="David"/>
                  </w:rPr>
                  <w:t>Jericho</w:t>
                </w:r>
              </w:smartTag>
            </w:smartTag>
            <w:r>
              <w:rPr>
                <w:rFonts w:cs="David"/>
              </w:rPr>
              <w:t xml:space="preserve">, Hachlili, 1979 </w:t>
            </w:r>
          </w:p>
        </w:tc>
        <w:tc>
          <w:tcPr>
            <w:tcW w:w="1701" w:type="dxa"/>
          </w:tcPr>
          <w:p w:rsidR="00167E4E" w:rsidRDefault="00167E4E">
            <w:pPr>
              <w:rPr>
                <w:rFonts w:cs="David"/>
              </w:rPr>
            </w:pPr>
            <w:r>
              <w:rPr>
                <w:i/>
                <w:iCs/>
              </w:rPr>
              <w:t>CJO</w:t>
            </w:r>
            <w:r>
              <w:t>, nos. 783, 799, 800, 801</w:t>
            </w:r>
            <w:r>
              <w:rPr>
                <w:rStyle w:val="FootnoteReference"/>
              </w:rPr>
              <w:footnoteReference w:id="582"/>
            </w:r>
            <w:r>
              <w:t xml:space="preserve"> </w:t>
            </w:r>
          </w:p>
        </w:tc>
        <w:tc>
          <w:tcPr>
            <w:tcW w:w="1276" w:type="dxa"/>
          </w:tcPr>
          <w:p w:rsidR="00167E4E" w:rsidRDefault="00167E4E">
            <w:pPr>
              <w:rPr>
                <w:rFonts w:cs="David"/>
              </w:rPr>
            </w:pPr>
            <w:r>
              <w:rPr>
                <w:rFonts w:cs="David"/>
                <w:highlight w:val="yellow"/>
              </w:rPr>
              <w:t>Second name</w:t>
            </w:r>
            <w:r>
              <w:rPr>
                <w:rStyle w:val="FootnoteReference"/>
              </w:rPr>
              <w:footnoteReference w:id="583"/>
            </w:r>
            <w:r>
              <w:rPr>
                <w:rFonts w:cs="David"/>
              </w:rPr>
              <w:t xml:space="preserve"> </w:t>
            </w:r>
          </w:p>
        </w:tc>
        <w:tc>
          <w:tcPr>
            <w:tcW w:w="1134" w:type="dxa"/>
          </w:tcPr>
          <w:p w:rsidR="00167E4E" w:rsidRDefault="00167E4E">
            <w:pPr>
              <w:rPr>
                <w:rFonts w:cs="David"/>
              </w:rPr>
            </w:pPr>
            <w:r>
              <w:rPr>
                <w:rFonts w:cs="David"/>
              </w:rPr>
              <w:t>Pre-70 CE</w:t>
            </w:r>
            <w:r>
              <w:rPr>
                <w:rStyle w:val="FootnoteReference"/>
              </w:rPr>
              <w:footnoteReference w:id="584"/>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גמליאל</w:t>
      </w:r>
      <w:r>
        <w:rPr>
          <w:rStyle w:val="FootnoteReference"/>
          <w:rFonts w:cs="Miriam"/>
          <w:i w:val="0"/>
          <w:iCs w:val="0"/>
        </w:rPr>
        <w:footnoteReference w:id="585"/>
      </w:r>
      <w:r>
        <w:rPr>
          <w:i w:val="0"/>
          <w:iCs w:val="0"/>
        </w:rPr>
        <w:t xml:space="preserve"> – </w:t>
      </w:r>
      <w:r>
        <w:t>Gamaliel</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83"/>
        <w:gridCol w:w="142"/>
        <w:gridCol w:w="142"/>
        <w:gridCol w:w="141"/>
        <w:gridCol w:w="142"/>
        <w:gridCol w:w="284"/>
        <w:gridCol w:w="141"/>
        <w:gridCol w:w="142"/>
        <w:gridCol w:w="567"/>
        <w:gridCol w:w="142"/>
        <w:gridCol w:w="142"/>
        <w:gridCol w:w="141"/>
        <w:gridCol w:w="142"/>
        <w:gridCol w:w="142"/>
        <w:gridCol w:w="142"/>
        <w:gridCol w:w="141"/>
        <w:gridCol w:w="142"/>
        <w:gridCol w:w="284"/>
        <w:gridCol w:w="425"/>
        <w:gridCol w:w="709"/>
        <w:gridCol w:w="1134"/>
        <w:gridCol w:w="283"/>
        <w:gridCol w:w="284"/>
        <w:gridCol w:w="141"/>
        <w:gridCol w:w="284"/>
        <w:gridCol w:w="142"/>
        <w:gridCol w:w="141"/>
        <w:gridCol w:w="142"/>
        <w:gridCol w:w="1134"/>
      </w:tblGrid>
      <w:tr w:rsidR="00167E4E">
        <w:tblPrEx>
          <w:tblCellMar>
            <w:top w:w="0" w:type="dxa"/>
            <w:bottom w:w="0" w:type="dxa"/>
          </w:tblCellMar>
        </w:tblPrEx>
        <w:tc>
          <w:tcPr>
            <w:tcW w:w="568" w:type="dxa"/>
          </w:tcPr>
          <w:p w:rsidR="00167E4E" w:rsidRDefault="00167E4E">
            <w:pPr>
              <w:numPr>
                <w:ilvl w:val="0"/>
                <w:numId w:val="53"/>
              </w:numPr>
              <w:spacing w:line="360" w:lineRule="auto"/>
              <w:rPr>
                <w:rFonts w:cs="David"/>
              </w:rPr>
            </w:pPr>
          </w:p>
        </w:tc>
        <w:tc>
          <w:tcPr>
            <w:tcW w:w="1275"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86"/>
            </w:r>
            <w:r>
              <w:rPr>
                <w:rFonts w:cs="David"/>
              </w:rPr>
              <w:t xml:space="preserve"> </w:t>
            </w:r>
          </w:p>
        </w:tc>
        <w:tc>
          <w:tcPr>
            <w:tcW w:w="1134" w:type="dxa"/>
            <w:gridSpan w:val="5"/>
          </w:tcPr>
          <w:p w:rsidR="00167E4E" w:rsidRDefault="00167E4E">
            <w:pPr>
              <w:spacing w:line="360" w:lineRule="auto"/>
              <w:rPr>
                <w:rFonts w:cs="David"/>
              </w:rPr>
            </w:pPr>
            <w:r>
              <w:rPr>
                <w:rFonts w:cs="David"/>
              </w:rPr>
              <w:t>The Elder</w:t>
            </w:r>
            <w:r>
              <w:rPr>
                <w:rStyle w:val="FootnoteReference"/>
              </w:rPr>
              <w:footnoteReference w:id="587"/>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827" w:type="dxa"/>
            <w:gridSpan w:val="10"/>
          </w:tcPr>
          <w:p w:rsidR="00167E4E" w:rsidRDefault="00167E4E" w:rsidP="00167E4E">
            <w:pPr>
              <w:numPr>
                <w:ilvl w:val="0"/>
                <w:numId w:val="8"/>
              </w:numPr>
              <w:ind w:left="357" w:hanging="357"/>
              <w:rPr>
                <w:rFonts w:cs="David"/>
              </w:rPr>
            </w:pPr>
            <w:r>
              <w:rPr>
                <w:rFonts w:cs="David"/>
                <w:i/>
                <w:iCs/>
              </w:rPr>
              <w:t>BJ</w:t>
            </w:r>
            <w:r>
              <w:rPr>
                <w:rFonts w:cs="David"/>
              </w:rPr>
              <w:t xml:space="preserve"> 4:159; </w:t>
            </w:r>
            <w:r>
              <w:rPr>
                <w:rFonts w:cs="David"/>
                <w:i/>
                <w:iCs/>
              </w:rPr>
              <w:t>Vita</w:t>
            </w:r>
            <w:r>
              <w:rPr>
                <w:rFonts w:cs="David"/>
              </w:rPr>
              <w:t xml:space="preserve"> 190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32) </w:t>
            </w:r>
          </w:p>
          <w:p w:rsidR="00167E4E" w:rsidRDefault="00167E4E" w:rsidP="00167E4E">
            <w:pPr>
              <w:numPr>
                <w:ilvl w:val="0"/>
                <w:numId w:val="8"/>
              </w:numPr>
              <w:ind w:left="357" w:hanging="357"/>
              <w:rPr>
                <w:rFonts w:cs="David"/>
              </w:rPr>
            </w:pPr>
            <w:r>
              <w:rPr>
                <w:rFonts w:cs="David"/>
              </w:rPr>
              <w:t>Acts</w:t>
            </w:r>
            <w:r>
              <w:rPr>
                <w:rFonts w:cs="David"/>
                <w:i/>
                <w:iCs/>
              </w:rPr>
              <w:t xml:space="preserve"> </w:t>
            </w:r>
            <w:r>
              <w:rPr>
                <w:rFonts w:cs="David"/>
              </w:rPr>
              <w:t xml:space="preserve">5:34 (VKGNT 166) </w:t>
            </w:r>
          </w:p>
          <w:p w:rsidR="00167E4E" w:rsidRDefault="00167E4E" w:rsidP="00167E4E">
            <w:pPr>
              <w:numPr>
                <w:ilvl w:val="0"/>
                <w:numId w:val="8"/>
              </w:numPr>
              <w:ind w:left="357" w:hanging="357"/>
              <w:rPr>
                <w:rFonts w:cs="David"/>
              </w:rPr>
            </w:pPr>
            <w:r>
              <w:rPr>
                <w:rFonts w:cs="David"/>
                <w:i/>
                <w:iCs/>
              </w:rPr>
              <w:t>mRH</w:t>
            </w:r>
            <w:r>
              <w:rPr>
                <w:rFonts w:cs="David"/>
              </w:rPr>
              <w:t xml:space="preserve"> 2:5 (Kasovsky, </w:t>
            </w:r>
            <w:r>
              <w:rPr>
                <w:rFonts w:cs="David"/>
                <w:i/>
                <w:iCs/>
              </w:rPr>
              <w:t>Mishnae</w:t>
            </w:r>
            <w:r>
              <w:rPr>
                <w:rFonts w:cs="David"/>
              </w:rPr>
              <w:t>, 453-5)</w:t>
            </w:r>
            <w:r>
              <w:rPr>
                <w:rStyle w:val="FootnoteReference"/>
                <w:rFonts w:cs="David"/>
                <w:rtl/>
              </w:rPr>
              <w:t xml:space="preserve"> </w:t>
            </w:r>
            <w:r>
              <w:rPr>
                <w:rStyle w:val="FootnoteReference"/>
                <w:szCs w:val="24"/>
                <w:rtl/>
              </w:rPr>
              <w:footnoteReference w:id="58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34-5 CE</w:t>
            </w:r>
            <w:r>
              <w:rPr>
                <w:rStyle w:val="FootnoteReference"/>
              </w:rPr>
              <w:footnoteReference w:id="589"/>
            </w:r>
          </w:p>
        </w:tc>
      </w:tr>
      <w:tr w:rsidR="00167E4E">
        <w:tblPrEx>
          <w:tblCellMar>
            <w:top w:w="0" w:type="dxa"/>
            <w:bottom w:w="0" w:type="dxa"/>
          </w:tblCellMar>
        </w:tblPrEx>
        <w:tc>
          <w:tcPr>
            <w:tcW w:w="568" w:type="dxa"/>
          </w:tcPr>
          <w:p w:rsidR="00167E4E" w:rsidRDefault="00167E4E">
            <w:pPr>
              <w:numPr>
                <w:ilvl w:val="0"/>
                <w:numId w:val="53"/>
              </w:numPr>
              <w:spacing w:line="360" w:lineRule="auto"/>
              <w:jc w:val="both"/>
              <w:rPr>
                <w:rFonts w:cs="David"/>
              </w:rPr>
            </w:pPr>
          </w:p>
        </w:tc>
        <w:tc>
          <w:tcPr>
            <w:tcW w:w="1417" w:type="dxa"/>
            <w:gridSpan w:val="8"/>
          </w:tcPr>
          <w:p w:rsidR="00167E4E" w:rsidRDefault="00167E4E">
            <w:pPr>
              <w:jc w:val="both"/>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90"/>
            </w:r>
            <w:r>
              <w:rPr>
                <w:rFonts w:cs="David"/>
              </w:rPr>
              <w:t xml:space="preserve"> / </w:t>
            </w:r>
            <w:r>
              <w:rPr>
                <w:rFonts w:cs="David"/>
                <w:rtl/>
              </w:rPr>
              <w:t>גמלא</w:t>
            </w:r>
            <w:r>
              <w:rPr>
                <w:rStyle w:val="FootnoteReference"/>
              </w:rPr>
              <w:footnoteReference w:id="591"/>
            </w:r>
            <w:r>
              <w:rPr>
                <w:rFonts w:cs="David"/>
              </w:rPr>
              <w:t xml:space="preserve"> </w:t>
            </w:r>
          </w:p>
        </w:tc>
        <w:tc>
          <w:tcPr>
            <w:tcW w:w="1134" w:type="dxa"/>
            <w:gridSpan w:val="5"/>
          </w:tcPr>
          <w:p w:rsidR="00167E4E" w:rsidRDefault="00167E4E">
            <w:pPr>
              <w:jc w:val="both"/>
              <w:rPr>
                <w:rFonts w:cs="David"/>
              </w:rPr>
            </w:pPr>
            <w:r>
              <w:rPr>
                <w:rFonts w:cs="David"/>
              </w:rPr>
              <w:t xml:space="preserve">Joshua (6)’s father </w:t>
            </w:r>
          </w:p>
        </w:tc>
        <w:tc>
          <w:tcPr>
            <w:tcW w:w="425" w:type="dxa"/>
            <w:gridSpan w:val="3"/>
          </w:tcPr>
          <w:p w:rsidR="00167E4E" w:rsidRDefault="00167E4E">
            <w:pPr>
              <w:jc w:val="both"/>
              <w:rPr>
                <w:rFonts w:cs="David"/>
              </w:rPr>
            </w:pPr>
            <w:r>
              <w:rPr>
                <w:rFonts w:cs="David"/>
              </w:rPr>
              <w:t xml:space="preserve">— </w:t>
            </w:r>
          </w:p>
        </w:tc>
        <w:tc>
          <w:tcPr>
            <w:tcW w:w="3686" w:type="dxa"/>
            <w:gridSpan w:val="9"/>
          </w:tcPr>
          <w:p w:rsidR="00167E4E" w:rsidRDefault="00167E4E">
            <w:pPr>
              <w:numPr>
                <w:ilvl w:val="0"/>
                <w:numId w:val="9"/>
              </w:numPr>
              <w:jc w:val="both"/>
              <w:rPr>
                <w:rFonts w:cs="David"/>
              </w:rPr>
            </w:pPr>
            <w:r>
              <w:rPr>
                <w:rFonts w:cs="David"/>
                <w:i/>
                <w:iCs/>
              </w:rPr>
              <w:t>BJ</w:t>
            </w:r>
            <w:r>
              <w:rPr>
                <w:rFonts w:cs="David"/>
              </w:rPr>
              <w:t xml:space="preserve"> 4:160; </w:t>
            </w:r>
            <w:r>
              <w:rPr>
                <w:rFonts w:cs="David"/>
                <w:i/>
                <w:iCs/>
              </w:rPr>
              <w:t>AJ</w:t>
            </w:r>
            <w:r>
              <w:rPr>
                <w:rFonts w:cs="David"/>
              </w:rPr>
              <w:t xml:space="preserve"> 20:213; </w:t>
            </w:r>
            <w:r>
              <w:rPr>
                <w:rFonts w:cs="David"/>
                <w:i/>
                <w:iCs/>
              </w:rPr>
              <w:t>Vita</w:t>
            </w:r>
            <w:r>
              <w:rPr>
                <w:rFonts w:cs="David"/>
              </w:rPr>
              <w:t xml:space="preserve"> 193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32) </w:t>
            </w:r>
          </w:p>
          <w:p w:rsidR="00167E4E" w:rsidRDefault="00167E4E">
            <w:pPr>
              <w:numPr>
                <w:ilvl w:val="0"/>
                <w:numId w:val="9"/>
              </w:numPr>
              <w:jc w:val="both"/>
              <w:rPr>
                <w:rFonts w:cs="David"/>
              </w:rPr>
            </w:pPr>
            <w:r>
              <w:rPr>
                <w:rFonts w:cs="David"/>
                <w:i/>
                <w:iCs/>
              </w:rPr>
              <w:t>mYeb</w:t>
            </w:r>
            <w:r>
              <w:rPr>
                <w:rFonts w:cs="David"/>
              </w:rPr>
              <w:t xml:space="preserve"> 6:4 (Kasovsky, </w:t>
            </w:r>
            <w:r>
              <w:rPr>
                <w:rFonts w:cs="David"/>
                <w:i/>
                <w:iCs/>
              </w:rPr>
              <w:t>Mishnae</w:t>
            </w:r>
            <w:r>
              <w:rPr>
                <w:rFonts w:cs="David"/>
              </w:rPr>
              <w:t xml:space="preserve">, 453) </w:t>
            </w:r>
          </w:p>
        </w:tc>
        <w:tc>
          <w:tcPr>
            <w:tcW w:w="425" w:type="dxa"/>
            <w:gridSpan w:val="3"/>
          </w:tcPr>
          <w:p w:rsidR="00167E4E" w:rsidRDefault="00167E4E">
            <w:pPr>
              <w:spacing w:line="360" w:lineRule="auto"/>
              <w:jc w:val="both"/>
              <w:rPr>
                <w:rFonts w:cs="David"/>
              </w:rPr>
            </w:pPr>
            <w:r>
              <w:rPr>
                <w:rFonts w:cs="David"/>
              </w:rPr>
              <w:t xml:space="preserve">— </w:t>
            </w:r>
          </w:p>
        </w:tc>
        <w:tc>
          <w:tcPr>
            <w:tcW w:w="1134" w:type="dxa"/>
          </w:tcPr>
          <w:p w:rsidR="00167E4E" w:rsidRDefault="00167E4E">
            <w:pPr>
              <w:spacing w:line="360" w:lineRule="auto"/>
              <w:jc w:val="both"/>
              <w:rPr>
                <w:rFonts w:cs="David"/>
              </w:rPr>
            </w:pPr>
            <w:r>
              <w:rPr>
                <w:rFonts w:cs="David"/>
              </w:rPr>
              <w:t>63-68 CE</w:t>
            </w:r>
            <w:r>
              <w:rPr>
                <w:rStyle w:val="FootnoteReference"/>
              </w:rPr>
              <w:footnoteReference w:id="592"/>
            </w:r>
          </w:p>
        </w:tc>
      </w:tr>
      <w:tr w:rsidR="00167E4E">
        <w:tblPrEx>
          <w:tblCellMar>
            <w:top w:w="0" w:type="dxa"/>
            <w:bottom w:w="0" w:type="dxa"/>
          </w:tblCellMar>
        </w:tblPrEx>
        <w:tc>
          <w:tcPr>
            <w:tcW w:w="568" w:type="dxa"/>
          </w:tcPr>
          <w:p w:rsidR="00167E4E" w:rsidRDefault="00167E4E">
            <w:pPr>
              <w:numPr>
                <w:ilvl w:val="0"/>
                <w:numId w:val="53"/>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593"/>
            </w:r>
            <w:r>
              <w:rPr>
                <w:rFonts w:cs="David"/>
              </w:rPr>
              <w:t xml:space="preserve"> </w:t>
            </w:r>
          </w:p>
        </w:tc>
        <w:tc>
          <w:tcPr>
            <w:tcW w:w="2268" w:type="dxa"/>
            <w:gridSpan w:val="12"/>
          </w:tcPr>
          <w:p w:rsidR="00167E4E" w:rsidRDefault="00167E4E">
            <w:pPr>
              <w:spacing w:line="360" w:lineRule="auto"/>
              <w:rPr>
                <w:rFonts w:cs="David"/>
              </w:rPr>
            </w:pPr>
            <w:r>
              <w:rPr>
                <w:rFonts w:cs="David"/>
              </w:rPr>
              <w:t xml:space="preserve">Herod (9)’s father </w:t>
            </w:r>
          </w:p>
        </w:tc>
        <w:tc>
          <w:tcPr>
            <w:tcW w:w="425" w:type="dxa"/>
          </w:tcPr>
          <w:p w:rsidR="00167E4E" w:rsidRDefault="00167E4E">
            <w:pPr>
              <w:spacing w:line="360" w:lineRule="auto"/>
              <w:rPr>
                <w:rFonts w:cs="David"/>
              </w:rPr>
            </w:pPr>
            <w:r>
              <w:rPr>
                <w:rFonts w:cs="David"/>
              </w:rPr>
              <w:t xml:space="preserve">— </w:t>
            </w:r>
          </w:p>
        </w:tc>
        <w:tc>
          <w:tcPr>
            <w:tcW w:w="2835" w:type="dxa"/>
            <w:gridSpan w:val="6"/>
          </w:tcPr>
          <w:p w:rsidR="00167E4E" w:rsidRDefault="00167E4E">
            <w:pPr>
              <w:spacing w:line="360" w:lineRule="auto"/>
              <w:rPr>
                <w:rFonts w:cs="David"/>
              </w:rPr>
            </w:pPr>
            <w:r>
              <w:rPr>
                <w:rFonts w:cs="David"/>
                <w:i/>
                <w:iCs/>
              </w:rPr>
              <w:t>Vita</w:t>
            </w:r>
            <w:r>
              <w:rPr>
                <w:rFonts w:cs="David"/>
              </w:rPr>
              <w:t xml:space="preserve"> 33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32) </w:t>
            </w:r>
          </w:p>
        </w:tc>
        <w:tc>
          <w:tcPr>
            <w:tcW w:w="425" w:type="dxa"/>
            <w:gridSpan w:val="3"/>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67 CE</w:t>
            </w:r>
            <w:r>
              <w:rPr>
                <w:rStyle w:val="FootnoteReference"/>
              </w:rPr>
              <w:footnoteReference w:id="594"/>
            </w:r>
          </w:p>
        </w:tc>
      </w:tr>
      <w:tr w:rsidR="00167E4E">
        <w:tblPrEx>
          <w:tblCellMar>
            <w:top w:w="0" w:type="dxa"/>
            <w:left w:w="28" w:type="dxa"/>
            <w:bottom w:w="0" w:type="dxa"/>
            <w:right w:w="28" w:type="dxa"/>
          </w:tblCellMar>
        </w:tblPrEx>
        <w:tc>
          <w:tcPr>
            <w:tcW w:w="568" w:type="dxa"/>
          </w:tcPr>
          <w:p w:rsidR="00167E4E" w:rsidRDefault="00167E4E">
            <w:pPr>
              <w:numPr>
                <w:ilvl w:val="0"/>
                <w:numId w:val="53"/>
              </w:numPr>
              <w:spacing w:line="360" w:lineRule="auto"/>
              <w:rPr>
                <w:rFonts w:cs="David"/>
              </w:rPr>
            </w:pPr>
          </w:p>
        </w:tc>
        <w:tc>
          <w:tcPr>
            <w:tcW w:w="708" w:type="dxa"/>
            <w:gridSpan w:val="4"/>
          </w:tcPr>
          <w:p w:rsidR="00167E4E" w:rsidRDefault="00167E4E">
            <w:pPr>
              <w:spacing w:line="360" w:lineRule="auto"/>
              <w:rPr>
                <w:rFonts w:cs="David"/>
              </w:rPr>
            </w:pPr>
            <w:r>
              <w:rPr>
                <w:rFonts w:cs="David"/>
              </w:rPr>
              <w:t xml:space="preserve">— </w:t>
            </w:r>
          </w:p>
        </w:tc>
        <w:tc>
          <w:tcPr>
            <w:tcW w:w="1843" w:type="dxa"/>
            <w:gridSpan w:val="9"/>
          </w:tcPr>
          <w:p w:rsidR="00167E4E" w:rsidRDefault="00167E4E">
            <w:pPr>
              <w:spacing w:line="360" w:lineRule="auto"/>
              <w:rPr>
                <w:rFonts w:cs="David"/>
              </w:rPr>
            </w:pPr>
            <w:r>
              <w:rPr>
                <w:rFonts w:cs="David"/>
              </w:rPr>
              <w:t>Rabban, of Yabneh</w:t>
            </w:r>
            <w:r>
              <w:rPr>
                <w:rStyle w:val="FootnoteReference"/>
                <w:rtl/>
              </w:rPr>
              <w:footnoteReference w:id="595"/>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261" w:type="dxa"/>
            <w:gridSpan w:val="7"/>
          </w:tcPr>
          <w:p w:rsidR="00167E4E" w:rsidRDefault="00167E4E">
            <w:pPr>
              <w:spacing w:line="360" w:lineRule="auto"/>
              <w:rPr>
                <w:rFonts w:cs="David"/>
              </w:rPr>
            </w:pPr>
            <w:r>
              <w:rPr>
                <w:rFonts w:cs="David"/>
                <w:i/>
                <w:iCs/>
              </w:rPr>
              <w:t>mBer</w:t>
            </w:r>
            <w:r>
              <w:rPr>
                <w:rFonts w:cs="David"/>
              </w:rPr>
              <w:t xml:space="preserve"> 1:1 (Kasovsky, </w:t>
            </w:r>
            <w:r>
              <w:rPr>
                <w:rFonts w:cs="David"/>
                <w:i/>
                <w:iCs/>
              </w:rPr>
              <w:t>Mishnae</w:t>
            </w:r>
            <w:r>
              <w:rPr>
                <w:rFonts w:cs="David"/>
              </w:rPr>
              <w:t xml:space="preserve">, 453-5) </w:t>
            </w:r>
          </w:p>
        </w:tc>
        <w:tc>
          <w:tcPr>
            <w:tcW w:w="425" w:type="dxa"/>
            <w:gridSpan w:val="2"/>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Pr>
            </w:pPr>
            <w:r>
              <w:rPr>
                <w:rFonts w:cs="David"/>
              </w:rPr>
              <w:t>Pre-135 CE</w:t>
            </w:r>
            <w:r>
              <w:rPr>
                <w:rStyle w:val="FootnoteReference"/>
              </w:rPr>
              <w:footnoteReference w:id="596"/>
            </w:r>
          </w:p>
        </w:tc>
      </w:tr>
      <w:tr w:rsidR="00167E4E">
        <w:tblPrEx>
          <w:tblCellMar>
            <w:top w:w="0" w:type="dxa"/>
            <w:left w:w="28" w:type="dxa"/>
            <w:bottom w:w="0" w:type="dxa"/>
            <w:right w:w="28" w:type="dxa"/>
          </w:tblCellMar>
        </w:tblPrEx>
        <w:tc>
          <w:tcPr>
            <w:tcW w:w="568" w:type="dxa"/>
          </w:tcPr>
          <w:p w:rsidR="00167E4E" w:rsidRDefault="00167E4E">
            <w:pPr>
              <w:numPr>
                <w:ilvl w:val="0"/>
                <w:numId w:val="53"/>
              </w:numPr>
              <w:spacing w:line="360" w:lineRule="auto"/>
              <w:rPr>
                <w:rFonts w:cs="David"/>
              </w:rPr>
            </w:pPr>
          </w:p>
        </w:tc>
        <w:tc>
          <w:tcPr>
            <w:tcW w:w="708" w:type="dxa"/>
            <w:gridSpan w:val="4"/>
          </w:tcPr>
          <w:p w:rsidR="00167E4E" w:rsidRDefault="00167E4E">
            <w:pPr>
              <w:spacing w:line="360" w:lineRule="auto"/>
              <w:rPr>
                <w:rFonts w:cs="David"/>
              </w:rPr>
            </w:pPr>
            <w:r>
              <w:rPr>
                <w:rFonts w:cs="David"/>
                <w:rtl/>
              </w:rPr>
              <w:t>גמלא</w:t>
            </w:r>
            <w:r>
              <w:rPr>
                <w:rStyle w:val="FootnoteReference"/>
              </w:rPr>
              <w:footnoteReference w:id="597"/>
            </w:r>
            <w:r>
              <w:rPr>
                <w:rFonts w:cs="David"/>
              </w:rPr>
              <w:t xml:space="preserve"> </w:t>
            </w:r>
          </w:p>
        </w:tc>
        <w:tc>
          <w:tcPr>
            <w:tcW w:w="1843" w:type="dxa"/>
            <w:gridSpan w:val="9"/>
          </w:tcPr>
          <w:p w:rsidR="00167E4E" w:rsidRDefault="00167E4E">
            <w:pPr>
              <w:spacing w:line="360" w:lineRule="auto"/>
              <w:rPr>
                <w:rFonts w:cs="David"/>
              </w:rPr>
            </w:pPr>
            <w:r>
              <w:rPr>
                <w:rFonts w:cs="David"/>
              </w:rPr>
              <w:t>His son</w:t>
            </w:r>
            <w:r>
              <w:rPr>
                <w:rStyle w:val="FootnoteReference"/>
                <w:szCs w:val="24"/>
                <w:rtl/>
              </w:rPr>
              <w:footnoteReference w:id="59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261" w:type="dxa"/>
            <w:gridSpan w:val="7"/>
          </w:tcPr>
          <w:p w:rsidR="00167E4E" w:rsidRDefault="00167E4E">
            <w:pPr>
              <w:spacing w:line="360" w:lineRule="auto"/>
              <w:rPr>
                <w:rFonts w:cs="David"/>
              </w:rPr>
            </w:pPr>
            <w:r>
              <w:rPr>
                <w:rFonts w:cs="David"/>
                <w:i/>
                <w:iCs/>
              </w:rPr>
              <w:t>mYoma</w:t>
            </w:r>
            <w:r>
              <w:rPr>
                <w:rFonts w:cs="David"/>
              </w:rPr>
              <w:t xml:space="preserve"> 3:9 (Kasovsky, </w:t>
            </w:r>
            <w:r>
              <w:rPr>
                <w:rFonts w:cs="David"/>
                <w:i/>
                <w:iCs/>
              </w:rPr>
              <w:t>Mishnae</w:t>
            </w:r>
            <w:r>
              <w:rPr>
                <w:rFonts w:cs="David"/>
              </w:rPr>
              <w:t xml:space="preserve">, 391) </w:t>
            </w:r>
          </w:p>
        </w:tc>
        <w:tc>
          <w:tcPr>
            <w:tcW w:w="425" w:type="dxa"/>
            <w:gridSpan w:val="2"/>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tl/>
              </w:rPr>
            </w:pPr>
            <w:r>
              <w:rPr>
                <w:rFonts w:cs="David"/>
              </w:rPr>
              <w:t>Pre-70 CE</w:t>
            </w:r>
            <w:r>
              <w:rPr>
                <w:rStyle w:val="FootnoteReference"/>
              </w:rPr>
              <w:footnoteReference w:id="599"/>
            </w:r>
          </w:p>
        </w:tc>
      </w:tr>
      <w:tr w:rsidR="00167E4E">
        <w:tblPrEx>
          <w:tblCellMar>
            <w:top w:w="0" w:type="dxa"/>
            <w:bottom w:w="0" w:type="dxa"/>
          </w:tblCellMar>
        </w:tblPrEx>
        <w:tc>
          <w:tcPr>
            <w:tcW w:w="568" w:type="dxa"/>
          </w:tcPr>
          <w:p w:rsidR="00167E4E" w:rsidRDefault="00167E4E">
            <w:pPr>
              <w:numPr>
                <w:ilvl w:val="0"/>
                <w:numId w:val="53"/>
              </w:numPr>
              <w:spacing w:line="360" w:lineRule="auto"/>
              <w:rPr>
                <w:rFonts w:cs="David"/>
              </w:rPr>
            </w:pPr>
          </w:p>
        </w:tc>
        <w:tc>
          <w:tcPr>
            <w:tcW w:w="425" w:type="dxa"/>
            <w:gridSpan w:val="2"/>
          </w:tcPr>
          <w:p w:rsidR="00167E4E" w:rsidRDefault="00167E4E">
            <w:pPr>
              <w:spacing w:line="360" w:lineRule="auto"/>
              <w:rPr>
                <w:rFonts w:cs="David"/>
              </w:rPr>
            </w:pPr>
            <w:r>
              <w:rPr>
                <w:rFonts w:cs="David"/>
              </w:rPr>
              <w:t xml:space="preserve">— </w:t>
            </w:r>
          </w:p>
        </w:tc>
        <w:tc>
          <w:tcPr>
            <w:tcW w:w="2268" w:type="dxa"/>
            <w:gridSpan w:val="12"/>
          </w:tcPr>
          <w:p w:rsidR="00167E4E" w:rsidRDefault="00167E4E">
            <w:pPr>
              <w:spacing w:line="360" w:lineRule="auto"/>
              <w:rPr>
                <w:rFonts w:cs="David"/>
              </w:rPr>
            </w:pPr>
            <w:r>
              <w:rPr>
                <w:rFonts w:cs="David"/>
              </w:rPr>
              <w:t>Hananiah (24)’s father</w:t>
            </w:r>
            <w:r>
              <w:rPr>
                <w:rStyle w:val="FootnoteReference"/>
                <w:rtl/>
              </w:rPr>
              <w:footnoteReference w:id="600"/>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260" w:type="dxa"/>
            <w:gridSpan w:val="7"/>
          </w:tcPr>
          <w:p w:rsidR="00167E4E" w:rsidRDefault="00167E4E">
            <w:pPr>
              <w:spacing w:line="360" w:lineRule="auto"/>
              <w:rPr>
                <w:rFonts w:cs="David"/>
              </w:rPr>
            </w:pPr>
            <w:r>
              <w:rPr>
                <w:rFonts w:cs="David"/>
                <w:i/>
                <w:iCs/>
              </w:rPr>
              <w:t>mQid</w:t>
            </w:r>
            <w:r>
              <w:rPr>
                <w:rFonts w:cs="David"/>
              </w:rPr>
              <w:t xml:space="preserve"> 3:4 (Kasovsky, </w:t>
            </w:r>
            <w:r>
              <w:rPr>
                <w:rFonts w:cs="David"/>
                <w:i/>
                <w:iCs/>
              </w:rPr>
              <w:t>Mishnae</w:t>
            </w:r>
            <w:r>
              <w:rPr>
                <w:rFonts w:cs="David"/>
              </w:rPr>
              <w:t xml:space="preserve">, 716)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tl/>
              </w:rPr>
            </w:pPr>
            <w:r>
              <w:rPr>
                <w:rFonts w:cs="David"/>
              </w:rPr>
              <w:t>Pre-135 CE</w:t>
            </w:r>
            <w:r>
              <w:rPr>
                <w:rStyle w:val="FootnoteReference"/>
              </w:rPr>
              <w:footnoteReference w:id="601"/>
            </w:r>
          </w:p>
        </w:tc>
      </w:tr>
      <w:tr w:rsidR="00167E4E">
        <w:tblPrEx>
          <w:tblCellMar>
            <w:top w:w="0" w:type="dxa"/>
            <w:bottom w:w="0" w:type="dxa"/>
          </w:tblCellMar>
        </w:tblPrEx>
        <w:tc>
          <w:tcPr>
            <w:tcW w:w="568" w:type="dxa"/>
          </w:tcPr>
          <w:p w:rsidR="00167E4E" w:rsidRDefault="00167E4E">
            <w:pPr>
              <w:numPr>
                <w:ilvl w:val="0"/>
                <w:numId w:val="53"/>
              </w:numPr>
              <w:spacing w:line="360" w:lineRule="auto"/>
              <w:rPr>
                <w:rFonts w:cs="David"/>
              </w:rPr>
            </w:pPr>
          </w:p>
        </w:tc>
        <w:tc>
          <w:tcPr>
            <w:tcW w:w="425" w:type="dxa"/>
            <w:gridSpan w:val="2"/>
          </w:tcPr>
          <w:p w:rsidR="00167E4E" w:rsidRDefault="00167E4E">
            <w:pPr>
              <w:spacing w:line="360" w:lineRule="auto"/>
              <w:rPr>
                <w:rFonts w:cs="David"/>
              </w:rPr>
            </w:pPr>
            <w:r>
              <w:rPr>
                <w:rFonts w:cs="David"/>
              </w:rPr>
              <w:t xml:space="preserve">— </w:t>
            </w:r>
          </w:p>
        </w:tc>
        <w:tc>
          <w:tcPr>
            <w:tcW w:w="2268" w:type="dxa"/>
            <w:gridSpan w:val="12"/>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(36)’s son</w:t>
            </w:r>
            <w:r>
              <w:rPr>
                <w:rStyle w:val="FootnoteReference"/>
                <w:rtl/>
              </w:rPr>
              <w:footnoteReference w:id="602"/>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260" w:type="dxa"/>
            <w:gridSpan w:val="7"/>
          </w:tcPr>
          <w:p w:rsidR="00167E4E" w:rsidRDefault="00167E4E">
            <w:pPr>
              <w:spacing w:line="360" w:lineRule="auto"/>
              <w:rPr>
                <w:rFonts w:cs="David"/>
              </w:rPr>
            </w:pPr>
            <w:r>
              <w:rPr>
                <w:rFonts w:cs="David"/>
                <w:i/>
                <w:iCs/>
              </w:rPr>
              <w:t xml:space="preserve">mAb </w:t>
            </w:r>
            <w:r>
              <w:rPr>
                <w:rFonts w:cs="David"/>
              </w:rPr>
              <w:t xml:space="preserve">2:2 (Kasovsky, </w:t>
            </w:r>
            <w:r>
              <w:rPr>
                <w:rFonts w:cs="David"/>
                <w:i/>
                <w:iCs/>
              </w:rPr>
              <w:t>Mishnae</w:t>
            </w:r>
            <w:r>
              <w:rPr>
                <w:rFonts w:cs="David"/>
              </w:rPr>
              <w:t xml:space="preserve">, 454)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tl/>
              </w:rPr>
            </w:pPr>
            <w:r>
              <w:rPr>
                <w:rFonts w:cs="David"/>
              </w:rPr>
              <w:t>Pre-200 CE</w:t>
            </w:r>
            <w:r>
              <w:rPr>
                <w:rStyle w:val="FootnoteReference"/>
              </w:rPr>
              <w:footnoteReference w:id="603"/>
            </w:r>
          </w:p>
        </w:tc>
      </w:tr>
      <w:tr w:rsidR="00167E4E">
        <w:tblPrEx>
          <w:tblCellMar>
            <w:top w:w="0" w:type="dxa"/>
            <w:left w:w="28" w:type="dxa"/>
            <w:bottom w:w="0" w:type="dxa"/>
            <w:right w:w="28" w:type="dxa"/>
          </w:tblCellMar>
        </w:tblPrEx>
        <w:tc>
          <w:tcPr>
            <w:tcW w:w="568" w:type="dxa"/>
          </w:tcPr>
          <w:p w:rsidR="00167E4E" w:rsidRDefault="00167E4E">
            <w:pPr>
              <w:numPr>
                <w:ilvl w:val="0"/>
                <w:numId w:val="53"/>
              </w:numPr>
              <w:spacing w:line="360" w:lineRule="auto"/>
              <w:rPr>
                <w:rFonts w:cs="David"/>
              </w:rPr>
            </w:pPr>
          </w:p>
        </w:tc>
        <w:tc>
          <w:tcPr>
            <w:tcW w:w="567" w:type="dxa"/>
            <w:gridSpan w:val="3"/>
          </w:tcPr>
          <w:p w:rsidR="00167E4E" w:rsidRDefault="00167E4E">
            <w:pPr>
              <w:spacing w:line="360" w:lineRule="auto"/>
              <w:rPr>
                <w:rFonts w:cs="David"/>
              </w:rPr>
            </w:pPr>
            <w:r>
              <w:rPr>
                <w:rFonts w:cs="David"/>
                <w:rtl/>
              </w:rPr>
              <w:t>גומל</w:t>
            </w:r>
            <w:r>
              <w:rPr>
                <w:rStyle w:val="FootnoteReference"/>
              </w:rPr>
              <w:footnoteReference w:id="604"/>
            </w:r>
            <w:r>
              <w:rPr>
                <w:rFonts w:cs="David"/>
              </w:rPr>
              <w:t xml:space="preserve"> </w:t>
            </w:r>
          </w:p>
        </w:tc>
        <w:tc>
          <w:tcPr>
            <w:tcW w:w="1842" w:type="dxa"/>
            <w:gridSpan w:val="9"/>
          </w:tcPr>
          <w:p w:rsidR="00167E4E" w:rsidRDefault="00167E4E">
            <w:pPr>
              <w:spacing w:line="360" w:lineRule="auto"/>
              <w:rPr>
                <w:rFonts w:cs="David"/>
              </w:rPr>
            </w:pPr>
            <w:r>
              <w:rPr>
                <w:rFonts w:cs="David"/>
              </w:rPr>
              <w:t xml:space="preserve">Eleazar (65)’s father </w:t>
            </w:r>
          </w:p>
        </w:tc>
        <w:tc>
          <w:tcPr>
            <w:tcW w:w="284" w:type="dxa"/>
            <w:gridSpan w:val="2"/>
          </w:tcPr>
          <w:p w:rsidR="00167E4E" w:rsidRDefault="00167E4E">
            <w:pPr>
              <w:spacing w:line="360" w:lineRule="auto"/>
              <w:rPr>
                <w:rFonts w:cs="David"/>
              </w:rPr>
            </w:pPr>
            <w:r>
              <w:rPr>
                <w:rFonts w:cs="David"/>
              </w:rPr>
              <w:t xml:space="preserve">— </w:t>
            </w:r>
          </w:p>
        </w:tc>
        <w:tc>
          <w:tcPr>
            <w:tcW w:w="3969" w:type="dxa"/>
            <w:gridSpan w:val="11"/>
          </w:tcPr>
          <w:p w:rsidR="00167E4E" w:rsidRDefault="00167E4E">
            <w:pPr>
              <w:spacing w:line="360" w:lineRule="auto"/>
              <w:rPr>
                <w:rFonts w:cs="David"/>
              </w:rPr>
            </w:pPr>
            <w:r>
              <w:rPr>
                <w:rFonts w:cs="David"/>
                <w:i/>
                <w:iCs/>
              </w:rPr>
              <w:t xml:space="preserve">Sifre Num </w:t>
            </w:r>
            <w:r>
              <w:rPr>
                <w:rFonts w:cs="David"/>
              </w:rPr>
              <w:t>147, no.121, (</w:t>
            </w:r>
            <w:r>
              <w:t>Kosovsky,</w:t>
            </w:r>
            <w:r>
              <w:rPr>
                <w:i/>
                <w:iCs/>
              </w:rPr>
              <w:t xml:space="preserve"> Sifrei</w:t>
            </w:r>
            <w:r>
              <w:t>,</w:t>
            </w:r>
            <w:r>
              <w:rPr>
                <w:rFonts w:cs="David"/>
              </w:rPr>
              <w:t xml:space="preserve"> 12*) </w:t>
            </w:r>
          </w:p>
        </w:tc>
        <w:tc>
          <w:tcPr>
            <w:tcW w:w="283" w:type="dxa"/>
            <w:gridSpan w:val="2"/>
          </w:tcPr>
          <w:p w:rsidR="00167E4E" w:rsidRDefault="00167E4E">
            <w:pPr>
              <w:spacing w:line="360" w:lineRule="auto"/>
              <w:rPr>
                <w:rFonts w:cs="David"/>
              </w:rPr>
            </w:pPr>
            <w:r>
              <w:rPr>
                <w:rFonts w:cs="David"/>
              </w:rPr>
              <w:t xml:space="preserve">— </w:t>
            </w:r>
          </w:p>
        </w:tc>
        <w:tc>
          <w:tcPr>
            <w:tcW w:w="1276" w:type="dxa"/>
            <w:gridSpan w:val="2"/>
          </w:tcPr>
          <w:p w:rsidR="00167E4E" w:rsidRDefault="00167E4E">
            <w:pPr>
              <w:spacing w:line="360" w:lineRule="auto"/>
              <w:rPr>
                <w:rFonts w:cs="David"/>
              </w:rPr>
            </w:pPr>
            <w:r>
              <w:rPr>
                <w:rFonts w:cs="David"/>
              </w:rPr>
              <w:t>Pre-200 CE</w:t>
            </w:r>
            <w:r>
              <w:rPr>
                <w:rStyle w:val="FootnoteReference"/>
              </w:rPr>
              <w:footnoteReference w:id="605"/>
            </w:r>
          </w:p>
        </w:tc>
      </w:tr>
      <w:tr w:rsidR="00167E4E">
        <w:tblPrEx>
          <w:tblCellMar>
            <w:top w:w="0" w:type="dxa"/>
            <w:left w:w="28" w:type="dxa"/>
            <w:bottom w:w="0" w:type="dxa"/>
            <w:right w:w="28" w:type="dxa"/>
          </w:tblCellMar>
        </w:tblPrEx>
        <w:tc>
          <w:tcPr>
            <w:tcW w:w="568" w:type="dxa"/>
          </w:tcPr>
          <w:p w:rsidR="00167E4E" w:rsidRDefault="00167E4E">
            <w:pPr>
              <w:numPr>
                <w:ilvl w:val="0"/>
                <w:numId w:val="53"/>
              </w:numPr>
              <w:spacing w:line="360" w:lineRule="auto"/>
              <w:rPr>
                <w:rFonts w:cs="David"/>
              </w:rPr>
            </w:pPr>
          </w:p>
        </w:tc>
        <w:tc>
          <w:tcPr>
            <w:tcW w:w="283" w:type="dxa"/>
          </w:tcPr>
          <w:p w:rsidR="00167E4E" w:rsidRDefault="00167E4E">
            <w:pPr>
              <w:spacing w:line="360" w:lineRule="auto"/>
              <w:rPr>
                <w:rFonts w:cs="David"/>
              </w:rPr>
            </w:pPr>
            <w:r>
              <w:rPr>
                <w:rFonts w:cs="David"/>
              </w:rPr>
              <w:t xml:space="preserve">— </w:t>
            </w:r>
          </w:p>
        </w:tc>
        <w:tc>
          <w:tcPr>
            <w:tcW w:w="1701" w:type="dxa"/>
            <w:gridSpan w:val="8"/>
          </w:tcPr>
          <w:p w:rsidR="00167E4E" w:rsidRDefault="00167E4E">
            <w:pPr>
              <w:spacing w:line="360" w:lineRule="auto"/>
              <w:rPr>
                <w:rFonts w:cs="David"/>
              </w:rPr>
            </w:pPr>
            <w:r>
              <w:rPr>
                <w:rFonts w:cs="David"/>
              </w:rPr>
              <w:t xml:space="preserve">Ishmael (9)’s father </w:t>
            </w:r>
          </w:p>
        </w:tc>
        <w:tc>
          <w:tcPr>
            <w:tcW w:w="142" w:type="dxa"/>
          </w:tcPr>
          <w:p w:rsidR="00167E4E" w:rsidRDefault="00167E4E">
            <w:pPr>
              <w:spacing w:line="360" w:lineRule="auto"/>
              <w:rPr>
                <w:rFonts w:cs="David"/>
              </w:rPr>
            </w:pPr>
            <w:r>
              <w:rPr>
                <w:rFonts w:cs="David"/>
              </w:rPr>
              <w:t>—</w:t>
            </w:r>
          </w:p>
        </w:tc>
        <w:tc>
          <w:tcPr>
            <w:tcW w:w="3544" w:type="dxa"/>
            <w:gridSpan w:val="11"/>
          </w:tcPr>
          <w:p w:rsidR="00167E4E" w:rsidRDefault="00167E4E">
            <w:pPr>
              <w:spacing w:line="360" w:lineRule="auto"/>
              <w:rPr>
                <w:rFonts w:cs="David"/>
              </w:rPr>
            </w:pPr>
            <w:r>
              <w:rPr>
                <w:rFonts w:cs="David"/>
                <w:i/>
                <w:iCs/>
              </w:rPr>
              <w:t>yBer</w:t>
            </w:r>
            <w:r>
              <w:rPr>
                <w:rFonts w:cs="David"/>
              </w:rPr>
              <w:t xml:space="preserve"> 9:2, 13b (</w:t>
            </w:r>
            <w:r>
              <w:t>Kosovsky,</w:t>
            </w:r>
            <w:r>
              <w:rPr>
                <w:i/>
                <w:iCs/>
              </w:rPr>
              <w:t xml:space="preserve"> Yerushalmi</w:t>
            </w:r>
            <w:r>
              <w:rPr>
                <w:rFonts w:cs="David"/>
              </w:rPr>
              <w:t xml:space="preserve">, 173) </w:t>
            </w:r>
          </w:p>
        </w:tc>
        <w:tc>
          <w:tcPr>
            <w:tcW w:w="1275" w:type="dxa"/>
            <w:gridSpan w:val="6"/>
          </w:tcPr>
          <w:p w:rsidR="00167E4E" w:rsidRDefault="00167E4E">
            <w:pPr>
              <w:spacing w:line="360" w:lineRule="auto"/>
              <w:rPr>
                <w:rFonts w:cs="David"/>
              </w:rPr>
            </w:pPr>
            <w:r>
              <w:rPr>
                <w:rFonts w:cs="David"/>
                <w:highlight w:val="yellow"/>
              </w:rPr>
              <w:t>Fictitious</w:t>
            </w:r>
            <w:r>
              <w:rPr>
                <w:rFonts w:cs="David"/>
              </w:rPr>
              <w:t>?</w:t>
            </w:r>
            <w:r>
              <w:rPr>
                <w:rStyle w:val="FootnoteReference"/>
                <w:rFonts w:cs="David"/>
                <w:rtl/>
              </w:rPr>
              <w:t xml:space="preserve"> </w:t>
            </w:r>
            <w:r>
              <w:rPr>
                <w:rStyle w:val="FootnoteReference"/>
                <w:szCs w:val="24"/>
                <w:rtl/>
              </w:rPr>
              <w:footnoteReference w:id="606"/>
            </w:r>
            <w:r>
              <w:rPr>
                <w:rFonts w:cs="David"/>
              </w:rPr>
              <w:t xml:space="preserve"> </w:t>
            </w:r>
          </w:p>
        </w:tc>
        <w:tc>
          <w:tcPr>
            <w:tcW w:w="1276" w:type="dxa"/>
            <w:gridSpan w:val="2"/>
          </w:tcPr>
          <w:p w:rsidR="00167E4E" w:rsidRDefault="00167E4E">
            <w:pPr>
              <w:spacing w:line="360" w:lineRule="auto"/>
              <w:rPr>
                <w:rFonts w:cs="David"/>
                <w:rtl/>
              </w:rPr>
            </w:pPr>
            <w:r>
              <w:rPr>
                <w:rFonts w:cs="David"/>
              </w:rPr>
              <w:t>Pre-200 CE</w:t>
            </w:r>
            <w:r>
              <w:rPr>
                <w:rStyle w:val="FootnoteReference"/>
              </w:rPr>
              <w:footnoteReference w:id="607"/>
            </w:r>
          </w:p>
        </w:tc>
      </w:tr>
      <w:tr w:rsidR="00167E4E">
        <w:tblPrEx>
          <w:tblCellMar>
            <w:top w:w="0" w:type="dxa"/>
            <w:bottom w:w="0" w:type="dxa"/>
          </w:tblCellMar>
        </w:tblPrEx>
        <w:tc>
          <w:tcPr>
            <w:tcW w:w="568" w:type="dxa"/>
          </w:tcPr>
          <w:p w:rsidR="00167E4E" w:rsidRDefault="00167E4E">
            <w:pPr>
              <w:numPr>
                <w:ilvl w:val="0"/>
                <w:numId w:val="53"/>
              </w:numPr>
              <w:spacing w:line="360" w:lineRule="auto"/>
              <w:rPr>
                <w:rFonts w:cs="David"/>
              </w:rPr>
            </w:pPr>
          </w:p>
        </w:tc>
        <w:tc>
          <w:tcPr>
            <w:tcW w:w="425" w:type="dxa"/>
            <w:gridSpan w:val="2"/>
          </w:tcPr>
          <w:p w:rsidR="00167E4E" w:rsidRDefault="00167E4E">
            <w:pPr>
              <w:spacing w:line="360" w:lineRule="auto"/>
              <w:rPr>
                <w:rFonts w:cs="David"/>
              </w:rPr>
            </w:pPr>
            <w:r>
              <w:rPr>
                <w:rFonts w:cs="David"/>
              </w:rPr>
              <w:t xml:space="preserve">— </w:t>
            </w:r>
          </w:p>
        </w:tc>
        <w:tc>
          <w:tcPr>
            <w:tcW w:w="1843" w:type="dxa"/>
            <w:gridSpan w:val="9"/>
          </w:tcPr>
          <w:p w:rsidR="00167E4E" w:rsidRDefault="00167E4E">
            <w:pPr>
              <w:spacing w:line="360" w:lineRule="auto"/>
              <w:rPr>
                <w:rFonts w:cs="David"/>
              </w:rPr>
            </w:pPr>
            <w:r>
              <w:rPr>
                <w:rFonts w:cs="David"/>
              </w:rPr>
              <w:t>Proselyte</w:t>
            </w:r>
            <w:r>
              <w:rPr>
                <w:rStyle w:val="FootnoteReference"/>
                <w:szCs w:val="24"/>
                <w:rtl/>
              </w:rPr>
              <w:footnoteReference w:id="60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2977" w:type="dxa"/>
            <w:gridSpan w:val="7"/>
          </w:tcPr>
          <w:p w:rsidR="00167E4E" w:rsidRDefault="00167E4E">
            <w:pPr>
              <w:spacing w:line="360" w:lineRule="auto"/>
              <w:rPr>
                <w:rFonts w:cs="David"/>
              </w:rPr>
            </w:pPr>
            <w:r>
              <w:rPr>
                <w:rFonts w:cs="David"/>
                <w:i/>
                <w:iCs/>
              </w:rPr>
              <w:t>AdRN</w:t>
            </w:r>
            <w:r>
              <w:rPr>
                <w:rFonts w:cs="David"/>
              </w:rPr>
              <w:t xml:space="preserve"> 1:15 </w:t>
            </w:r>
          </w:p>
        </w:tc>
        <w:tc>
          <w:tcPr>
            <w:tcW w:w="1275" w:type="dxa"/>
            <w:gridSpan w:val="6"/>
          </w:tcPr>
          <w:p w:rsidR="00167E4E" w:rsidRDefault="00167E4E">
            <w:pPr>
              <w:spacing w:line="360" w:lineRule="auto"/>
              <w:rPr>
                <w:rFonts w:cs="David"/>
              </w:rPr>
            </w:pPr>
            <w:r>
              <w:rPr>
                <w:rFonts w:cs="David"/>
                <w:highlight w:val="yellow"/>
              </w:rPr>
              <w:t>Fictitious</w:t>
            </w:r>
            <w:r>
              <w:rPr>
                <w:rStyle w:val="FootnoteReference"/>
                <w:rtl/>
              </w:rPr>
              <w:footnoteReference w:id="609"/>
            </w:r>
            <w:r>
              <w:rPr>
                <w:rFonts w:cs="David"/>
              </w:rPr>
              <w:t xml:space="preserve"> </w:t>
            </w:r>
          </w:p>
        </w:tc>
        <w:tc>
          <w:tcPr>
            <w:tcW w:w="1276" w:type="dxa"/>
            <w:gridSpan w:val="2"/>
          </w:tcPr>
          <w:p w:rsidR="00167E4E" w:rsidRDefault="00167E4E">
            <w:pPr>
              <w:spacing w:line="360" w:lineRule="auto"/>
              <w:rPr>
                <w:rFonts w:cs="David"/>
              </w:rPr>
            </w:pPr>
            <w:r>
              <w:rPr>
                <w:rFonts w:cs="David"/>
              </w:rPr>
              <w:t>Pre-70 CE</w:t>
            </w:r>
            <w:r>
              <w:rPr>
                <w:rStyle w:val="FootnoteReference"/>
              </w:rPr>
              <w:footnoteReference w:id="610"/>
            </w:r>
          </w:p>
        </w:tc>
      </w:tr>
      <w:tr w:rsidR="00167E4E">
        <w:tblPrEx>
          <w:tblCellMar>
            <w:top w:w="0" w:type="dxa"/>
            <w:bottom w:w="0" w:type="dxa"/>
          </w:tblCellMar>
        </w:tblPrEx>
        <w:tc>
          <w:tcPr>
            <w:tcW w:w="568" w:type="dxa"/>
          </w:tcPr>
          <w:p w:rsidR="00167E4E" w:rsidRDefault="00167E4E">
            <w:pPr>
              <w:numPr>
                <w:ilvl w:val="0"/>
                <w:numId w:val="53"/>
              </w:numPr>
              <w:rPr>
                <w:rFonts w:cs="David"/>
              </w:rPr>
            </w:pPr>
          </w:p>
        </w:tc>
        <w:tc>
          <w:tcPr>
            <w:tcW w:w="850" w:type="dxa"/>
            <w:gridSpan w:val="5"/>
          </w:tcPr>
          <w:p w:rsidR="00167E4E" w:rsidRDefault="00167E4E">
            <w:pPr>
              <w:rPr>
                <w:rFonts w:cs="David"/>
              </w:rPr>
            </w:pPr>
            <w:r>
              <w:rPr>
                <w:rFonts w:cs="David"/>
                <w:rtl/>
              </w:rPr>
              <w:t>גמלא</w:t>
            </w:r>
            <w:r>
              <w:rPr>
                <w:rStyle w:val="FootnoteReference"/>
              </w:rPr>
              <w:footnoteReference w:id="611"/>
            </w:r>
            <w:r>
              <w:rPr>
                <w:rFonts w:cs="David"/>
              </w:rPr>
              <w:t xml:space="preserve"> </w:t>
            </w:r>
          </w:p>
        </w:tc>
        <w:tc>
          <w:tcPr>
            <w:tcW w:w="1843" w:type="dxa"/>
            <w:gridSpan w:val="9"/>
          </w:tcPr>
          <w:p w:rsidR="00167E4E" w:rsidRDefault="00167E4E">
            <w:pPr>
              <w:rPr>
                <w:rFonts w:cs="David"/>
              </w:rPr>
            </w:pPr>
            <w:r>
              <w:rPr>
                <w:rFonts w:cs="David"/>
              </w:rPr>
              <w:t>Priest, Shelamzion (9)’s father</w:t>
            </w:r>
            <w:r>
              <w:rPr>
                <w:rStyle w:val="FootnoteReference"/>
                <w:szCs w:val="24"/>
                <w:rtl/>
              </w:rPr>
              <w:footnoteReference w:id="612"/>
            </w:r>
            <w:r>
              <w:rPr>
                <w:rFonts w:cs="David"/>
              </w:rPr>
              <w:t xml:space="preserve"> </w:t>
            </w:r>
          </w:p>
        </w:tc>
        <w:tc>
          <w:tcPr>
            <w:tcW w:w="1843" w:type="dxa"/>
            <w:gridSpan w:val="6"/>
          </w:tcPr>
          <w:p w:rsidR="00167E4E" w:rsidRDefault="00167E4E">
            <w:pPr>
              <w:rPr>
                <w:rFonts w:cs="David"/>
              </w:rPr>
            </w:pPr>
            <w:r>
              <w:rPr>
                <w:rFonts w:cs="David"/>
              </w:rPr>
              <w:t xml:space="preserve">Ossuary, Qatamon, Grimme, 1912 </w:t>
            </w:r>
          </w:p>
        </w:tc>
        <w:tc>
          <w:tcPr>
            <w:tcW w:w="1417" w:type="dxa"/>
            <w:gridSpan w:val="2"/>
          </w:tcPr>
          <w:p w:rsidR="00167E4E" w:rsidRDefault="00167E4E">
            <w:pPr>
              <w:rPr>
                <w:rFonts w:cs="David"/>
              </w:rPr>
            </w:pPr>
            <w:r>
              <w:rPr>
                <w:rFonts w:cs="David"/>
                <w:i/>
                <w:iCs/>
              </w:rPr>
              <w:t>CIJ</w:t>
            </w:r>
            <w:r>
              <w:rPr>
                <w:rFonts w:cs="David"/>
              </w:rPr>
              <w:t xml:space="preserve">, no. 1353 </w:t>
            </w:r>
          </w:p>
        </w:tc>
        <w:tc>
          <w:tcPr>
            <w:tcW w:w="992" w:type="dxa"/>
            <w:gridSpan w:val="5"/>
          </w:tcPr>
          <w:p w:rsidR="00167E4E" w:rsidRDefault="00167E4E">
            <w:pPr>
              <w:pStyle w:val="CommentText"/>
              <w:rPr>
                <w:rFonts w:cs="David"/>
              </w:rPr>
            </w:pPr>
            <w:r>
              <w:rPr>
                <w:rFonts w:cs="David"/>
              </w:rPr>
              <w:t xml:space="preserve">— </w:t>
            </w:r>
          </w:p>
        </w:tc>
        <w:tc>
          <w:tcPr>
            <w:tcW w:w="1276" w:type="dxa"/>
            <w:gridSpan w:val="2"/>
          </w:tcPr>
          <w:p w:rsidR="00167E4E" w:rsidRDefault="00167E4E">
            <w:pPr>
              <w:rPr>
                <w:rFonts w:cs="David"/>
              </w:rPr>
            </w:pPr>
            <w:r>
              <w:rPr>
                <w:rFonts w:cs="David"/>
              </w:rPr>
              <w:t>Pre-70 CE</w:t>
            </w:r>
            <w:r>
              <w:rPr>
                <w:rStyle w:val="FootnoteReference"/>
              </w:rPr>
              <w:footnoteReference w:id="613"/>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rPr>
          <w:i w:val="0"/>
          <w:iCs w:val="0"/>
        </w:rPr>
      </w:pPr>
      <w:r>
        <w:br w:type="page"/>
      </w:r>
      <w:r>
        <w:rPr>
          <w:i w:val="0"/>
          <w:iCs w:val="0"/>
          <w:rtl/>
        </w:rPr>
        <w:t>ד</w:t>
      </w:r>
      <w:r>
        <w:rPr>
          <w:i w:val="0"/>
          <w:iCs w:val="0"/>
        </w:rPr>
        <w:t xml:space="preserve"> </w:t>
      </w:r>
    </w:p>
    <w:p w:rsidR="00167E4E" w:rsidRDefault="00167E4E"/>
    <w:p w:rsidR="00167E4E" w:rsidRDefault="00167E4E">
      <w:pPr>
        <w:pStyle w:val="Heading2"/>
      </w:pPr>
      <w:r>
        <w:rPr>
          <w:i w:val="0"/>
          <w:iCs w:val="0"/>
          <w:rtl/>
        </w:rPr>
        <w:t>דואג</w:t>
      </w:r>
      <w:r>
        <w:rPr>
          <w:rStyle w:val="FootnoteReference"/>
          <w:rFonts w:cs="Miriam"/>
          <w:i w:val="0"/>
          <w:iCs w:val="0"/>
        </w:rPr>
        <w:footnoteReference w:id="614"/>
      </w:r>
      <w:r>
        <w:rPr>
          <w:i w:val="0"/>
          <w:iCs w:val="0"/>
        </w:rPr>
        <w:t xml:space="preserve"> – </w:t>
      </w:r>
      <w:r>
        <w:t>Doeg</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6"/>
        <w:gridCol w:w="283"/>
        <w:gridCol w:w="1560"/>
        <w:gridCol w:w="283"/>
        <w:gridCol w:w="3686"/>
        <w:gridCol w:w="992"/>
        <w:gridCol w:w="1559"/>
      </w:tblGrid>
      <w:tr w:rsidR="00167E4E">
        <w:tblPrEx>
          <w:tblCellMar>
            <w:top w:w="0" w:type="dxa"/>
            <w:bottom w:w="0" w:type="dxa"/>
          </w:tblCellMar>
        </w:tblPrEx>
        <w:tc>
          <w:tcPr>
            <w:tcW w:w="426" w:type="dxa"/>
          </w:tcPr>
          <w:p w:rsidR="00167E4E" w:rsidRDefault="00167E4E">
            <w:pPr>
              <w:pStyle w:val="CommentText"/>
              <w:numPr>
                <w:ilvl w:val="0"/>
                <w:numId w:val="54"/>
              </w:numPr>
              <w:spacing w:line="360" w:lineRule="auto"/>
              <w:rPr>
                <w:rFonts w:cs="David"/>
              </w:rPr>
            </w:pPr>
          </w:p>
        </w:tc>
        <w:tc>
          <w:tcPr>
            <w:tcW w:w="283" w:type="dxa"/>
          </w:tcPr>
          <w:p w:rsidR="00167E4E" w:rsidRDefault="00167E4E">
            <w:pPr>
              <w:spacing w:line="360" w:lineRule="auto"/>
              <w:rPr>
                <w:rFonts w:cs="David"/>
              </w:rPr>
            </w:pPr>
            <w:r>
              <w:rPr>
                <w:rFonts w:cs="David"/>
              </w:rPr>
              <w:t xml:space="preserve">— </w:t>
            </w:r>
          </w:p>
        </w:tc>
        <w:tc>
          <w:tcPr>
            <w:tcW w:w="1560" w:type="dxa"/>
          </w:tcPr>
          <w:p w:rsidR="00167E4E" w:rsidRDefault="00167E4E">
            <w:pPr>
              <w:spacing w:line="360" w:lineRule="auto"/>
              <w:rPr>
                <w:rFonts w:cs="David"/>
              </w:rPr>
            </w:pPr>
            <w:r>
              <w:rPr>
                <w:rFonts w:cs="David"/>
              </w:rPr>
              <w:t xml:space="preserve">Joseph (70)’s son </w:t>
            </w:r>
          </w:p>
        </w:tc>
        <w:tc>
          <w:tcPr>
            <w:tcW w:w="283" w:type="dxa"/>
          </w:tcPr>
          <w:p w:rsidR="00167E4E" w:rsidRDefault="00167E4E">
            <w:pPr>
              <w:spacing w:line="360" w:lineRule="auto"/>
              <w:rPr>
                <w:rFonts w:cs="David"/>
              </w:rPr>
            </w:pPr>
            <w:r>
              <w:rPr>
                <w:rFonts w:cs="David"/>
              </w:rPr>
              <w:t xml:space="preserve">— </w:t>
            </w:r>
          </w:p>
        </w:tc>
        <w:tc>
          <w:tcPr>
            <w:tcW w:w="3686" w:type="dxa"/>
          </w:tcPr>
          <w:p w:rsidR="00167E4E" w:rsidRDefault="00167E4E">
            <w:pPr>
              <w:spacing w:line="360" w:lineRule="auto"/>
              <w:rPr>
                <w:rFonts w:cs="David"/>
              </w:rPr>
            </w:pPr>
            <w:r>
              <w:rPr>
                <w:rFonts w:cs="David"/>
                <w:i/>
                <w:iCs/>
              </w:rPr>
              <w:t>Sifra</w:t>
            </w:r>
            <w:r>
              <w:rPr>
                <w:rFonts w:cs="David"/>
              </w:rPr>
              <w:t xml:space="preserve"> Behuqotai 6:3 (</w:t>
            </w:r>
            <w:r>
              <w:t xml:space="preserve">Kosovsky, </w:t>
            </w:r>
            <w:r>
              <w:rPr>
                <w:i/>
                <w:iCs/>
              </w:rPr>
              <w:t>Sifra</w:t>
            </w:r>
            <w:r>
              <w:t>,</w:t>
            </w:r>
            <w:r>
              <w:rPr>
                <w:rFonts w:cs="David"/>
              </w:rPr>
              <w:t xml:space="preserve"> 11*) </w:t>
            </w:r>
          </w:p>
        </w:tc>
        <w:tc>
          <w:tcPr>
            <w:tcW w:w="992" w:type="dxa"/>
          </w:tcPr>
          <w:p w:rsidR="00167E4E" w:rsidRDefault="00167E4E">
            <w:pPr>
              <w:spacing w:line="360" w:lineRule="auto"/>
              <w:rPr>
                <w:rFonts w:cs="David"/>
              </w:rPr>
            </w:pPr>
            <w:r>
              <w:rPr>
                <w:rFonts w:cs="David"/>
                <w:highlight w:val="yellow"/>
              </w:rPr>
              <w:t>Fictitious</w:t>
            </w:r>
            <w:r>
              <w:rPr>
                <w:rStyle w:val="FootnoteReference"/>
                <w:szCs w:val="24"/>
                <w:rtl/>
              </w:rPr>
              <w:footnoteReference w:id="615"/>
            </w:r>
            <w:r>
              <w:rPr>
                <w:rFonts w:cs="David"/>
              </w:rPr>
              <w:t xml:space="preserve"> </w:t>
            </w:r>
          </w:p>
        </w:tc>
        <w:tc>
          <w:tcPr>
            <w:tcW w:w="1559" w:type="dxa"/>
          </w:tcPr>
          <w:p w:rsidR="00167E4E" w:rsidRDefault="00167E4E">
            <w:pPr>
              <w:spacing w:line="360" w:lineRule="auto"/>
              <w:rPr>
                <w:rFonts w:cs="David"/>
              </w:rPr>
            </w:pPr>
            <w:r>
              <w:rPr>
                <w:rFonts w:cs="David"/>
              </w:rPr>
              <w:t>Pre-70 CE</w:t>
            </w:r>
            <w:r>
              <w:rPr>
                <w:rStyle w:val="FootnoteReference"/>
              </w:rPr>
              <w:footnoteReference w:id="616"/>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1"/>
        <w:rPr>
          <w:rFonts w:cs="Miriam"/>
        </w:rPr>
      </w:pPr>
      <w:r>
        <w:rPr>
          <w:i w:val="0"/>
          <w:iCs w:val="0"/>
          <w:rtl/>
        </w:rPr>
        <w:t>דוד</w:t>
      </w:r>
      <w:r>
        <w:rPr>
          <w:rStyle w:val="FootnoteReference"/>
          <w:rFonts w:cs="Miriam"/>
          <w:i w:val="0"/>
          <w:iCs w:val="0"/>
        </w:rPr>
        <w:footnoteReference w:id="617"/>
      </w:r>
      <w:r>
        <w:rPr>
          <w:i w:val="0"/>
          <w:iCs w:val="0"/>
        </w:rPr>
        <w:t xml:space="preserve"> – </w:t>
      </w:r>
      <w:r>
        <w:rPr>
          <w:rFonts w:cs="Miriam"/>
        </w:rPr>
        <w:t>David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08"/>
        <w:gridCol w:w="426"/>
        <w:gridCol w:w="3402"/>
        <w:gridCol w:w="992"/>
        <w:gridCol w:w="1134"/>
        <w:gridCol w:w="1559"/>
      </w:tblGrid>
      <w:tr w:rsidR="00167E4E">
        <w:tblPrEx>
          <w:tblCellMar>
            <w:top w:w="0" w:type="dxa"/>
            <w:bottom w:w="0" w:type="dxa"/>
          </w:tblCellMar>
        </w:tblPrEx>
        <w:tc>
          <w:tcPr>
            <w:tcW w:w="534" w:type="dxa"/>
          </w:tcPr>
          <w:p w:rsidR="00167E4E" w:rsidRDefault="00167E4E">
            <w:pPr>
              <w:pStyle w:val="CommentText"/>
              <w:numPr>
                <w:ilvl w:val="0"/>
                <w:numId w:val="55"/>
              </w:numPr>
              <w:spacing w:line="360" w:lineRule="auto"/>
              <w:rPr>
                <w:rFonts w:cs="David"/>
              </w:rPr>
            </w:pPr>
          </w:p>
        </w:tc>
        <w:tc>
          <w:tcPr>
            <w:tcW w:w="708" w:type="dxa"/>
          </w:tcPr>
          <w:p w:rsidR="00167E4E" w:rsidRDefault="00167E4E">
            <w:pPr>
              <w:spacing w:line="360" w:lineRule="auto"/>
              <w:rPr>
                <w:rFonts w:cs="David"/>
              </w:rPr>
            </w:pPr>
            <w:r>
              <w:rPr>
                <w:rFonts w:cs="David"/>
                <w:rtl/>
              </w:rPr>
              <w:t>בידוד</w:t>
            </w:r>
            <w:r>
              <w:rPr>
                <w:rStyle w:val="FootnoteReference"/>
              </w:rPr>
              <w:footnoteReference w:id="618"/>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3402" w:type="dxa"/>
          </w:tcPr>
          <w:p w:rsidR="00167E4E" w:rsidRDefault="00167E4E">
            <w:pPr>
              <w:spacing w:line="360" w:lineRule="auto"/>
              <w:rPr>
                <w:rFonts w:cs="David"/>
              </w:rPr>
            </w:pPr>
            <w:r>
              <w:rPr>
                <w:rFonts w:cs="David"/>
              </w:rPr>
              <w:t xml:space="preserve">Ossuary, Gibat Hamibtar, Kloner, 1975 </w:t>
            </w:r>
          </w:p>
        </w:tc>
        <w:tc>
          <w:tcPr>
            <w:tcW w:w="992" w:type="dxa"/>
          </w:tcPr>
          <w:p w:rsidR="00167E4E" w:rsidRDefault="00167E4E">
            <w:pPr>
              <w:spacing w:line="360" w:lineRule="auto"/>
              <w:rPr>
                <w:rFonts w:cs="David"/>
              </w:rPr>
            </w:pPr>
            <w:r>
              <w:rPr>
                <w:rFonts w:cs="David"/>
                <w:i/>
                <w:iCs/>
              </w:rPr>
              <w:t>CJO</w:t>
            </w:r>
            <w:r>
              <w:rPr>
                <w:rFonts w:cs="David"/>
              </w:rPr>
              <w:t xml:space="preserve"> 430 </w:t>
            </w:r>
          </w:p>
        </w:tc>
        <w:tc>
          <w:tcPr>
            <w:tcW w:w="1134" w:type="dxa"/>
          </w:tcPr>
          <w:p w:rsidR="00167E4E" w:rsidRDefault="00167E4E">
            <w:pPr>
              <w:spacing w:line="360" w:lineRule="auto"/>
              <w:rPr>
                <w:rFonts w:cs="David"/>
              </w:rPr>
            </w:pPr>
            <w:r>
              <w:rPr>
                <w:rFonts w:cs="David"/>
                <w:highlight w:val="yellow"/>
              </w:rPr>
              <w:t>Family</w:t>
            </w:r>
            <w:r>
              <w:rPr>
                <w:rStyle w:val="FootnoteReference"/>
              </w:rPr>
              <w:footnoteReference w:id="619"/>
            </w:r>
            <w:r>
              <w:rPr>
                <w:rFonts w:cs="David"/>
              </w:rPr>
              <w:t xml:space="preserve"> </w:t>
            </w:r>
          </w:p>
        </w:tc>
        <w:tc>
          <w:tcPr>
            <w:tcW w:w="1559" w:type="dxa"/>
          </w:tcPr>
          <w:p w:rsidR="00167E4E" w:rsidRDefault="00167E4E">
            <w:pPr>
              <w:spacing w:line="360" w:lineRule="auto"/>
              <w:rPr>
                <w:rFonts w:cs="David"/>
              </w:rPr>
            </w:pPr>
            <w:r>
              <w:rPr>
                <w:rFonts w:cs="David"/>
              </w:rPr>
              <w:t>Pre-70 CE</w:t>
            </w:r>
            <w:r>
              <w:rPr>
                <w:rStyle w:val="FootnoteReference"/>
              </w:rPr>
              <w:footnoteReference w:id="620"/>
            </w:r>
          </w:p>
        </w:tc>
      </w:tr>
    </w:tbl>
    <w:p w:rsidR="00167E4E" w:rsidRDefault="00167E4E">
      <w:pPr>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rPr>
          <w:rFonts w:cs="David"/>
        </w:rPr>
      </w:pPr>
    </w:p>
    <w:p w:rsidR="00167E4E" w:rsidRDefault="00167E4E"/>
    <w:p w:rsidR="00167E4E" w:rsidRDefault="00167E4E">
      <w:pPr>
        <w:pStyle w:val="Heading2"/>
      </w:pPr>
      <w:r>
        <w:rPr>
          <w:i w:val="0"/>
          <w:iCs w:val="0"/>
          <w:rtl/>
        </w:rPr>
        <w:t>דליה</w:t>
      </w:r>
      <w:r>
        <w:rPr>
          <w:rStyle w:val="FootnoteReference"/>
          <w:rFonts w:cs="Miriam"/>
          <w:i w:val="0"/>
          <w:iCs w:val="0"/>
        </w:rPr>
        <w:footnoteReference w:id="621"/>
      </w:r>
      <w:r>
        <w:rPr>
          <w:i w:val="0"/>
          <w:iCs w:val="0"/>
        </w:rPr>
        <w:t xml:space="preserve"> – </w:t>
      </w:r>
      <w:r>
        <w:t>Daliah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4"/>
        <w:gridCol w:w="425"/>
        <w:gridCol w:w="567"/>
        <w:gridCol w:w="567"/>
        <w:gridCol w:w="142"/>
        <w:gridCol w:w="851"/>
        <w:gridCol w:w="283"/>
        <w:gridCol w:w="992"/>
        <w:gridCol w:w="1276"/>
        <w:gridCol w:w="709"/>
        <w:gridCol w:w="850"/>
        <w:gridCol w:w="284"/>
        <w:gridCol w:w="425"/>
        <w:gridCol w:w="1134"/>
      </w:tblGrid>
      <w:tr w:rsidR="00167E4E">
        <w:tblPrEx>
          <w:tblCellMar>
            <w:top w:w="0" w:type="dxa"/>
            <w:bottom w:w="0" w:type="dxa"/>
          </w:tblCellMar>
        </w:tblPrEx>
        <w:tc>
          <w:tcPr>
            <w:tcW w:w="284" w:type="dxa"/>
          </w:tcPr>
          <w:p w:rsidR="00167E4E" w:rsidRDefault="00167E4E">
            <w:pPr>
              <w:pStyle w:val="CommentText"/>
              <w:numPr>
                <w:ilvl w:val="0"/>
                <w:numId w:val="56"/>
              </w:numPr>
              <w:rPr>
                <w:rFonts w:cs="David"/>
              </w:rPr>
            </w:pPr>
          </w:p>
        </w:tc>
        <w:tc>
          <w:tcPr>
            <w:tcW w:w="992" w:type="dxa"/>
            <w:gridSpan w:val="2"/>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22"/>
            </w:r>
            <w:r>
              <w:rPr>
                <w:rFonts w:cs="David"/>
              </w:rPr>
              <w:t xml:space="preserve"> / </w:t>
            </w:r>
            <w:r>
              <w:rPr>
                <w:rFonts w:cs="David"/>
                <w:rtl/>
              </w:rPr>
              <w:t>ברדלייא</w:t>
            </w:r>
            <w:r>
              <w:rPr>
                <w:rStyle w:val="FootnoteReference"/>
              </w:rPr>
              <w:footnoteReference w:id="623"/>
            </w:r>
            <w:r>
              <w:rPr>
                <w:rFonts w:cs="David"/>
              </w:rPr>
              <w:t xml:space="preserve"> </w:t>
            </w:r>
          </w:p>
        </w:tc>
        <w:tc>
          <w:tcPr>
            <w:tcW w:w="1560" w:type="dxa"/>
            <w:gridSpan w:val="3"/>
          </w:tcPr>
          <w:p w:rsidR="00167E4E" w:rsidRDefault="00167E4E">
            <w:pPr>
              <w:rPr>
                <w:rFonts w:cs="David"/>
              </w:rPr>
            </w:pPr>
            <w:r>
              <w:rPr>
                <w:rFonts w:cs="David"/>
              </w:rPr>
              <w:t xml:space="preserve">Joseph (17) and Abba (5)’s father </w:t>
            </w:r>
          </w:p>
        </w:tc>
        <w:tc>
          <w:tcPr>
            <w:tcW w:w="283" w:type="dxa"/>
          </w:tcPr>
          <w:p w:rsidR="00167E4E" w:rsidRDefault="00167E4E">
            <w:pPr>
              <w:pStyle w:val="CommentText"/>
              <w:rPr>
                <w:rFonts w:cs="David"/>
              </w:rPr>
            </w:pPr>
            <w:r>
              <w:rPr>
                <w:rFonts w:cs="David"/>
              </w:rPr>
              <w:t xml:space="preserve">— </w:t>
            </w:r>
          </w:p>
        </w:tc>
        <w:tc>
          <w:tcPr>
            <w:tcW w:w="3827" w:type="dxa"/>
            <w:gridSpan w:val="4"/>
          </w:tcPr>
          <w:p w:rsidR="00167E4E" w:rsidRDefault="00167E4E" w:rsidP="00167E4E">
            <w:pPr>
              <w:numPr>
                <w:ilvl w:val="0"/>
                <w:numId w:val="10"/>
              </w:numPr>
              <w:ind w:left="357" w:hanging="357"/>
              <w:rPr>
                <w:rFonts w:cs="David"/>
              </w:rPr>
            </w:pPr>
            <w:r>
              <w:rPr>
                <w:rFonts w:cs="David"/>
                <w:i/>
                <w:iCs/>
              </w:rPr>
              <w:t>BJ</w:t>
            </w:r>
            <w:r>
              <w:rPr>
                <w:rFonts w:cs="David"/>
              </w:rPr>
              <w:t xml:space="preserve"> 6:280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36) </w:t>
            </w:r>
          </w:p>
          <w:p w:rsidR="00167E4E" w:rsidRDefault="00167E4E" w:rsidP="00167E4E">
            <w:pPr>
              <w:numPr>
                <w:ilvl w:val="0"/>
                <w:numId w:val="10"/>
              </w:numPr>
              <w:ind w:left="357" w:hanging="357"/>
              <w:rPr>
                <w:rFonts w:cs="David"/>
              </w:rPr>
            </w:pPr>
            <w:r>
              <w:rPr>
                <w:rFonts w:cs="David"/>
                <w:i/>
                <w:iCs/>
              </w:rPr>
              <w:t xml:space="preserve">Sifre Deut </w:t>
            </w:r>
            <w:r>
              <w:rPr>
                <w:rFonts w:cs="David"/>
              </w:rPr>
              <w:t>9, no. 2 (</w:t>
            </w:r>
            <w:r>
              <w:t>Kosovsky,</w:t>
            </w:r>
            <w:r>
              <w:rPr>
                <w:i/>
                <w:iCs/>
              </w:rPr>
              <w:t xml:space="preserve"> Sifrei</w:t>
            </w:r>
            <w:r>
              <w:t>,</w:t>
            </w:r>
            <w:r>
              <w:rPr>
                <w:rFonts w:cs="David"/>
              </w:rPr>
              <w:t xml:space="preserve"> 14*) </w:t>
            </w:r>
          </w:p>
        </w:tc>
        <w:tc>
          <w:tcPr>
            <w:tcW w:w="709" w:type="dxa"/>
            <w:gridSpan w:val="2"/>
          </w:tcPr>
          <w:p w:rsidR="00167E4E" w:rsidRDefault="00167E4E">
            <w:pPr>
              <w:rPr>
                <w:rFonts w:cs="David"/>
              </w:rPr>
            </w:pPr>
            <w:r>
              <w:rPr>
                <w:rFonts w:cs="David"/>
                <w:highlight w:val="yellow"/>
              </w:rPr>
              <w:t>Family</w:t>
            </w:r>
            <w:r>
              <w:rPr>
                <w:rStyle w:val="FootnoteReference"/>
              </w:rPr>
              <w:footnoteReference w:id="624"/>
            </w:r>
            <w:r>
              <w:rPr>
                <w:rFonts w:cs="David"/>
              </w:rPr>
              <w:t xml:space="preserve"> </w:t>
            </w:r>
          </w:p>
        </w:tc>
        <w:tc>
          <w:tcPr>
            <w:tcW w:w="1134" w:type="dxa"/>
          </w:tcPr>
          <w:p w:rsidR="00167E4E" w:rsidRDefault="00167E4E">
            <w:pPr>
              <w:rPr>
                <w:rFonts w:cs="David"/>
              </w:rPr>
            </w:pPr>
            <w:r>
              <w:rPr>
                <w:rFonts w:cs="David"/>
              </w:rPr>
              <w:t>Pre-200 CE</w:t>
            </w:r>
            <w:r>
              <w:rPr>
                <w:rStyle w:val="FootnoteReference"/>
              </w:rPr>
              <w:footnoteReference w:id="625"/>
            </w:r>
          </w:p>
        </w:tc>
      </w:tr>
      <w:tr w:rsidR="00167E4E">
        <w:tblPrEx>
          <w:tblCellMar>
            <w:top w:w="0" w:type="dxa"/>
            <w:left w:w="108" w:type="dxa"/>
            <w:bottom w:w="0" w:type="dxa"/>
            <w:right w:w="108" w:type="dxa"/>
          </w:tblCellMar>
        </w:tblPrEx>
        <w:tc>
          <w:tcPr>
            <w:tcW w:w="284" w:type="dxa"/>
          </w:tcPr>
          <w:p w:rsidR="00167E4E" w:rsidRDefault="00167E4E">
            <w:pPr>
              <w:pStyle w:val="CommentText"/>
              <w:numPr>
                <w:ilvl w:val="0"/>
                <w:numId w:val="56"/>
              </w:numPr>
              <w:spacing w:line="360" w:lineRule="auto"/>
              <w:rPr>
                <w:rFonts w:cs="David"/>
              </w:rPr>
            </w:pPr>
          </w:p>
        </w:tc>
        <w:tc>
          <w:tcPr>
            <w:tcW w:w="1559" w:type="dxa"/>
            <w:gridSpan w:val="3"/>
          </w:tcPr>
          <w:p w:rsidR="00167E4E" w:rsidRDefault="00167E4E">
            <w:pPr>
              <w:spacing w:line="360" w:lineRule="auto"/>
              <w:rPr>
                <w:rFonts w:ascii="Graeca" w:hAnsi="Graeca" w:cs="Graeca"/>
              </w:rPr>
            </w:pPr>
            <w:r>
              <w:rPr>
                <w:rFonts w:ascii="Graeca" w:hAnsi="Graeca" w:cs="David"/>
                <w:rtl/>
              </w:rPr>
              <w:t>דלוי</w:t>
            </w:r>
            <w:r>
              <w:rPr>
                <w:rStyle w:val="FootnoteReference"/>
              </w:rPr>
              <w:footnoteReference w:id="626"/>
            </w:r>
          </w:p>
        </w:tc>
        <w:tc>
          <w:tcPr>
            <w:tcW w:w="1276" w:type="dxa"/>
            <w:gridSpan w:val="3"/>
          </w:tcPr>
          <w:p w:rsidR="00167E4E" w:rsidRDefault="00167E4E">
            <w:pPr>
              <w:pStyle w:val="CommentText"/>
              <w:spacing w:line="360" w:lineRule="auto"/>
              <w:rPr>
                <w:rFonts w:cs="David"/>
              </w:rPr>
            </w:pPr>
            <w:r>
              <w:rPr>
                <w:rFonts w:cs="David"/>
              </w:rPr>
              <w:t>—</w:t>
            </w:r>
          </w:p>
        </w:tc>
        <w:tc>
          <w:tcPr>
            <w:tcW w:w="2268" w:type="dxa"/>
            <w:gridSpan w:val="2"/>
          </w:tcPr>
          <w:p w:rsidR="00167E4E" w:rsidRDefault="00167E4E">
            <w:pPr>
              <w:spacing w:line="360" w:lineRule="auto"/>
              <w:rPr>
                <w:rFonts w:cs="David"/>
              </w:rPr>
            </w:pPr>
            <w:r>
              <w:rPr>
                <w:rFonts w:cs="David"/>
              </w:rPr>
              <w:t xml:space="preserve">Papyrus, list, </w:t>
            </w:r>
            <w:smartTag w:uri="urn:schemas-microsoft-com:office:smarttags" w:element="City">
              <w:smartTag w:uri="urn:schemas-microsoft-com:office:smarttags" w:element="place">
                <w:r>
                  <w:rPr>
                    <w:rFonts w:cs="David"/>
                  </w:rPr>
                  <w:t>Jericho</w:t>
                </w:r>
              </w:smartTag>
            </w:smartTag>
          </w:p>
        </w:tc>
        <w:tc>
          <w:tcPr>
            <w:tcW w:w="709" w:type="dxa"/>
          </w:tcPr>
          <w:p w:rsidR="00167E4E" w:rsidRDefault="00167E4E">
            <w:pPr>
              <w:spacing w:line="360" w:lineRule="auto"/>
              <w:rPr>
                <w:rFonts w:cs="David"/>
              </w:rPr>
            </w:pPr>
            <w:r>
              <w:rPr>
                <w:rFonts w:cs="David"/>
              </w:rPr>
              <w:t>Jer 1</w:t>
            </w:r>
          </w:p>
        </w:tc>
        <w:tc>
          <w:tcPr>
            <w:tcW w:w="850" w:type="dxa"/>
          </w:tcPr>
          <w:p w:rsidR="00167E4E" w:rsidRDefault="00167E4E">
            <w:pPr>
              <w:spacing w:line="360" w:lineRule="auto"/>
              <w:rPr>
                <w:rFonts w:cs="David"/>
              </w:rPr>
            </w:pPr>
            <w:r>
              <w:rPr>
                <w:rFonts w:cs="David"/>
                <w:sz w:val="24"/>
                <w:szCs w:val="24"/>
              </w:rPr>
              <w:t>—</w:t>
            </w:r>
          </w:p>
        </w:tc>
        <w:tc>
          <w:tcPr>
            <w:tcW w:w="1843" w:type="dxa"/>
            <w:gridSpan w:val="3"/>
          </w:tcPr>
          <w:p w:rsidR="00167E4E" w:rsidRDefault="00167E4E">
            <w:pPr>
              <w:spacing w:line="360" w:lineRule="auto"/>
              <w:rPr>
                <w:rFonts w:cs="David"/>
              </w:rPr>
            </w:pPr>
            <w:r>
              <w:rPr>
                <w:rFonts w:cs="David"/>
              </w:rPr>
              <w:t>Post-323 BCE</w:t>
            </w:r>
            <w:r>
              <w:rPr>
                <w:rStyle w:val="FootnoteReference"/>
              </w:rPr>
              <w:footnoteReference w:id="627"/>
            </w:r>
          </w:p>
        </w:tc>
      </w:tr>
      <w:tr w:rsidR="00167E4E">
        <w:tblPrEx>
          <w:tblCellMar>
            <w:top w:w="0" w:type="dxa"/>
            <w:bottom w:w="0" w:type="dxa"/>
          </w:tblCellMar>
        </w:tblPrEx>
        <w:tc>
          <w:tcPr>
            <w:tcW w:w="284" w:type="dxa"/>
          </w:tcPr>
          <w:p w:rsidR="00167E4E" w:rsidRDefault="00167E4E">
            <w:pPr>
              <w:pStyle w:val="CommentText"/>
              <w:numPr>
                <w:ilvl w:val="0"/>
                <w:numId w:val="56"/>
              </w:numPr>
              <w:rPr>
                <w:rFonts w:cs="David"/>
                <w:b/>
                <w:bCs/>
              </w:rPr>
            </w:pPr>
          </w:p>
        </w:tc>
        <w:tc>
          <w:tcPr>
            <w:tcW w:w="425" w:type="dxa"/>
          </w:tcPr>
          <w:p w:rsidR="00167E4E" w:rsidRDefault="00167E4E">
            <w:pPr>
              <w:rPr>
                <w:rFonts w:ascii="Graeca" w:hAnsi="Graeca" w:cs="Graeca"/>
                <w:b/>
                <w:bCs/>
              </w:rPr>
            </w:pPr>
            <w:r>
              <w:rPr>
                <w:rFonts w:cs="David"/>
              </w:rPr>
              <w:t>—</w:t>
            </w:r>
          </w:p>
        </w:tc>
        <w:tc>
          <w:tcPr>
            <w:tcW w:w="1276" w:type="dxa"/>
            <w:gridSpan w:val="3"/>
          </w:tcPr>
          <w:p w:rsidR="00167E4E" w:rsidRDefault="00167E4E">
            <w:pPr>
              <w:rPr>
                <w:rFonts w:cs="David"/>
                <w:b/>
                <w:bCs/>
              </w:rPr>
            </w:pPr>
            <w:r>
              <w:rPr>
                <w:rFonts w:cs="David"/>
                <w:b/>
                <w:bCs/>
              </w:rPr>
              <w:t>Simon (257)’s son</w:t>
            </w:r>
          </w:p>
        </w:tc>
        <w:tc>
          <w:tcPr>
            <w:tcW w:w="2126" w:type="dxa"/>
            <w:gridSpan w:val="3"/>
          </w:tcPr>
          <w:p w:rsidR="00167E4E" w:rsidRDefault="00167E4E">
            <w:pPr>
              <w:rPr>
                <w:rFonts w:cs="David"/>
                <w:b/>
                <w:bCs/>
              </w:rPr>
            </w:pPr>
            <w:r>
              <w:rPr>
                <w:rFonts w:cs="David"/>
                <w:b/>
                <w:bCs/>
              </w:rPr>
              <w:t>Dedicatory Inscription, Mt Gerizim</w:t>
            </w:r>
          </w:p>
        </w:tc>
        <w:tc>
          <w:tcPr>
            <w:tcW w:w="1985" w:type="dxa"/>
            <w:gridSpan w:val="2"/>
          </w:tcPr>
          <w:p w:rsidR="00167E4E" w:rsidRDefault="00167E4E">
            <w:pPr>
              <w:rPr>
                <w:rFonts w:cs="David"/>
                <w:b/>
                <w:bCs/>
              </w:rPr>
            </w:pPr>
            <w:r>
              <w:rPr>
                <w:rFonts w:cs="David"/>
                <w:b/>
                <w:bCs/>
              </w:rPr>
              <w:t xml:space="preserve">Misgav, </w:t>
            </w:r>
            <w:r>
              <w:rPr>
                <w:rFonts w:cs="David"/>
                <w:b/>
                <w:bCs/>
                <w:i/>
                <w:iCs/>
              </w:rPr>
              <w:t>Qadmoniont</w:t>
            </w:r>
            <w:r>
              <w:rPr>
                <w:rFonts w:cs="David"/>
                <w:b/>
                <w:bCs/>
              </w:rPr>
              <w:t xml:space="preserve"> 33 (2001) 127</w:t>
            </w:r>
          </w:p>
        </w:tc>
        <w:tc>
          <w:tcPr>
            <w:tcW w:w="1134" w:type="dxa"/>
            <w:gridSpan w:val="2"/>
          </w:tcPr>
          <w:p w:rsidR="00167E4E" w:rsidRDefault="00167E4E">
            <w:pPr>
              <w:rPr>
                <w:rFonts w:cs="David"/>
                <w:b/>
                <w:bCs/>
              </w:rPr>
            </w:pPr>
            <w:r>
              <w:rPr>
                <w:rFonts w:cs="David"/>
                <w:b/>
                <w:bCs/>
                <w:highlight w:val="yellow"/>
              </w:rPr>
              <w:t>Samaritan</w:t>
            </w:r>
            <w:r>
              <w:rPr>
                <w:rStyle w:val="FootnoteReference"/>
                <w:rFonts w:cs="David"/>
                <w:b/>
                <w:bCs/>
              </w:rPr>
              <w:footnoteReference w:id="628"/>
            </w:r>
          </w:p>
        </w:tc>
        <w:tc>
          <w:tcPr>
            <w:tcW w:w="1559" w:type="dxa"/>
            <w:gridSpan w:val="2"/>
          </w:tcPr>
          <w:p w:rsidR="00167E4E" w:rsidRDefault="00167E4E">
            <w:pPr>
              <w:pStyle w:val="Heading4"/>
              <w:spacing w:line="240" w:lineRule="auto"/>
            </w:pPr>
            <w:r>
              <w:t>2</w:t>
            </w:r>
            <w:r>
              <w:rPr>
                <w:vertAlign w:val="superscript"/>
              </w:rPr>
              <w:t>nd</w:t>
            </w:r>
            <w:r>
              <w:t xml:space="preserve"> C BCE</w:t>
            </w:r>
            <w:r>
              <w:rPr>
                <w:rStyle w:val="FootnoteReference"/>
              </w:rPr>
              <w:footnoteReference w:id="629"/>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1"/>
      </w:pPr>
    </w:p>
    <w:p w:rsidR="00167E4E" w:rsidRDefault="00167E4E">
      <w:pPr>
        <w:pStyle w:val="Heading1"/>
      </w:pPr>
      <w:r>
        <w:rPr>
          <w:i w:val="0"/>
          <w:iCs w:val="0"/>
          <w:rtl/>
        </w:rPr>
        <w:t>דניאל</w:t>
      </w:r>
      <w:r>
        <w:rPr>
          <w:rStyle w:val="FootnoteReference"/>
          <w:rFonts w:cs="Miriam"/>
          <w:i w:val="0"/>
          <w:iCs w:val="0"/>
        </w:rPr>
        <w:footnoteReference w:id="630"/>
      </w:r>
      <w:r>
        <w:rPr>
          <w:i w:val="0"/>
          <w:iCs w:val="0"/>
        </w:rPr>
        <w:t xml:space="preserve"> – </w:t>
      </w:r>
      <w:r>
        <w:t>Daniel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1417"/>
        <w:gridCol w:w="567"/>
        <w:gridCol w:w="1560"/>
        <w:gridCol w:w="283"/>
        <w:gridCol w:w="142"/>
        <w:gridCol w:w="992"/>
        <w:gridCol w:w="1134"/>
        <w:gridCol w:w="425"/>
        <w:gridCol w:w="1276"/>
      </w:tblGrid>
      <w:tr w:rsidR="00167E4E">
        <w:tblPrEx>
          <w:tblCellMar>
            <w:top w:w="0" w:type="dxa"/>
            <w:bottom w:w="0" w:type="dxa"/>
          </w:tblCellMar>
        </w:tblPrEx>
        <w:tc>
          <w:tcPr>
            <w:tcW w:w="534" w:type="dxa"/>
          </w:tcPr>
          <w:p w:rsidR="00167E4E" w:rsidRDefault="00167E4E">
            <w:pPr>
              <w:numPr>
                <w:ilvl w:val="0"/>
                <w:numId w:val="57"/>
              </w:numPr>
              <w:spacing w:line="360" w:lineRule="auto"/>
              <w:rPr>
                <w:rFonts w:cs="David"/>
              </w:rPr>
            </w:pPr>
          </w:p>
        </w:tc>
        <w:tc>
          <w:tcPr>
            <w:tcW w:w="1842"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31"/>
            </w:r>
            <w:r>
              <w:rPr>
                <w:rFonts w:cs="David"/>
              </w:rPr>
              <w:t xml:space="preserve"> / </w:t>
            </w:r>
            <w:r w:rsidRPr="00167E4E">
              <w:rPr>
                <w:rFonts w:cs="David"/>
                <w:highlight w:val="blue"/>
                <w:rtl/>
              </w:rPr>
              <w:t>דניאיל</w:t>
            </w:r>
            <w:r>
              <w:rPr>
                <w:rStyle w:val="FootnoteReference"/>
              </w:rPr>
              <w:footnoteReference w:id="632"/>
            </w:r>
          </w:p>
        </w:tc>
        <w:tc>
          <w:tcPr>
            <w:tcW w:w="2127" w:type="dxa"/>
            <w:gridSpan w:val="2"/>
          </w:tcPr>
          <w:p w:rsidR="00167E4E" w:rsidRDefault="00167E4E">
            <w:pPr>
              <w:spacing w:line="360" w:lineRule="auto"/>
              <w:rPr>
                <w:rFonts w:cs="David"/>
              </w:rPr>
            </w:pPr>
            <w:r>
              <w:rPr>
                <w:rFonts w:cs="David"/>
              </w:rPr>
              <w:t xml:space="preserve">Of the LXX translators </w:t>
            </w:r>
          </w:p>
        </w:tc>
        <w:tc>
          <w:tcPr>
            <w:tcW w:w="425" w:type="dxa"/>
            <w:gridSpan w:val="2"/>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i/>
                <w:iCs/>
              </w:rPr>
              <w:t>Arist</w:t>
            </w:r>
            <w:r>
              <w:rPr>
                <w:rFonts w:cs="David"/>
              </w:rPr>
              <w:t xml:space="preserve"> 49 </w:t>
            </w:r>
          </w:p>
        </w:tc>
        <w:tc>
          <w:tcPr>
            <w:tcW w:w="1134" w:type="dxa"/>
          </w:tcPr>
          <w:p w:rsidR="00167E4E" w:rsidRDefault="00167E4E">
            <w:pPr>
              <w:spacing w:line="360" w:lineRule="auto"/>
              <w:rPr>
                <w:rFonts w:cs="David"/>
              </w:rPr>
            </w:pPr>
            <w:r>
              <w:rPr>
                <w:rFonts w:cs="David"/>
                <w:highlight w:val="yellow"/>
              </w:rPr>
              <w:t>Fictitious</w:t>
            </w:r>
            <w:r>
              <w:rPr>
                <w:rStyle w:val="FootnoteReference"/>
                <w:szCs w:val="24"/>
                <w:rtl/>
              </w:rPr>
              <w:footnoteReference w:id="633"/>
            </w:r>
            <w:r>
              <w:rPr>
                <w:rFonts w:cs="David"/>
              </w:rPr>
              <w:t xml:space="preserve"> </w:t>
            </w:r>
          </w:p>
        </w:tc>
        <w:tc>
          <w:tcPr>
            <w:tcW w:w="1701"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634"/>
            </w:r>
          </w:p>
        </w:tc>
      </w:tr>
      <w:tr w:rsidR="00167E4E">
        <w:tblPrEx>
          <w:tblCellMar>
            <w:top w:w="0" w:type="dxa"/>
            <w:bottom w:w="0" w:type="dxa"/>
          </w:tblCellMar>
        </w:tblPrEx>
        <w:tc>
          <w:tcPr>
            <w:tcW w:w="534" w:type="dxa"/>
          </w:tcPr>
          <w:p w:rsidR="00167E4E" w:rsidRDefault="00167E4E">
            <w:pPr>
              <w:numPr>
                <w:ilvl w:val="0"/>
                <w:numId w:val="57"/>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984" w:type="dxa"/>
            <w:gridSpan w:val="2"/>
          </w:tcPr>
          <w:p w:rsidR="00167E4E" w:rsidRDefault="00167E4E">
            <w:pPr>
              <w:spacing w:line="360" w:lineRule="auto"/>
              <w:rPr>
                <w:rFonts w:cs="David"/>
              </w:rPr>
            </w:pPr>
            <w:r>
              <w:rPr>
                <w:rFonts w:cs="David"/>
              </w:rPr>
              <w:t xml:space="preserve">Joseph (128)’s father </w:t>
            </w:r>
          </w:p>
        </w:tc>
        <w:tc>
          <w:tcPr>
            <w:tcW w:w="1843" w:type="dxa"/>
            <w:gridSpan w:val="2"/>
          </w:tcPr>
          <w:p w:rsidR="00167E4E" w:rsidRDefault="00167E4E">
            <w:pPr>
              <w:spacing w:line="360" w:lineRule="auto"/>
              <w:rPr>
                <w:rFonts w:cs="David"/>
              </w:rPr>
            </w:pPr>
            <w:r>
              <w:rPr>
                <w:rFonts w:cs="David"/>
              </w:rPr>
              <w:t xml:space="preserve">Ossuary, Mt Scopus </w:t>
            </w:r>
          </w:p>
        </w:tc>
        <w:tc>
          <w:tcPr>
            <w:tcW w:w="2268" w:type="dxa"/>
            <w:gridSpan w:val="3"/>
          </w:tcPr>
          <w:p w:rsidR="00167E4E" w:rsidRDefault="00167E4E">
            <w:pPr>
              <w:spacing w:line="360" w:lineRule="auto"/>
              <w:rPr>
                <w:rFonts w:cs="David"/>
              </w:rPr>
            </w:pPr>
            <w:r>
              <w:rPr>
                <w:rFonts w:cs="David"/>
              </w:rPr>
              <w:t xml:space="preserve">Kloner, </w:t>
            </w:r>
            <w:r>
              <w:rPr>
                <w:rFonts w:cs="David"/>
                <w:i/>
                <w:iCs/>
              </w:rPr>
              <w:t>ESI</w:t>
            </w:r>
            <w:r>
              <w:rPr>
                <w:rFonts w:cs="David"/>
              </w:rPr>
              <w:t xml:space="preserve"> 9 (1990) 145 </w:t>
            </w:r>
          </w:p>
        </w:tc>
        <w:tc>
          <w:tcPr>
            <w:tcW w:w="425" w:type="dxa"/>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Pre-70 CE</w:t>
            </w:r>
            <w:r>
              <w:rPr>
                <w:rStyle w:val="FootnoteReference"/>
              </w:rPr>
              <w:footnoteReference w:id="635"/>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rPr>
          <w:i w:val="0"/>
          <w:iCs w:val="0"/>
        </w:rPr>
      </w:pPr>
      <w:r>
        <w:br w:type="page"/>
      </w:r>
      <w:r>
        <w:rPr>
          <w:i w:val="0"/>
          <w:iCs w:val="0"/>
          <w:rtl/>
        </w:rPr>
        <w:t>ה</w:t>
      </w:r>
    </w:p>
    <w:p w:rsidR="00167E4E" w:rsidRDefault="00167E4E">
      <w:pPr>
        <w:pStyle w:val="Heading2"/>
      </w:pPr>
    </w:p>
    <w:p w:rsidR="00167E4E" w:rsidRDefault="00167E4E">
      <w:pPr>
        <w:pStyle w:val="Heading2"/>
      </w:pPr>
      <w:r>
        <w:rPr>
          <w:i w:val="0"/>
          <w:iCs w:val="0"/>
          <w:rtl/>
        </w:rPr>
        <w:t>הושע</w:t>
      </w:r>
      <w:r>
        <w:rPr>
          <w:rStyle w:val="FootnoteReference"/>
          <w:rFonts w:cs="Miriam"/>
          <w:i w:val="0"/>
          <w:iCs w:val="0"/>
        </w:rPr>
        <w:footnoteReference w:id="636"/>
      </w:r>
      <w:r>
        <w:rPr>
          <w:i w:val="0"/>
          <w:iCs w:val="0"/>
        </w:rPr>
        <w:t xml:space="preserve"> – </w:t>
      </w:r>
      <w:r>
        <w:t>Hosea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425"/>
        <w:gridCol w:w="1276"/>
        <w:gridCol w:w="283"/>
        <w:gridCol w:w="2552"/>
        <w:gridCol w:w="567"/>
        <w:gridCol w:w="709"/>
        <w:gridCol w:w="425"/>
        <w:gridCol w:w="1559"/>
      </w:tblGrid>
      <w:tr w:rsidR="00167E4E">
        <w:tblPrEx>
          <w:tblCellMar>
            <w:top w:w="0" w:type="dxa"/>
            <w:bottom w:w="0" w:type="dxa"/>
          </w:tblCellMar>
        </w:tblPrEx>
        <w:tc>
          <w:tcPr>
            <w:tcW w:w="534" w:type="dxa"/>
          </w:tcPr>
          <w:p w:rsidR="00167E4E" w:rsidRDefault="00167E4E">
            <w:pPr>
              <w:numPr>
                <w:ilvl w:val="0"/>
                <w:numId w:val="5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701" w:type="dxa"/>
            <w:gridSpan w:val="2"/>
          </w:tcPr>
          <w:p w:rsidR="00167E4E" w:rsidRDefault="00167E4E">
            <w:pPr>
              <w:spacing w:line="360" w:lineRule="auto"/>
              <w:rPr>
                <w:rFonts w:cs="David"/>
              </w:rPr>
            </w:pPr>
            <w:r>
              <w:rPr>
                <w:rFonts w:cs="David"/>
              </w:rPr>
              <w:t xml:space="preserve">Simon (114)’s son </w:t>
            </w:r>
          </w:p>
        </w:tc>
        <w:tc>
          <w:tcPr>
            <w:tcW w:w="2835" w:type="dxa"/>
            <w:gridSpan w:val="2"/>
          </w:tcPr>
          <w:p w:rsidR="00167E4E" w:rsidRDefault="00167E4E">
            <w:pPr>
              <w:spacing w:line="360" w:lineRule="auto"/>
              <w:rPr>
                <w:rFonts w:cs="David"/>
              </w:rPr>
            </w:pPr>
            <w:r>
              <w:rPr>
                <w:rFonts w:cs="David"/>
              </w:rPr>
              <w:t xml:space="preserve">Ossuary, Hizmeh, Avigad, 1967 </w:t>
            </w:r>
          </w:p>
        </w:tc>
        <w:tc>
          <w:tcPr>
            <w:tcW w:w="1276" w:type="dxa"/>
            <w:gridSpan w:val="2"/>
          </w:tcPr>
          <w:p w:rsidR="00167E4E" w:rsidRDefault="00167E4E">
            <w:pPr>
              <w:spacing w:line="360" w:lineRule="auto"/>
              <w:rPr>
                <w:rFonts w:cs="David"/>
              </w:rPr>
            </w:pPr>
            <w:r>
              <w:rPr>
                <w:i/>
                <w:iCs/>
              </w:rPr>
              <w:t>CJO</w:t>
            </w:r>
            <w:r>
              <w:t xml:space="preserve">, no. 38 </w:t>
            </w:r>
          </w:p>
        </w:tc>
        <w:tc>
          <w:tcPr>
            <w:tcW w:w="425"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Pre-70 CE</w:t>
            </w:r>
            <w:r>
              <w:rPr>
                <w:rStyle w:val="FootnoteReference"/>
              </w:rPr>
              <w:footnoteReference w:id="637"/>
            </w:r>
          </w:p>
        </w:tc>
      </w:tr>
      <w:tr w:rsidR="00167E4E">
        <w:tblPrEx>
          <w:tblCellMar>
            <w:top w:w="0" w:type="dxa"/>
            <w:bottom w:w="0" w:type="dxa"/>
          </w:tblCellMar>
        </w:tblPrEx>
        <w:tc>
          <w:tcPr>
            <w:tcW w:w="534" w:type="dxa"/>
          </w:tcPr>
          <w:p w:rsidR="00167E4E" w:rsidRDefault="00167E4E">
            <w:pPr>
              <w:numPr>
                <w:ilvl w:val="0"/>
                <w:numId w:val="5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1559" w:type="dxa"/>
            <w:gridSpan w:val="2"/>
          </w:tcPr>
          <w:p w:rsidR="00167E4E" w:rsidRDefault="00167E4E">
            <w:pPr>
              <w:spacing w:line="360" w:lineRule="auto"/>
              <w:rPr>
                <w:rFonts w:cs="David"/>
              </w:rPr>
            </w:pPr>
            <w:r>
              <w:rPr>
                <w:rFonts w:cs="David"/>
              </w:rPr>
              <w:t xml:space="preserve">Seal, </w:t>
            </w:r>
            <w:smartTag w:uri="urn:schemas-microsoft-com:office:smarttags" w:element="City">
              <w:r>
                <w:rPr>
                  <w:rFonts w:cs="David"/>
                </w:rPr>
                <w:t>Jerusalem</w:t>
              </w:r>
            </w:smartTag>
            <w:r>
              <w:rPr>
                <w:rFonts w:cs="David"/>
              </w:rPr>
              <w:t xml:space="preserve"> </w:t>
            </w:r>
          </w:p>
        </w:tc>
        <w:tc>
          <w:tcPr>
            <w:tcW w:w="3119" w:type="dxa"/>
            <w:gridSpan w:val="2"/>
          </w:tcPr>
          <w:p w:rsidR="00167E4E" w:rsidRDefault="00167E4E">
            <w:pPr>
              <w:spacing w:line="360" w:lineRule="auto"/>
              <w:rPr>
                <w:rFonts w:cs="David"/>
              </w:rPr>
            </w:pPr>
            <w:r>
              <w:rPr>
                <w:rFonts w:cs="David"/>
              </w:rPr>
              <w:t xml:space="preserve">Sukenik, </w:t>
            </w:r>
            <w:r>
              <w:rPr>
                <w:rFonts w:cs="David"/>
                <w:i/>
                <w:iCs/>
              </w:rPr>
              <w:t>Kedem</w:t>
            </w:r>
            <w:r>
              <w:rPr>
                <w:rFonts w:cs="David"/>
              </w:rPr>
              <w:t xml:space="preserve"> 1 (1942) 20 </w:t>
            </w:r>
          </w:p>
        </w:tc>
        <w:tc>
          <w:tcPr>
            <w:tcW w:w="1134" w:type="dxa"/>
            <w:gridSpan w:val="2"/>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Pre-70 CE</w:t>
            </w:r>
            <w:r>
              <w:rPr>
                <w:rStyle w:val="FootnoteReference"/>
              </w:rPr>
              <w:footnoteReference w:id="638"/>
            </w:r>
          </w:p>
        </w:tc>
      </w:tr>
      <w:tr w:rsidR="00167E4E">
        <w:tblPrEx>
          <w:tblCellMar>
            <w:top w:w="0" w:type="dxa"/>
            <w:bottom w:w="0" w:type="dxa"/>
          </w:tblCellMar>
        </w:tblPrEx>
        <w:tc>
          <w:tcPr>
            <w:tcW w:w="534" w:type="dxa"/>
          </w:tcPr>
          <w:p w:rsidR="00167E4E" w:rsidRDefault="00167E4E">
            <w:pPr>
              <w:numPr>
                <w:ilvl w:val="0"/>
                <w:numId w:val="58"/>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701" w:type="dxa"/>
            <w:gridSpan w:val="2"/>
          </w:tcPr>
          <w:p w:rsidR="00167E4E" w:rsidRDefault="00167E4E">
            <w:pPr>
              <w:spacing w:line="360" w:lineRule="auto"/>
              <w:rPr>
                <w:rFonts w:cs="David"/>
              </w:rPr>
            </w:pPr>
            <w:r>
              <w:rPr>
                <w:rFonts w:cs="David"/>
              </w:rPr>
              <w:t xml:space="preserve">His son </w:t>
            </w:r>
          </w:p>
        </w:tc>
        <w:tc>
          <w:tcPr>
            <w:tcW w:w="2835" w:type="dxa"/>
            <w:gridSpan w:val="2"/>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276" w:type="dxa"/>
            <w:gridSpan w:val="2"/>
          </w:tcPr>
          <w:p w:rsidR="00167E4E" w:rsidRDefault="00167E4E">
            <w:pPr>
              <w:spacing w:line="360" w:lineRule="auto"/>
              <w:rPr>
                <w:rFonts w:cs="David"/>
              </w:rPr>
            </w:pPr>
            <w:r>
              <w:rPr>
                <w:rFonts w:cs="David"/>
              </w:rPr>
              <w:t xml:space="preserve">Mas no. 665 </w:t>
            </w:r>
          </w:p>
        </w:tc>
        <w:tc>
          <w:tcPr>
            <w:tcW w:w="425"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Pre-73 CE</w:t>
            </w:r>
            <w:r>
              <w:rPr>
                <w:rStyle w:val="FootnoteReference"/>
              </w:rPr>
              <w:footnoteReference w:id="639"/>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הלל</w:t>
      </w:r>
      <w:r>
        <w:rPr>
          <w:rStyle w:val="FootnoteReference"/>
          <w:rFonts w:cs="Miriam"/>
          <w:i w:val="0"/>
          <w:iCs w:val="0"/>
        </w:rPr>
        <w:footnoteReference w:id="640"/>
      </w:r>
      <w:r>
        <w:rPr>
          <w:i w:val="0"/>
          <w:iCs w:val="0"/>
        </w:rPr>
        <w:t xml:space="preserve"> – </w:t>
      </w:r>
      <w:r>
        <w:t>Hillel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567"/>
        <w:gridCol w:w="283"/>
        <w:gridCol w:w="284"/>
        <w:gridCol w:w="142"/>
        <w:gridCol w:w="425"/>
        <w:gridCol w:w="425"/>
        <w:gridCol w:w="142"/>
        <w:gridCol w:w="425"/>
        <w:gridCol w:w="284"/>
        <w:gridCol w:w="141"/>
        <w:gridCol w:w="142"/>
        <w:gridCol w:w="1843"/>
        <w:gridCol w:w="567"/>
        <w:gridCol w:w="142"/>
        <w:gridCol w:w="141"/>
        <w:gridCol w:w="567"/>
        <w:gridCol w:w="142"/>
        <w:gridCol w:w="284"/>
        <w:gridCol w:w="141"/>
        <w:gridCol w:w="1276"/>
      </w:tblGrid>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567" w:type="dxa"/>
          </w:tcPr>
          <w:p w:rsidR="00167E4E" w:rsidRDefault="00167E4E">
            <w:pPr>
              <w:spacing w:line="360" w:lineRule="auto"/>
              <w:rPr>
                <w:rFonts w:cs="David"/>
              </w:rPr>
            </w:pPr>
            <w:r>
              <w:rPr>
                <w:rFonts w:cs="David"/>
              </w:rPr>
              <w:t xml:space="preserve">— </w:t>
            </w:r>
          </w:p>
        </w:tc>
        <w:tc>
          <w:tcPr>
            <w:tcW w:w="1134" w:type="dxa"/>
            <w:gridSpan w:val="4"/>
          </w:tcPr>
          <w:p w:rsidR="00167E4E" w:rsidRDefault="00167E4E">
            <w:pPr>
              <w:spacing w:line="360" w:lineRule="auto"/>
              <w:rPr>
                <w:rFonts w:cs="David"/>
              </w:rPr>
            </w:pPr>
            <w:r>
              <w:rPr>
                <w:rFonts w:cs="David"/>
              </w:rPr>
              <w:t>The Elder</w:t>
            </w:r>
            <w:r>
              <w:rPr>
                <w:rStyle w:val="FootnoteReference"/>
                <w:rtl/>
              </w:rPr>
              <w:footnoteReference w:id="641"/>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686" w:type="dxa"/>
            <w:gridSpan w:val="8"/>
          </w:tcPr>
          <w:p w:rsidR="00167E4E" w:rsidRDefault="00167E4E">
            <w:pPr>
              <w:spacing w:line="360" w:lineRule="auto"/>
              <w:rPr>
                <w:rFonts w:cs="David"/>
              </w:rPr>
            </w:pPr>
            <w:r>
              <w:rPr>
                <w:rFonts w:cs="David"/>
                <w:i/>
                <w:iCs/>
              </w:rPr>
              <w:t>mAb</w:t>
            </w:r>
            <w:r>
              <w:rPr>
                <w:rFonts w:cs="David"/>
              </w:rPr>
              <w:t xml:space="preserve"> 1:12 (Kasovsky, </w:t>
            </w:r>
            <w:r>
              <w:rPr>
                <w:rFonts w:cs="David"/>
                <w:i/>
                <w:iCs/>
              </w:rPr>
              <w:t>Mishnae</w:t>
            </w:r>
            <w:r>
              <w:rPr>
                <w:rFonts w:cs="David"/>
              </w:rPr>
              <w:t xml:space="preserve">, 576) </w:t>
            </w:r>
          </w:p>
        </w:tc>
        <w:tc>
          <w:tcPr>
            <w:tcW w:w="1134" w:type="dxa"/>
            <w:gridSpan w:val="4"/>
          </w:tcPr>
          <w:p w:rsidR="00167E4E" w:rsidRDefault="00167E4E">
            <w:pPr>
              <w:spacing w:line="360" w:lineRule="auto"/>
              <w:rPr>
                <w:rFonts w:cs="David"/>
              </w:rPr>
            </w:pPr>
            <w:smartTag w:uri="urn:schemas-microsoft-com:office:smarttags" w:element="place">
              <w:r>
                <w:rPr>
                  <w:rFonts w:cs="David"/>
                  <w:highlight w:val="yellow"/>
                </w:rPr>
                <w:t>Babylonia</w:t>
              </w:r>
            </w:smartTag>
            <w:r>
              <w:rPr>
                <w:rStyle w:val="FootnoteReference"/>
                <w:szCs w:val="24"/>
                <w:rtl/>
              </w:rPr>
              <w:footnoteReference w:id="642"/>
            </w: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643"/>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850" w:type="dxa"/>
            <w:gridSpan w:val="2"/>
          </w:tcPr>
          <w:p w:rsidR="00167E4E" w:rsidRDefault="00167E4E">
            <w:pPr>
              <w:spacing w:line="360" w:lineRule="auto"/>
              <w:rPr>
                <w:rFonts w:cs="David"/>
              </w:rPr>
            </w:pPr>
            <w:r>
              <w:rPr>
                <w:rFonts w:cs="David"/>
                <w:rtl/>
              </w:rPr>
              <w:t>הילל</w:t>
            </w:r>
            <w:r>
              <w:rPr>
                <w:rStyle w:val="FootnoteReference"/>
              </w:rPr>
              <w:footnoteReference w:id="644"/>
            </w:r>
            <w:r>
              <w:rPr>
                <w:rFonts w:cs="David"/>
              </w:rPr>
              <w:t xml:space="preserve"> </w:t>
            </w:r>
          </w:p>
        </w:tc>
        <w:tc>
          <w:tcPr>
            <w:tcW w:w="1843" w:type="dxa"/>
            <w:gridSpan w:val="6"/>
          </w:tcPr>
          <w:p w:rsidR="00167E4E" w:rsidRDefault="00167E4E">
            <w:pPr>
              <w:spacing w:line="360" w:lineRule="auto"/>
              <w:rPr>
                <w:rFonts w:cs="David"/>
              </w:rPr>
            </w:pPr>
            <w:r>
              <w:rPr>
                <w:rFonts w:cs="David"/>
              </w:rPr>
              <w:t>Gamaliel (4)’s son</w:t>
            </w:r>
            <w:r>
              <w:rPr>
                <w:rStyle w:val="FootnoteReference"/>
              </w:rPr>
              <w:footnoteReference w:id="645"/>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7"/>
          </w:tcPr>
          <w:p w:rsidR="00167E4E" w:rsidRDefault="00167E4E">
            <w:pPr>
              <w:spacing w:line="360" w:lineRule="auto"/>
              <w:rPr>
                <w:rFonts w:cs="David"/>
              </w:rPr>
            </w:pPr>
            <w:r>
              <w:rPr>
                <w:rFonts w:cs="David"/>
                <w:i/>
                <w:iCs/>
              </w:rPr>
              <w:t>tMQ</w:t>
            </w:r>
            <w:r>
              <w:rPr>
                <w:rFonts w:cs="David"/>
              </w:rPr>
              <w:t xml:space="preserve"> 2:15 (</w:t>
            </w:r>
            <w:r>
              <w:t>Kasowski,</w:t>
            </w:r>
            <w:r>
              <w:rPr>
                <w:i/>
                <w:iCs/>
              </w:rPr>
              <w:t xml:space="preserve"> Thosephthae</w:t>
            </w:r>
            <w:r>
              <w:t>,</w:t>
            </w:r>
            <w:r>
              <w:rPr>
                <w:rFonts w:cs="David"/>
              </w:rPr>
              <w:t xml:space="preserve"> 479) </w:t>
            </w:r>
          </w:p>
        </w:tc>
        <w:tc>
          <w:tcPr>
            <w:tcW w:w="425" w:type="dxa"/>
            <w:gridSpan w:val="2"/>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Pre-135 CE</w:t>
            </w:r>
            <w:r>
              <w:rPr>
                <w:rStyle w:val="FootnoteReference"/>
              </w:rPr>
              <w:footnoteReference w:id="646"/>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567" w:type="dxa"/>
          </w:tcPr>
          <w:p w:rsidR="00167E4E" w:rsidRDefault="00167E4E">
            <w:pPr>
              <w:spacing w:line="360" w:lineRule="auto"/>
              <w:rPr>
                <w:rFonts w:cs="David"/>
              </w:rPr>
            </w:pPr>
            <w:r>
              <w:rPr>
                <w:rFonts w:cs="David"/>
              </w:rPr>
              <w:t xml:space="preserve">— </w:t>
            </w:r>
          </w:p>
        </w:tc>
        <w:tc>
          <w:tcPr>
            <w:tcW w:w="1701" w:type="dxa"/>
            <w:gridSpan w:val="6"/>
          </w:tcPr>
          <w:p w:rsidR="00167E4E" w:rsidRDefault="00167E4E">
            <w:pPr>
              <w:spacing w:line="360" w:lineRule="auto"/>
              <w:rPr>
                <w:rFonts w:cs="David"/>
              </w:rPr>
            </w:pPr>
            <w:r>
              <w:rPr>
                <w:rFonts w:cs="David"/>
              </w:rPr>
              <w:t xml:space="preserve">Volosius (1)’s son </w:t>
            </w:r>
          </w:p>
        </w:tc>
        <w:tc>
          <w:tcPr>
            <w:tcW w:w="425" w:type="dxa"/>
          </w:tcPr>
          <w:p w:rsidR="00167E4E" w:rsidRDefault="00167E4E">
            <w:pPr>
              <w:spacing w:line="360" w:lineRule="auto"/>
              <w:rPr>
                <w:rFonts w:cs="David"/>
              </w:rPr>
            </w:pPr>
            <w:r>
              <w:rPr>
                <w:rFonts w:cs="David"/>
              </w:rPr>
              <w:t xml:space="preserve">— </w:t>
            </w:r>
          </w:p>
        </w:tc>
        <w:tc>
          <w:tcPr>
            <w:tcW w:w="3827" w:type="dxa"/>
            <w:gridSpan w:val="8"/>
          </w:tcPr>
          <w:p w:rsidR="00167E4E" w:rsidRDefault="00167E4E">
            <w:pPr>
              <w:spacing w:line="360" w:lineRule="auto"/>
              <w:rPr>
                <w:rFonts w:cs="David"/>
              </w:rPr>
            </w:pPr>
            <w:r>
              <w:rPr>
                <w:rFonts w:cs="David"/>
                <w:i/>
                <w:iCs/>
              </w:rPr>
              <w:t xml:space="preserve">yKil </w:t>
            </w:r>
            <w:r>
              <w:rPr>
                <w:rFonts w:cs="David"/>
              </w:rPr>
              <w:t>9:1, 32a (</w:t>
            </w:r>
            <w:r>
              <w:t>Kosovsky,</w:t>
            </w:r>
            <w:r>
              <w:rPr>
                <w:i/>
                <w:iCs/>
              </w:rPr>
              <w:t xml:space="preserve"> Yerushalmi</w:t>
            </w:r>
            <w:r>
              <w:t>, 111)</w:t>
            </w:r>
            <w:r>
              <w:rPr>
                <w:rFonts w:cs="David"/>
              </w:rPr>
              <w:t xml:space="preserve">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Pre-200 CE</w:t>
            </w:r>
            <w:r>
              <w:rPr>
                <w:rStyle w:val="FootnoteReference"/>
              </w:rPr>
              <w:footnoteReference w:id="647"/>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850" w:type="dxa"/>
            <w:gridSpan w:val="2"/>
          </w:tcPr>
          <w:p w:rsidR="00167E4E" w:rsidRDefault="00167E4E">
            <w:pPr>
              <w:spacing w:line="360" w:lineRule="auto"/>
              <w:rPr>
                <w:rFonts w:cs="David"/>
              </w:rPr>
            </w:pPr>
            <w:r>
              <w:rPr>
                <w:rFonts w:cs="David"/>
              </w:rPr>
              <w:t xml:space="preserve">— </w:t>
            </w:r>
          </w:p>
        </w:tc>
        <w:tc>
          <w:tcPr>
            <w:tcW w:w="1843" w:type="dxa"/>
            <w:gridSpan w:val="6"/>
          </w:tcPr>
          <w:p w:rsidR="00167E4E" w:rsidRDefault="00167E4E">
            <w:pPr>
              <w:spacing w:line="360" w:lineRule="auto"/>
              <w:rPr>
                <w:rFonts w:cs="David"/>
              </w:rPr>
            </w:pPr>
            <w:r>
              <w:rPr>
                <w:rFonts w:cs="David"/>
              </w:rPr>
              <w:t>Proselyte</w:t>
            </w:r>
            <w:r>
              <w:rPr>
                <w:rStyle w:val="FootnoteReference"/>
                <w:szCs w:val="24"/>
                <w:rtl/>
              </w:rPr>
              <w:footnoteReference w:id="648"/>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2694" w:type="dxa"/>
            <w:gridSpan w:val="4"/>
          </w:tcPr>
          <w:p w:rsidR="00167E4E" w:rsidRDefault="00167E4E">
            <w:pPr>
              <w:spacing w:line="360" w:lineRule="auto"/>
              <w:rPr>
                <w:rFonts w:cs="David"/>
              </w:rPr>
            </w:pPr>
            <w:r>
              <w:rPr>
                <w:rFonts w:cs="David"/>
                <w:i/>
                <w:iCs/>
              </w:rPr>
              <w:t>AdRN</w:t>
            </w:r>
            <w:r>
              <w:rPr>
                <w:rFonts w:cs="David"/>
              </w:rPr>
              <w:t xml:space="preserve"> 1:15 </w:t>
            </w:r>
          </w:p>
        </w:tc>
        <w:tc>
          <w:tcPr>
            <w:tcW w:w="1134" w:type="dxa"/>
            <w:gridSpan w:val="4"/>
          </w:tcPr>
          <w:p w:rsidR="00167E4E" w:rsidRDefault="00167E4E">
            <w:pPr>
              <w:spacing w:line="360" w:lineRule="auto"/>
              <w:rPr>
                <w:rFonts w:cs="David"/>
              </w:rPr>
            </w:pPr>
            <w:r>
              <w:rPr>
                <w:rFonts w:cs="David"/>
                <w:highlight w:val="yellow"/>
              </w:rPr>
              <w:t>Fictitious</w:t>
            </w:r>
            <w:r>
              <w:rPr>
                <w:rStyle w:val="FootnoteReference"/>
                <w:rtl/>
              </w:rPr>
              <w:footnoteReference w:id="649"/>
            </w: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650"/>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1276" w:type="dxa"/>
            <w:gridSpan w:val="4"/>
          </w:tcPr>
          <w:p w:rsidR="00167E4E" w:rsidRDefault="00167E4E">
            <w:pPr>
              <w:spacing w:line="360" w:lineRule="auto"/>
              <w:rPr>
                <w:rFonts w:cs="David"/>
              </w:rPr>
            </w:pPr>
            <w:r>
              <w:rPr>
                <w:rFonts w:cs="David"/>
              </w:rPr>
              <w:t xml:space="preserve">— </w:t>
            </w:r>
          </w:p>
        </w:tc>
        <w:tc>
          <w:tcPr>
            <w:tcW w:w="1984" w:type="dxa"/>
            <w:gridSpan w:val="7"/>
          </w:tcPr>
          <w:p w:rsidR="00167E4E" w:rsidRDefault="00167E4E">
            <w:pPr>
              <w:spacing w:line="360" w:lineRule="auto"/>
              <w:rPr>
                <w:rFonts w:cs="David"/>
              </w:rPr>
            </w:pPr>
            <w:r>
              <w:rPr>
                <w:rFonts w:cs="David"/>
              </w:rPr>
              <w:t xml:space="preserve">— </w:t>
            </w:r>
          </w:p>
        </w:tc>
        <w:tc>
          <w:tcPr>
            <w:tcW w:w="2410" w:type="dxa"/>
            <w:gridSpan w:val="2"/>
          </w:tcPr>
          <w:p w:rsidR="00167E4E" w:rsidRDefault="00167E4E">
            <w:pPr>
              <w:spacing w:line="360" w:lineRule="auto"/>
              <w:rPr>
                <w:rFonts w:cs="David"/>
              </w:rPr>
            </w:pPr>
            <w:r>
              <w:rPr>
                <w:rFonts w:cs="David"/>
              </w:rPr>
              <w:t xml:space="preserve">Parchment, Muraba‘at </w:t>
            </w:r>
          </w:p>
        </w:tc>
        <w:tc>
          <w:tcPr>
            <w:tcW w:w="850" w:type="dxa"/>
            <w:gridSpan w:val="3"/>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7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Pre-135 CE</w:t>
            </w:r>
            <w:r>
              <w:rPr>
                <w:rStyle w:val="FootnoteReference"/>
                <w:lang w:eastAsia="en-GB"/>
              </w:rPr>
              <w:footnoteReference w:id="651"/>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1276"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 xml:space="preserve">Garis (1)’s son </w:t>
            </w:r>
          </w:p>
        </w:tc>
        <w:tc>
          <w:tcPr>
            <w:tcW w:w="2410" w:type="dxa"/>
            <w:gridSpan w:val="4"/>
          </w:tcPr>
          <w:p w:rsidR="00167E4E" w:rsidRDefault="00167E4E">
            <w:pPr>
              <w:spacing w:line="360" w:lineRule="auto"/>
              <w:rPr>
                <w:rFonts w:cs="David"/>
              </w:rPr>
            </w:pPr>
            <w:r>
              <w:rPr>
                <w:rFonts w:cs="David"/>
              </w:rPr>
              <w:t xml:space="preserve">Papyrus, deed, Muraba‘at </w:t>
            </w:r>
          </w:p>
        </w:tc>
        <w:tc>
          <w:tcPr>
            <w:tcW w:w="1417" w:type="dxa"/>
            <w:gridSpan w:val="4"/>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24B, C, E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133 CE</w:t>
            </w:r>
            <w:r>
              <w:rPr>
                <w:rStyle w:val="FootnoteReference"/>
                <w:lang w:eastAsia="en-GB"/>
              </w:rPr>
              <w:footnoteReference w:id="652"/>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53"/>
            </w:r>
            <w:r>
              <w:rPr>
                <w:rFonts w:cs="David"/>
              </w:rPr>
              <w:t xml:space="preserve"> </w:t>
            </w:r>
          </w:p>
        </w:tc>
        <w:tc>
          <w:tcPr>
            <w:tcW w:w="1843" w:type="dxa"/>
            <w:gridSpan w:val="6"/>
          </w:tcPr>
          <w:p w:rsidR="00167E4E" w:rsidRDefault="00167E4E">
            <w:pPr>
              <w:spacing w:line="360" w:lineRule="auto"/>
              <w:rPr>
                <w:rFonts w:cs="David"/>
              </w:rPr>
            </w:pPr>
            <w:r>
              <w:rPr>
                <w:rFonts w:cs="David"/>
              </w:rPr>
              <w:t>Quirinius (2)’</w:t>
            </w:r>
            <w:r>
              <w:rPr>
                <w:rFonts w:cs="David"/>
                <w:b/>
                <w:bCs/>
              </w:rPr>
              <w:t>s</w:t>
            </w:r>
            <w:r>
              <w:rPr>
                <w:rFonts w:cs="David"/>
              </w:rPr>
              <w:t xml:space="preserve"> son </w:t>
            </w:r>
          </w:p>
        </w:tc>
        <w:tc>
          <w:tcPr>
            <w:tcW w:w="2126" w:type="dxa"/>
            <w:gridSpan w:val="3"/>
          </w:tcPr>
          <w:p w:rsidR="00167E4E" w:rsidRDefault="00167E4E">
            <w:pPr>
              <w:spacing w:line="360" w:lineRule="auto"/>
              <w:rPr>
                <w:rFonts w:cs="David"/>
              </w:rPr>
            </w:pPr>
            <w:r>
              <w:rPr>
                <w:rFonts w:cs="David"/>
              </w:rPr>
              <w:t xml:space="preserve">Parchment, Muraba‘at </w:t>
            </w:r>
          </w:p>
        </w:tc>
        <w:tc>
          <w:tcPr>
            <w:tcW w:w="850" w:type="dxa"/>
            <w:gridSpan w:val="3"/>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90 </w:t>
            </w:r>
          </w:p>
        </w:tc>
        <w:tc>
          <w:tcPr>
            <w:tcW w:w="993" w:type="dxa"/>
            <w:gridSpan w:val="3"/>
          </w:tcPr>
          <w:p w:rsidR="00167E4E" w:rsidRDefault="00167E4E">
            <w:pPr>
              <w:spacing w:line="360" w:lineRule="auto"/>
              <w:rPr>
                <w:rFonts w:cs="David"/>
              </w:rPr>
            </w:pPr>
            <w:smartTag w:uri="urn:schemas-microsoft-com:office:smarttags" w:element="City">
              <w:smartTag w:uri="urn:schemas-microsoft-com:office:smarttags" w:element="place">
                <w:r>
                  <w:rPr>
                    <w:rFonts w:cs="David"/>
                    <w:highlight w:val="yellow"/>
                  </w:rPr>
                  <w:t>Cyrene</w:t>
                </w:r>
              </w:smartTag>
            </w:smartTag>
            <w:r>
              <w:rPr>
                <w:rStyle w:val="FootnoteReference"/>
                <w:szCs w:val="24"/>
                <w:rtl/>
              </w:rPr>
              <w:footnoteReference w:id="654"/>
            </w:r>
            <w:r>
              <w:rPr>
                <w:rFonts w:cs="David"/>
              </w:rPr>
              <w:t xml:space="preserve"> </w:t>
            </w:r>
          </w:p>
        </w:tc>
        <w:tc>
          <w:tcPr>
            <w:tcW w:w="1417" w:type="dxa"/>
            <w:gridSpan w:val="2"/>
          </w:tcPr>
          <w:p w:rsidR="00167E4E" w:rsidRDefault="00167E4E">
            <w:pPr>
              <w:spacing w:line="360" w:lineRule="auto"/>
              <w:rPr>
                <w:rFonts w:cs="David"/>
              </w:rPr>
            </w:pPr>
            <w:r>
              <w:rPr>
                <w:rFonts w:cs="David"/>
              </w:rPr>
              <w:t>Pre-135 CE</w:t>
            </w:r>
            <w:r>
              <w:rPr>
                <w:rStyle w:val="FootnoteReference"/>
                <w:lang w:eastAsia="en-GB"/>
              </w:rPr>
              <w:footnoteReference w:id="655"/>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1276" w:type="dxa"/>
            <w:gridSpan w:val="4"/>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56"/>
            </w:r>
            <w:r>
              <w:rPr>
                <w:rFonts w:cs="David"/>
              </w:rPr>
              <w:t xml:space="preserve"> </w:t>
            </w:r>
          </w:p>
        </w:tc>
        <w:tc>
          <w:tcPr>
            <w:tcW w:w="1984" w:type="dxa"/>
            <w:gridSpan w:val="7"/>
          </w:tcPr>
          <w:p w:rsidR="00167E4E" w:rsidRDefault="00167E4E">
            <w:pPr>
              <w:spacing w:line="360" w:lineRule="auto"/>
              <w:rPr>
                <w:rFonts w:cs="David"/>
              </w:rPr>
            </w:pPr>
            <w:r>
              <w:rPr>
                <w:rFonts w:cs="David"/>
              </w:rPr>
              <w:t xml:space="preserve">— </w:t>
            </w:r>
          </w:p>
        </w:tc>
        <w:tc>
          <w:tcPr>
            <w:tcW w:w="1843" w:type="dxa"/>
          </w:tcPr>
          <w:p w:rsidR="00167E4E" w:rsidRDefault="00167E4E">
            <w:pPr>
              <w:spacing w:line="360" w:lineRule="auto"/>
              <w:rPr>
                <w:rFonts w:cs="David"/>
              </w:rPr>
            </w:pPr>
            <w:r>
              <w:rPr>
                <w:rFonts w:cs="David"/>
              </w:rPr>
              <w:t xml:space="preserve">Papyrus, Seelim </w:t>
            </w:r>
          </w:p>
        </w:tc>
        <w:tc>
          <w:tcPr>
            <w:tcW w:w="1417" w:type="dxa"/>
            <w:gridSpan w:val="4"/>
          </w:tcPr>
          <w:p w:rsidR="00167E4E" w:rsidRDefault="00167E4E">
            <w:pPr>
              <w:spacing w:line="360" w:lineRule="auto"/>
              <w:rPr>
                <w:rFonts w:cs="David"/>
                <w:i/>
                <w:iCs/>
              </w:rPr>
            </w:pPr>
            <w:r>
              <w:rPr>
                <w:rFonts w:cs="David"/>
                <w:i/>
                <w:iCs/>
              </w:rPr>
              <w:t>DJD</w:t>
            </w:r>
            <w:r>
              <w:rPr>
                <w:rFonts w:cs="David"/>
              </w:rPr>
              <w:t xml:space="preserve"> 38, 221</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tl/>
              </w:rPr>
            </w:pPr>
            <w:r>
              <w:rPr>
                <w:rFonts w:cs="David"/>
              </w:rPr>
              <w:t>Pre-135 CE</w:t>
            </w:r>
            <w:r>
              <w:rPr>
                <w:rStyle w:val="FootnoteReference"/>
                <w:lang w:eastAsia="en-GB"/>
              </w:rPr>
              <w:footnoteReference w:id="657"/>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p>
        </w:tc>
        <w:tc>
          <w:tcPr>
            <w:tcW w:w="1276" w:type="dxa"/>
            <w:gridSpan w:val="4"/>
          </w:tcPr>
          <w:p w:rsidR="00167E4E" w:rsidRDefault="00167E4E">
            <w:pPr>
              <w:spacing w:line="360" w:lineRule="auto"/>
              <w:rPr>
                <w:rFonts w:cs="David"/>
              </w:rPr>
            </w:pPr>
            <w:r>
              <w:rPr>
                <w:rFonts w:cs="David"/>
                <w:rtl/>
              </w:rPr>
              <w:t>הל[ל]</w:t>
            </w:r>
            <w:r>
              <w:rPr>
                <w:rStyle w:val="FootnoteReference"/>
              </w:rPr>
              <w:footnoteReference w:id="658"/>
            </w:r>
            <w:r>
              <w:rPr>
                <w:rFonts w:cs="David"/>
              </w:rPr>
              <w:t xml:space="preserve"> </w:t>
            </w:r>
          </w:p>
        </w:tc>
        <w:tc>
          <w:tcPr>
            <w:tcW w:w="1984" w:type="dxa"/>
            <w:gridSpan w:val="7"/>
          </w:tcPr>
          <w:p w:rsidR="00167E4E" w:rsidRDefault="00167E4E">
            <w:pPr>
              <w:spacing w:line="360" w:lineRule="auto"/>
              <w:rPr>
                <w:rFonts w:cs="David"/>
              </w:rPr>
            </w:pPr>
            <w:r>
              <w:rPr>
                <w:rFonts w:cs="David"/>
              </w:rPr>
              <w:t xml:space="preserve">Simon (240)’s father </w:t>
            </w:r>
          </w:p>
        </w:tc>
        <w:tc>
          <w:tcPr>
            <w:tcW w:w="1843" w:type="dxa"/>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417" w:type="dxa"/>
            <w:gridSpan w:val="4"/>
          </w:tcPr>
          <w:p w:rsidR="00167E4E" w:rsidRDefault="00167E4E">
            <w:pPr>
              <w:spacing w:line="360" w:lineRule="auto"/>
              <w:rPr>
                <w:rFonts w:cs="David"/>
              </w:rPr>
            </w:pPr>
            <w:r>
              <w:rPr>
                <w:rFonts w:cs="David"/>
              </w:rPr>
              <w:t xml:space="preserve">Mas no. 423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tl/>
              </w:rPr>
            </w:pPr>
            <w:r>
              <w:rPr>
                <w:rFonts w:cs="David"/>
              </w:rPr>
              <w:t>Pre-73 CE</w:t>
            </w:r>
            <w:r>
              <w:rPr>
                <w:rStyle w:val="FootnoteReference"/>
              </w:rPr>
              <w:footnoteReference w:id="659"/>
            </w:r>
          </w:p>
        </w:tc>
      </w:tr>
      <w:tr w:rsidR="00167E4E">
        <w:tblPrEx>
          <w:tblCellMar>
            <w:top w:w="0" w:type="dxa"/>
            <w:bottom w:w="0" w:type="dxa"/>
          </w:tblCellMar>
        </w:tblPrEx>
        <w:tc>
          <w:tcPr>
            <w:tcW w:w="392" w:type="dxa"/>
          </w:tcPr>
          <w:p w:rsidR="00167E4E" w:rsidRDefault="00167E4E">
            <w:pPr>
              <w:numPr>
                <w:ilvl w:val="0"/>
                <w:numId w:val="59"/>
              </w:numPr>
              <w:spacing w:line="360" w:lineRule="auto"/>
              <w:rPr>
                <w:rFonts w:cs="David"/>
              </w:rPr>
            </w:pPr>
            <w:r>
              <w:rPr>
                <w:rFonts w:cs="David"/>
              </w:rPr>
              <w:t>.</w:t>
            </w:r>
          </w:p>
        </w:tc>
        <w:tc>
          <w:tcPr>
            <w:tcW w:w="1276" w:type="dxa"/>
            <w:gridSpan w:val="4"/>
          </w:tcPr>
          <w:p w:rsidR="00167E4E" w:rsidRDefault="00167E4E">
            <w:pPr>
              <w:spacing w:line="360" w:lineRule="auto"/>
              <w:rPr>
                <w:rFonts w:cs="David"/>
              </w:rPr>
            </w:pPr>
            <w:r>
              <w:rPr>
                <w:rFonts w:cs="David"/>
              </w:rPr>
              <w:t xml:space="preserve">— </w:t>
            </w:r>
          </w:p>
        </w:tc>
        <w:tc>
          <w:tcPr>
            <w:tcW w:w="1984" w:type="dxa"/>
            <w:gridSpan w:val="7"/>
          </w:tcPr>
          <w:p w:rsidR="00167E4E" w:rsidRDefault="00167E4E">
            <w:pPr>
              <w:spacing w:line="360" w:lineRule="auto"/>
              <w:rPr>
                <w:rFonts w:cs="David"/>
              </w:rPr>
            </w:pPr>
            <w:r>
              <w:rPr>
                <w:rFonts w:cs="David"/>
              </w:rPr>
              <w:t>The …nusi</w:t>
            </w:r>
            <w:r>
              <w:rPr>
                <w:rStyle w:val="FootnoteReference"/>
              </w:rPr>
              <w:footnoteReference w:id="660"/>
            </w:r>
            <w:r>
              <w:rPr>
                <w:rFonts w:cs="David"/>
              </w:rPr>
              <w:t xml:space="preserve"> </w:t>
            </w:r>
          </w:p>
        </w:tc>
        <w:tc>
          <w:tcPr>
            <w:tcW w:w="1843" w:type="dxa"/>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417" w:type="dxa"/>
            <w:gridSpan w:val="4"/>
          </w:tcPr>
          <w:p w:rsidR="00167E4E" w:rsidRDefault="00167E4E">
            <w:pPr>
              <w:spacing w:line="360" w:lineRule="auto"/>
              <w:rPr>
                <w:rFonts w:cs="David"/>
              </w:rPr>
            </w:pPr>
            <w:r>
              <w:rPr>
                <w:rFonts w:cs="David"/>
              </w:rPr>
              <w:t xml:space="preserve">Mas no. 473 </w:t>
            </w:r>
          </w:p>
        </w:tc>
        <w:tc>
          <w:tcPr>
            <w:tcW w:w="426"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661"/>
            </w:r>
          </w:p>
        </w:tc>
      </w:tr>
    </w:tbl>
    <w:p w:rsidR="00167E4E" w:rsidRDefault="00167E4E">
      <w:pPr>
        <w:pStyle w:val="FootnoteText"/>
        <w:bidi w:val="0"/>
        <w:ind w:left="720" w:hanging="720"/>
        <w:rPr>
          <w:rtl/>
          <w:lang w:val="en-US"/>
        </w:rPr>
      </w:pPr>
    </w:p>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הקוץ</w:t>
      </w:r>
      <w:r>
        <w:rPr>
          <w:rStyle w:val="FootnoteReference"/>
          <w:rFonts w:cs="Miriam"/>
          <w:i w:val="0"/>
          <w:iCs w:val="0"/>
          <w:lang w:eastAsia="en-GB"/>
        </w:rPr>
        <w:footnoteReference w:id="662"/>
      </w:r>
      <w:r>
        <w:rPr>
          <w:i w:val="0"/>
          <w:iCs w:val="0"/>
        </w:rPr>
        <w:t xml:space="preserve"> – </w:t>
      </w:r>
      <w:r>
        <w:t>Akos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417"/>
        <w:gridCol w:w="425"/>
        <w:gridCol w:w="2268"/>
        <w:gridCol w:w="1701"/>
        <w:gridCol w:w="993"/>
        <w:gridCol w:w="1417"/>
      </w:tblGrid>
      <w:tr w:rsidR="00167E4E">
        <w:tblPrEx>
          <w:tblCellMar>
            <w:top w:w="0" w:type="dxa"/>
            <w:bottom w:w="0" w:type="dxa"/>
          </w:tblCellMar>
        </w:tblPrEx>
        <w:tc>
          <w:tcPr>
            <w:tcW w:w="534" w:type="dxa"/>
          </w:tcPr>
          <w:p w:rsidR="00167E4E" w:rsidRDefault="00167E4E">
            <w:pPr>
              <w:numPr>
                <w:ilvl w:val="0"/>
                <w:numId w:val="60"/>
              </w:numPr>
              <w:rPr>
                <w:rFonts w:cs="David"/>
              </w:rPr>
            </w:pPr>
          </w:p>
        </w:tc>
        <w:tc>
          <w:tcPr>
            <w:tcW w:w="1417" w:type="dxa"/>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663"/>
            </w:r>
            <w:r>
              <w:rPr>
                <w:rFonts w:cs="David"/>
              </w:rPr>
              <w:t xml:space="preserve"> / </w:t>
            </w:r>
            <w:r>
              <w:rPr>
                <w:rFonts w:cs="David"/>
                <w:rtl/>
              </w:rPr>
              <w:t>הקץ</w:t>
            </w:r>
            <w:r>
              <w:rPr>
                <w:rStyle w:val="FootnoteReference"/>
                <w:lang w:eastAsia="en-GB"/>
              </w:rPr>
              <w:footnoteReference w:id="664"/>
            </w:r>
          </w:p>
        </w:tc>
        <w:tc>
          <w:tcPr>
            <w:tcW w:w="425" w:type="dxa"/>
          </w:tcPr>
          <w:p w:rsidR="00167E4E" w:rsidRDefault="00167E4E">
            <w:pPr>
              <w:rPr>
                <w:rFonts w:cs="David"/>
              </w:rPr>
            </w:pPr>
            <w:r>
              <w:rPr>
                <w:rFonts w:cs="David"/>
              </w:rPr>
              <w:t xml:space="preserve">— </w:t>
            </w:r>
          </w:p>
        </w:tc>
        <w:tc>
          <w:tcPr>
            <w:tcW w:w="2268" w:type="dxa"/>
          </w:tcPr>
          <w:p w:rsidR="00167E4E" w:rsidRDefault="00167E4E">
            <w:pPr>
              <w:rPr>
                <w:rFonts w:cs="David"/>
              </w:rPr>
            </w:pPr>
            <w:r>
              <w:rPr>
                <w:rFonts w:cs="David"/>
              </w:rPr>
              <w:t xml:space="preserve">Parchment, Muraba‘at; Copper Scroll, </w:t>
            </w:r>
            <w:smartTag w:uri="urn:schemas-microsoft-com:office:smarttags" w:element="place">
              <w:r>
                <w:rPr>
                  <w:rFonts w:cs="David"/>
                </w:rPr>
                <w:t>Qumran</w:t>
              </w:r>
            </w:smartTag>
            <w:r>
              <w:rPr>
                <w:rFonts w:cs="David"/>
              </w:rPr>
              <w:t xml:space="preserve"> </w:t>
            </w:r>
          </w:p>
        </w:tc>
        <w:tc>
          <w:tcPr>
            <w:tcW w:w="1701" w:type="dxa"/>
          </w:tcPr>
          <w:p w:rsidR="00167E4E" w:rsidRDefault="00167E4E" w:rsidP="00167E4E">
            <w:pPr>
              <w:pStyle w:val="CommentText"/>
              <w:numPr>
                <w:ilvl w:val="0"/>
                <w:numId w:val="31"/>
              </w:numPr>
              <w:ind w:left="357" w:hanging="357"/>
              <w:rPr>
                <w:rFonts w:cs="David"/>
              </w:rPr>
            </w:pPr>
            <w:smartTag w:uri="urn:schemas-microsoft-com:office:smarttags" w:element="place">
              <w:r>
                <w:rPr>
                  <w:rFonts w:cs="David"/>
                </w:rPr>
                <w:t>Mur</w:t>
              </w:r>
            </w:smartTag>
            <w:r>
              <w:rPr>
                <w:rFonts w:cs="David"/>
              </w:rPr>
              <w:t xml:space="preserve"> 92 </w:t>
            </w:r>
          </w:p>
          <w:p w:rsidR="00167E4E" w:rsidRDefault="00167E4E" w:rsidP="00167E4E">
            <w:pPr>
              <w:pStyle w:val="CommentText"/>
              <w:numPr>
                <w:ilvl w:val="0"/>
                <w:numId w:val="31"/>
              </w:numPr>
              <w:ind w:left="357" w:hanging="357"/>
              <w:rPr>
                <w:rFonts w:cs="David"/>
              </w:rPr>
            </w:pPr>
            <w:r>
              <w:rPr>
                <w:rFonts w:cs="David"/>
              </w:rPr>
              <w:t>3Q15 VII:9</w:t>
            </w:r>
          </w:p>
        </w:tc>
        <w:tc>
          <w:tcPr>
            <w:tcW w:w="993" w:type="dxa"/>
          </w:tcPr>
          <w:p w:rsidR="00167E4E" w:rsidRDefault="00167E4E">
            <w:pPr>
              <w:rPr>
                <w:rFonts w:cs="David"/>
              </w:rPr>
            </w:pPr>
            <w:r>
              <w:rPr>
                <w:rFonts w:cs="David"/>
                <w:highlight w:val="yellow"/>
              </w:rPr>
              <w:t>Family</w:t>
            </w:r>
            <w:r>
              <w:rPr>
                <w:rStyle w:val="FootnoteReference"/>
              </w:rPr>
              <w:footnoteReference w:id="665"/>
            </w:r>
            <w:r>
              <w:rPr>
                <w:rFonts w:cs="David"/>
              </w:rPr>
              <w:t xml:space="preserve"> </w:t>
            </w:r>
          </w:p>
        </w:tc>
        <w:tc>
          <w:tcPr>
            <w:tcW w:w="1417" w:type="dxa"/>
          </w:tcPr>
          <w:p w:rsidR="00167E4E" w:rsidRDefault="00167E4E">
            <w:pPr>
              <w:rPr>
                <w:rFonts w:cs="David"/>
              </w:rPr>
            </w:pPr>
            <w:r>
              <w:rPr>
                <w:rFonts w:cs="David"/>
              </w:rPr>
              <w:t>Pre-135 CE</w:t>
            </w:r>
            <w:r>
              <w:rPr>
                <w:rStyle w:val="FootnoteReference"/>
                <w:lang w:eastAsia="en-GB"/>
              </w:rPr>
              <w:footnoteReference w:id="666"/>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rPr>
          <w:i w:val="0"/>
          <w:iCs w:val="0"/>
        </w:rPr>
      </w:pPr>
      <w:r>
        <w:rPr>
          <w:i w:val="0"/>
          <w:iCs w:val="0"/>
          <w:rtl/>
        </w:rPr>
        <w:br w:type="page"/>
        <w:t>ו</w:t>
      </w:r>
    </w:p>
    <w:p w:rsidR="00167E4E" w:rsidRDefault="00167E4E">
      <w:pPr>
        <w:pStyle w:val="Heading2"/>
      </w:pPr>
    </w:p>
    <w:p w:rsidR="00167E4E" w:rsidRDefault="00167E4E">
      <w:pPr>
        <w:pStyle w:val="Heading2"/>
      </w:pPr>
      <w:r>
        <w:rPr>
          <w:i w:val="0"/>
          <w:iCs w:val="0"/>
          <w:rtl/>
        </w:rPr>
        <w:t>וניה</w:t>
      </w:r>
      <w:r>
        <w:rPr>
          <w:rStyle w:val="FootnoteReference"/>
          <w:rFonts w:cs="Miriam"/>
          <w:i w:val="0"/>
          <w:iCs w:val="0"/>
          <w:lang w:eastAsia="en-GB"/>
        </w:rPr>
        <w:footnoteReference w:id="667"/>
      </w:r>
      <w:r>
        <w:rPr>
          <w:i w:val="0"/>
          <w:iCs w:val="0"/>
        </w:rPr>
        <w:t xml:space="preserve"> – </w:t>
      </w:r>
      <w:r>
        <w:t>Vaniah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567"/>
        <w:gridCol w:w="992"/>
        <w:gridCol w:w="3827"/>
        <w:gridCol w:w="1134"/>
        <w:gridCol w:w="425"/>
        <w:gridCol w:w="1276"/>
      </w:tblGrid>
      <w:tr w:rsidR="00167E4E">
        <w:tblPrEx>
          <w:tblCellMar>
            <w:top w:w="0" w:type="dxa"/>
            <w:bottom w:w="0" w:type="dxa"/>
          </w:tblCellMar>
        </w:tblPrEx>
        <w:tc>
          <w:tcPr>
            <w:tcW w:w="534" w:type="dxa"/>
          </w:tcPr>
          <w:p w:rsidR="00167E4E" w:rsidRDefault="00167E4E">
            <w:pPr>
              <w:numPr>
                <w:ilvl w:val="0"/>
                <w:numId w:val="61"/>
              </w:numPr>
              <w:spacing w:line="360" w:lineRule="auto"/>
              <w:rPr>
                <w:rFonts w:cs="David"/>
              </w:rPr>
            </w:pPr>
          </w:p>
        </w:tc>
        <w:tc>
          <w:tcPr>
            <w:tcW w:w="567" w:type="dxa"/>
          </w:tcPr>
          <w:p w:rsidR="00167E4E" w:rsidRDefault="00167E4E">
            <w:pPr>
              <w:spacing w:line="360" w:lineRule="auto"/>
              <w:rPr>
                <w:rFonts w:cs="David"/>
              </w:rPr>
            </w:pPr>
            <w:r>
              <w:rPr>
                <w:rFonts w:cs="David"/>
                <w:rtl/>
              </w:rPr>
              <w:t>ונה</w:t>
            </w:r>
            <w:r>
              <w:rPr>
                <w:rStyle w:val="FootnoteReference"/>
                <w:lang w:eastAsia="en-GB"/>
              </w:rPr>
              <w:footnoteReference w:id="668"/>
            </w:r>
            <w:r>
              <w:rPr>
                <w:rFonts w:cs="David"/>
              </w:rPr>
              <w:t xml:space="preserve"> </w:t>
            </w:r>
          </w:p>
        </w:tc>
        <w:tc>
          <w:tcPr>
            <w:tcW w:w="992" w:type="dxa"/>
          </w:tcPr>
          <w:p w:rsidR="00167E4E" w:rsidRDefault="00167E4E">
            <w:pPr>
              <w:spacing w:line="360" w:lineRule="auto"/>
              <w:rPr>
                <w:rFonts w:cs="David"/>
              </w:rPr>
            </w:pPr>
            <w:r>
              <w:rPr>
                <w:rFonts w:cs="David"/>
              </w:rPr>
              <w:t xml:space="preserve">Witness </w:t>
            </w:r>
          </w:p>
        </w:tc>
        <w:tc>
          <w:tcPr>
            <w:tcW w:w="3827" w:type="dxa"/>
          </w:tcPr>
          <w:p w:rsidR="00167E4E" w:rsidRDefault="00167E4E">
            <w:pPr>
              <w:spacing w:line="360" w:lineRule="auto"/>
              <w:rPr>
                <w:rFonts w:cs="David"/>
              </w:rPr>
            </w:pPr>
            <w:r>
              <w:rPr>
                <w:rFonts w:cs="David"/>
              </w:rPr>
              <w:t xml:space="preserve">Papyrus, marriage contract, Babatha archive </w:t>
            </w:r>
          </w:p>
        </w:tc>
        <w:tc>
          <w:tcPr>
            <w:tcW w:w="1134" w:type="dxa"/>
          </w:tcPr>
          <w:p w:rsidR="00167E4E" w:rsidRDefault="00167E4E">
            <w:pPr>
              <w:spacing w:line="360" w:lineRule="auto"/>
              <w:rPr>
                <w:rFonts w:cs="David"/>
              </w:rPr>
            </w:pPr>
            <w:r>
              <w:rPr>
                <w:rFonts w:cs="David"/>
              </w:rPr>
              <w:t xml:space="preserve">PYadin 18 </w:t>
            </w:r>
          </w:p>
        </w:tc>
        <w:tc>
          <w:tcPr>
            <w:tcW w:w="425" w:type="dxa"/>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128 CE</w:t>
            </w:r>
            <w:r>
              <w:rPr>
                <w:rStyle w:val="FootnoteReference"/>
                <w:lang w:eastAsia="en-GB"/>
              </w:rPr>
              <w:footnoteReference w:id="669"/>
            </w:r>
          </w:p>
        </w:tc>
      </w:tr>
    </w:tbl>
    <w:p w:rsidR="00167E4E" w:rsidRDefault="00167E4E">
      <w:pPr>
        <w:pStyle w:val="FootnoteText"/>
        <w:bidi w:val="0"/>
        <w:ind w:hanging="720"/>
        <w:rPr>
          <w:lang w:val="en-US"/>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FootnoteText"/>
        <w:bidi w:val="0"/>
        <w:ind w:left="397" w:hanging="397"/>
        <w:rPr>
          <w:lang w:val="en-US"/>
        </w:rPr>
      </w:pPr>
      <w:r>
        <w:rPr>
          <w:lang w:eastAsia="en-GB"/>
        </w:rPr>
        <w:br w:type="page"/>
      </w:r>
      <w:r>
        <w:rPr>
          <w:rtl/>
          <w:lang w:eastAsia="en-GB"/>
        </w:rPr>
        <w:t>ז</w:t>
      </w:r>
    </w:p>
    <w:p w:rsidR="00167E4E" w:rsidRDefault="00167E4E">
      <w:pPr>
        <w:pStyle w:val="FootnoteText"/>
        <w:bidi w:val="0"/>
        <w:ind w:left="397" w:hanging="397"/>
        <w:rPr>
          <w:lang w:val="en-US"/>
        </w:rPr>
      </w:pPr>
    </w:p>
    <w:p w:rsidR="00167E4E" w:rsidRDefault="00167E4E">
      <w:pPr>
        <w:pStyle w:val="Heading2"/>
        <w:ind w:left="0" w:firstLine="0"/>
      </w:pPr>
      <w:r>
        <w:rPr>
          <w:i w:val="0"/>
          <w:iCs w:val="0"/>
          <w:rtl/>
        </w:rPr>
        <w:t>זבדיה</w:t>
      </w:r>
      <w:r>
        <w:rPr>
          <w:rStyle w:val="FootnoteReference"/>
          <w:rFonts w:cs="Miriam"/>
          <w:i w:val="0"/>
          <w:iCs w:val="0"/>
        </w:rPr>
        <w:footnoteReference w:id="670"/>
      </w:r>
      <w:r>
        <w:rPr>
          <w:i w:val="0"/>
          <w:iCs w:val="0"/>
        </w:rPr>
        <w:t xml:space="preserve"> – </w:t>
      </w:r>
      <w:r>
        <w:t>Zebediah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8"/>
        <w:gridCol w:w="425"/>
        <w:gridCol w:w="425"/>
        <w:gridCol w:w="284"/>
        <w:gridCol w:w="1134"/>
        <w:gridCol w:w="425"/>
        <w:gridCol w:w="1417"/>
        <w:gridCol w:w="284"/>
        <w:gridCol w:w="567"/>
        <w:gridCol w:w="425"/>
        <w:gridCol w:w="284"/>
        <w:gridCol w:w="141"/>
        <w:gridCol w:w="709"/>
        <w:gridCol w:w="284"/>
        <w:gridCol w:w="283"/>
        <w:gridCol w:w="1134"/>
      </w:tblGrid>
      <w:tr w:rsidR="00167E4E">
        <w:tblPrEx>
          <w:tblCellMar>
            <w:top w:w="0" w:type="dxa"/>
            <w:bottom w:w="0" w:type="dxa"/>
          </w:tblCellMar>
        </w:tblPrEx>
        <w:tc>
          <w:tcPr>
            <w:tcW w:w="568" w:type="dxa"/>
          </w:tcPr>
          <w:p w:rsidR="00167E4E" w:rsidRDefault="00167E4E">
            <w:pPr>
              <w:numPr>
                <w:ilvl w:val="0"/>
                <w:numId w:val="6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71"/>
            </w:r>
            <w:r>
              <w:rPr>
                <w:rFonts w:cs="David"/>
              </w:rPr>
              <w:t xml:space="preserve"> </w:t>
            </w:r>
          </w:p>
        </w:tc>
        <w:tc>
          <w:tcPr>
            <w:tcW w:w="2976" w:type="dxa"/>
            <w:gridSpan w:val="3"/>
          </w:tcPr>
          <w:p w:rsidR="00167E4E" w:rsidRDefault="00167E4E">
            <w:pPr>
              <w:spacing w:line="360" w:lineRule="auto"/>
              <w:rPr>
                <w:rFonts w:cs="David"/>
              </w:rPr>
            </w:pPr>
            <w:r>
              <w:rPr>
                <w:rFonts w:cs="David"/>
              </w:rPr>
              <w:t>Yohanan (18) and Jacob (8)</w:t>
            </w:r>
            <w:r>
              <w:rPr>
                <w:rFonts w:cs="David"/>
                <w:b/>
                <w:bCs/>
              </w:rPr>
              <w:t>’s</w:t>
            </w:r>
            <w:r>
              <w:rPr>
                <w:rFonts w:cs="David"/>
              </w:rPr>
              <w:t xml:space="preserve"> father </w:t>
            </w:r>
          </w:p>
        </w:tc>
        <w:tc>
          <w:tcPr>
            <w:tcW w:w="284" w:type="dxa"/>
          </w:tcPr>
          <w:p w:rsidR="00167E4E" w:rsidRDefault="00167E4E">
            <w:pPr>
              <w:spacing w:line="360" w:lineRule="auto"/>
              <w:rPr>
                <w:rFonts w:cs="David"/>
              </w:rPr>
            </w:pPr>
            <w:r>
              <w:rPr>
                <w:rFonts w:cs="David"/>
              </w:rPr>
              <w:t xml:space="preserve">— </w:t>
            </w:r>
          </w:p>
        </w:tc>
        <w:tc>
          <w:tcPr>
            <w:tcW w:w="2126" w:type="dxa"/>
            <w:gridSpan w:val="5"/>
          </w:tcPr>
          <w:p w:rsidR="00167E4E" w:rsidRDefault="00167E4E">
            <w:pPr>
              <w:spacing w:line="360" w:lineRule="auto"/>
              <w:rPr>
                <w:rFonts w:cs="David"/>
              </w:rPr>
            </w:pPr>
            <w:r>
              <w:rPr>
                <w:rFonts w:cs="David"/>
              </w:rPr>
              <w:t xml:space="preserve">Matt 4:21 (VKGNT 480) </w:t>
            </w:r>
          </w:p>
        </w:tc>
        <w:tc>
          <w:tcPr>
            <w:tcW w:w="284"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1</w:t>
            </w:r>
            <w:r>
              <w:rPr>
                <w:rFonts w:cs="David"/>
                <w:vertAlign w:val="superscript"/>
              </w:rPr>
              <w:t>st</w:t>
            </w:r>
            <w:r>
              <w:rPr>
                <w:rFonts w:cs="David"/>
              </w:rPr>
              <w:t xml:space="preserve"> C BCE</w:t>
            </w:r>
            <w:r>
              <w:rPr>
                <w:rStyle w:val="FootnoteReference"/>
              </w:rPr>
              <w:footnoteReference w:id="672"/>
            </w:r>
          </w:p>
        </w:tc>
      </w:tr>
      <w:tr w:rsidR="00167E4E">
        <w:tblPrEx>
          <w:tblCellMar>
            <w:top w:w="0" w:type="dxa"/>
            <w:left w:w="108" w:type="dxa"/>
            <w:bottom w:w="0" w:type="dxa"/>
            <w:right w:w="108" w:type="dxa"/>
          </w:tblCellMar>
        </w:tblPrEx>
        <w:tc>
          <w:tcPr>
            <w:tcW w:w="568" w:type="dxa"/>
          </w:tcPr>
          <w:p w:rsidR="00167E4E" w:rsidRDefault="00167E4E">
            <w:pPr>
              <w:numPr>
                <w:ilvl w:val="0"/>
                <w:numId w:val="62"/>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1843" w:type="dxa"/>
            <w:gridSpan w:val="3"/>
          </w:tcPr>
          <w:p w:rsidR="00167E4E" w:rsidRDefault="00167E4E">
            <w:pPr>
              <w:spacing w:line="360" w:lineRule="auto"/>
              <w:rPr>
                <w:rFonts w:cs="David"/>
              </w:rPr>
            </w:pPr>
            <w:r>
              <w:rPr>
                <w:rFonts w:cs="David"/>
              </w:rPr>
              <w:t xml:space="preserve">Ostracon, </w:t>
            </w:r>
            <w:smartTag w:uri="urn:schemas-microsoft-com:office:smarttags" w:element="City">
              <w:r>
                <w:rPr>
                  <w:rFonts w:cs="David"/>
                </w:rPr>
                <w:t>Jerusalem</w:t>
              </w:r>
            </w:smartTag>
            <w:r>
              <w:rPr>
                <w:rFonts w:cs="David"/>
              </w:rPr>
              <w:t xml:space="preserve"> </w:t>
            </w:r>
          </w:p>
        </w:tc>
        <w:tc>
          <w:tcPr>
            <w:tcW w:w="2693" w:type="dxa"/>
            <w:gridSpan w:val="4"/>
          </w:tcPr>
          <w:p w:rsidR="00167E4E" w:rsidRDefault="00167E4E">
            <w:pPr>
              <w:spacing w:line="360" w:lineRule="auto"/>
              <w:rPr>
                <w:rFonts w:cs="David"/>
              </w:rPr>
            </w:pPr>
            <w:r>
              <w:t xml:space="preserve">Naveh, </w:t>
            </w:r>
            <w:r>
              <w:rPr>
                <w:i/>
                <w:iCs/>
              </w:rPr>
              <w:t>Qedem</w:t>
            </w:r>
            <w:r>
              <w:t xml:space="preserve"> 41 (2000) 10 </w:t>
            </w:r>
          </w:p>
        </w:tc>
        <w:tc>
          <w:tcPr>
            <w:tcW w:w="1418" w:type="dxa"/>
            <w:gridSpan w:val="4"/>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Pre-70 CE</w:t>
            </w:r>
            <w:r>
              <w:rPr>
                <w:rStyle w:val="FootnoteReference"/>
              </w:rPr>
              <w:footnoteReference w:id="673"/>
            </w:r>
          </w:p>
        </w:tc>
      </w:tr>
      <w:tr w:rsidR="00167E4E">
        <w:tblPrEx>
          <w:tblCellMar>
            <w:top w:w="0" w:type="dxa"/>
            <w:bottom w:w="0" w:type="dxa"/>
          </w:tblCellMar>
        </w:tblPrEx>
        <w:tc>
          <w:tcPr>
            <w:tcW w:w="568" w:type="dxa"/>
          </w:tcPr>
          <w:p w:rsidR="00167E4E" w:rsidRDefault="00167E4E">
            <w:pPr>
              <w:numPr>
                <w:ilvl w:val="0"/>
                <w:numId w:val="6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cs="David"/>
              </w:rPr>
              <w:t>]</w:t>
            </w:r>
            <w:r>
              <w:rPr>
                <w:rStyle w:val="FootnoteReference"/>
                <w:rtl/>
              </w:rPr>
              <w:footnoteReference w:id="674"/>
            </w:r>
            <w:r>
              <w:rPr>
                <w:rFonts w:cs="David"/>
              </w:rPr>
              <w:t xml:space="preserve"> </w:t>
            </w:r>
          </w:p>
        </w:tc>
        <w:tc>
          <w:tcPr>
            <w:tcW w:w="1134" w:type="dxa"/>
          </w:tcPr>
          <w:p w:rsidR="00167E4E" w:rsidRDefault="00167E4E">
            <w:pPr>
              <w:spacing w:line="360" w:lineRule="auto"/>
              <w:rPr>
                <w:rFonts w:cs="David"/>
              </w:rPr>
            </w:pPr>
            <w:r>
              <w:rPr>
                <w:rFonts w:cs="David"/>
              </w:rPr>
              <w:t xml:space="preserve">Joseph (167) </w:t>
            </w:r>
          </w:p>
        </w:tc>
        <w:tc>
          <w:tcPr>
            <w:tcW w:w="2693" w:type="dxa"/>
            <w:gridSpan w:val="4"/>
          </w:tcPr>
          <w:p w:rsidR="00167E4E" w:rsidRDefault="00167E4E">
            <w:pPr>
              <w:spacing w:line="360" w:lineRule="auto"/>
              <w:rPr>
                <w:rFonts w:cs="David"/>
              </w:rPr>
            </w:pPr>
            <w:r>
              <w:rPr>
                <w:rFonts w:cs="David"/>
              </w:rPr>
              <w:t xml:space="preserve">Papyrus, deed, Babatha archive </w:t>
            </w:r>
          </w:p>
        </w:tc>
        <w:tc>
          <w:tcPr>
            <w:tcW w:w="850" w:type="dxa"/>
            <w:gridSpan w:val="3"/>
          </w:tcPr>
          <w:p w:rsidR="00167E4E" w:rsidRDefault="00167E4E">
            <w:pPr>
              <w:spacing w:line="360" w:lineRule="auto"/>
              <w:rPr>
                <w:rFonts w:cs="David"/>
              </w:rPr>
            </w:pPr>
            <w:r>
              <w:rPr>
                <w:rFonts w:cs="David"/>
              </w:rPr>
              <w:t xml:space="preserve">PYadin 5 </w:t>
            </w:r>
          </w:p>
        </w:tc>
        <w:tc>
          <w:tcPr>
            <w:tcW w:w="1276" w:type="dxa"/>
            <w:gridSpan w:val="3"/>
          </w:tcPr>
          <w:p w:rsidR="00167E4E" w:rsidRDefault="00167E4E">
            <w:pPr>
              <w:spacing w:line="360" w:lineRule="auto"/>
              <w:rPr>
                <w:rFonts w:cs="David"/>
              </w:rPr>
            </w:pPr>
            <w:r>
              <w:rPr>
                <w:rFonts w:cs="David"/>
                <w:highlight w:val="yellow"/>
              </w:rPr>
              <w:t>Second name</w:t>
            </w:r>
            <w:r>
              <w:rPr>
                <w:rStyle w:val="FootnoteReference"/>
              </w:rPr>
              <w:footnoteReference w:id="675"/>
            </w:r>
            <w:r>
              <w:rPr>
                <w:rFonts w:cs="David"/>
              </w:rPr>
              <w:t xml:space="preserve"> </w:t>
            </w:r>
          </w:p>
        </w:tc>
        <w:tc>
          <w:tcPr>
            <w:tcW w:w="1134" w:type="dxa"/>
          </w:tcPr>
          <w:p w:rsidR="00167E4E" w:rsidRDefault="00167E4E">
            <w:pPr>
              <w:spacing w:line="360" w:lineRule="auto"/>
              <w:rPr>
                <w:rFonts w:cs="David"/>
              </w:rPr>
            </w:pPr>
            <w:r>
              <w:rPr>
                <w:rFonts w:cs="David"/>
              </w:rPr>
              <w:t>110 CE</w:t>
            </w:r>
            <w:r>
              <w:rPr>
                <w:rStyle w:val="FootnoteReference"/>
                <w:lang w:eastAsia="en-GB"/>
              </w:rPr>
              <w:footnoteReference w:id="676"/>
            </w:r>
          </w:p>
        </w:tc>
      </w:tr>
      <w:tr w:rsidR="00167E4E">
        <w:tblPrEx>
          <w:tblCellMar>
            <w:top w:w="0" w:type="dxa"/>
            <w:left w:w="108" w:type="dxa"/>
            <w:bottom w:w="0" w:type="dxa"/>
            <w:right w:w="108" w:type="dxa"/>
          </w:tblCellMar>
        </w:tblPrEx>
        <w:tc>
          <w:tcPr>
            <w:tcW w:w="568" w:type="dxa"/>
          </w:tcPr>
          <w:p w:rsidR="00167E4E" w:rsidRDefault="00167E4E">
            <w:pPr>
              <w:numPr>
                <w:ilvl w:val="0"/>
                <w:numId w:val="62"/>
              </w:numPr>
              <w:spacing w:line="360" w:lineRule="auto"/>
              <w:rPr>
                <w:rFonts w:cs="David"/>
              </w:rPr>
            </w:pPr>
          </w:p>
        </w:tc>
        <w:tc>
          <w:tcPr>
            <w:tcW w:w="850" w:type="dxa"/>
            <w:gridSpan w:val="2"/>
          </w:tcPr>
          <w:p w:rsidR="00167E4E" w:rsidRDefault="00167E4E">
            <w:pPr>
              <w:spacing w:line="360" w:lineRule="auto"/>
              <w:rPr>
                <w:rFonts w:cs="David"/>
              </w:rPr>
            </w:pPr>
            <w:r>
              <w:rPr>
                <w:rFonts w:cs="David"/>
                <w:rtl/>
              </w:rPr>
              <w:t>[ז]בידא</w:t>
            </w:r>
            <w:r>
              <w:rPr>
                <w:rStyle w:val="FootnoteReference"/>
                <w:lang w:eastAsia="en-GB"/>
              </w:rPr>
              <w:footnoteReference w:id="677"/>
            </w:r>
            <w:r>
              <w:rPr>
                <w:rFonts w:cs="David"/>
              </w:rPr>
              <w:t xml:space="preserve"> </w:t>
            </w:r>
          </w:p>
        </w:tc>
        <w:tc>
          <w:tcPr>
            <w:tcW w:w="1843" w:type="dxa"/>
            <w:gridSpan w:val="3"/>
          </w:tcPr>
          <w:p w:rsidR="00167E4E" w:rsidRDefault="00167E4E">
            <w:pPr>
              <w:spacing w:line="360" w:lineRule="auto"/>
              <w:rPr>
                <w:rFonts w:cs="David"/>
              </w:rPr>
            </w:pPr>
            <w:r>
              <w:rPr>
                <w:rFonts w:cs="David"/>
              </w:rPr>
              <w:t>His wife</w:t>
            </w:r>
            <w:r>
              <w:rPr>
                <w:rStyle w:val="FootnoteReference"/>
                <w:rtl/>
              </w:rPr>
              <w:footnoteReference w:id="678"/>
            </w:r>
            <w:r>
              <w:rPr>
                <w:rFonts w:cs="David"/>
              </w:rPr>
              <w:t xml:space="preserve"> </w:t>
            </w:r>
          </w:p>
        </w:tc>
        <w:tc>
          <w:tcPr>
            <w:tcW w:w="1701" w:type="dxa"/>
            <w:gridSpan w:val="2"/>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276" w:type="dxa"/>
            <w:gridSpan w:val="3"/>
          </w:tcPr>
          <w:p w:rsidR="00167E4E" w:rsidRDefault="00167E4E">
            <w:pPr>
              <w:spacing w:line="360" w:lineRule="auto"/>
              <w:rPr>
                <w:rFonts w:cs="David"/>
              </w:rPr>
            </w:pPr>
            <w:r>
              <w:rPr>
                <w:rFonts w:cs="David"/>
              </w:rPr>
              <w:t xml:space="preserve">Mas no. 399 </w:t>
            </w:r>
          </w:p>
        </w:tc>
        <w:tc>
          <w:tcPr>
            <w:tcW w:w="1134" w:type="dxa"/>
            <w:gridSpan w:val="3"/>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679"/>
            </w:r>
          </w:p>
        </w:tc>
      </w:tr>
      <w:tr w:rsidR="00167E4E">
        <w:tblPrEx>
          <w:tblCellMar>
            <w:top w:w="0" w:type="dxa"/>
            <w:left w:w="108" w:type="dxa"/>
            <w:bottom w:w="0" w:type="dxa"/>
            <w:right w:w="108" w:type="dxa"/>
          </w:tblCellMar>
        </w:tblPrEx>
        <w:tc>
          <w:tcPr>
            <w:tcW w:w="568" w:type="dxa"/>
          </w:tcPr>
          <w:p w:rsidR="00167E4E" w:rsidRDefault="00167E4E">
            <w:pPr>
              <w:numPr>
                <w:ilvl w:val="0"/>
                <w:numId w:val="62"/>
              </w:numPr>
              <w:spacing w:line="360" w:lineRule="auto"/>
              <w:rPr>
                <w:rFonts w:cs="David"/>
              </w:rPr>
            </w:pPr>
          </w:p>
        </w:tc>
        <w:tc>
          <w:tcPr>
            <w:tcW w:w="850" w:type="dxa"/>
            <w:gridSpan w:val="2"/>
          </w:tcPr>
          <w:p w:rsidR="00167E4E" w:rsidRDefault="00167E4E">
            <w:pPr>
              <w:spacing w:line="360" w:lineRule="auto"/>
              <w:rPr>
                <w:rFonts w:cs="David"/>
              </w:rPr>
            </w:pPr>
            <w:r>
              <w:rPr>
                <w:rFonts w:cs="David"/>
                <w:rtl/>
              </w:rPr>
              <w:t>זבידו</w:t>
            </w:r>
            <w:r>
              <w:rPr>
                <w:rStyle w:val="FootnoteReference"/>
                <w:lang w:eastAsia="en-GB"/>
              </w:rPr>
              <w:footnoteReference w:id="680"/>
            </w:r>
            <w:r>
              <w:rPr>
                <w:rFonts w:cs="David"/>
              </w:rPr>
              <w:t xml:space="preserve"> </w:t>
            </w:r>
          </w:p>
        </w:tc>
        <w:tc>
          <w:tcPr>
            <w:tcW w:w="1843" w:type="dxa"/>
            <w:gridSpan w:val="3"/>
          </w:tcPr>
          <w:p w:rsidR="00167E4E" w:rsidRDefault="00167E4E">
            <w:pPr>
              <w:spacing w:line="360" w:lineRule="auto"/>
              <w:rPr>
                <w:rFonts w:cs="David"/>
              </w:rPr>
            </w:pPr>
            <w:r>
              <w:rPr>
                <w:rFonts w:cs="David"/>
              </w:rPr>
              <w:t xml:space="preserve">Ishmael (31)’s son </w:t>
            </w:r>
          </w:p>
        </w:tc>
        <w:tc>
          <w:tcPr>
            <w:tcW w:w="1701" w:type="dxa"/>
            <w:gridSpan w:val="2"/>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276" w:type="dxa"/>
            <w:gridSpan w:val="3"/>
          </w:tcPr>
          <w:p w:rsidR="00167E4E" w:rsidRDefault="00167E4E">
            <w:pPr>
              <w:spacing w:line="360" w:lineRule="auto"/>
              <w:rPr>
                <w:rFonts w:cs="David"/>
              </w:rPr>
            </w:pPr>
            <w:r>
              <w:rPr>
                <w:rFonts w:cs="David"/>
              </w:rPr>
              <w:t xml:space="preserve">Mas no. 468 </w:t>
            </w:r>
          </w:p>
        </w:tc>
        <w:tc>
          <w:tcPr>
            <w:tcW w:w="1134" w:type="dxa"/>
            <w:gridSpan w:val="3"/>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Pre-73 CE</w:t>
            </w:r>
            <w:r>
              <w:rPr>
                <w:rStyle w:val="FootnoteReference"/>
              </w:rPr>
              <w:footnoteReference w:id="681"/>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זבי</w:t>
      </w:r>
      <w:r>
        <w:rPr>
          <w:rStyle w:val="FootnoteReference"/>
          <w:rFonts w:cs="Miriam"/>
          <w:i w:val="0"/>
          <w:iCs w:val="0"/>
        </w:rPr>
        <w:footnoteReference w:id="682"/>
      </w:r>
      <w:r>
        <w:rPr>
          <w:i w:val="0"/>
          <w:iCs w:val="0"/>
        </w:rPr>
        <w:t xml:space="preserve"> – </w:t>
      </w:r>
      <w:r>
        <w:t>Zabbi</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4"/>
        <w:gridCol w:w="992"/>
        <w:gridCol w:w="1985"/>
        <w:gridCol w:w="2693"/>
        <w:gridCol w:w="992"/>
        <w:gridCol w:w="1134"/>
        <w:gridCol w:w="851"/>
      </w:tblGrid>
      <w:tr w:rsidR="00167E4E">
        <w:tblPrEx>
          <w:tblCellMar>
            <w:top w:w="0" w:type="dxa"/>
            <w:bottom w:w="0" w:type="dxa"/>
          </w:tblCellMar>
        </w:tblPrEx>
        <w:tc>
          <w:tcPr>
            <w:tcW w:w="284" w:type="dxa"/>
          </w:tcPr>
          <w:p w:rsidR="00167E4E" w:rsidRDefault="00167E4E">
            <w:pPr>
              <w:numPr>
                <w:ilvl w:val="0"/>
                <w:numId w:val="63"/>
              </w:numPr>
              <w:spacing w:line="360" w:lineRule="auto"/>
              <w:rPr>
                <w:rFonts w:cs="David"/>
              </w:rPr>
            </w:pPr>
          </w:p>
        </w:tc>
        <w:tc>
          <w:tcPr>
            <w:tcW w:w="992"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83"/>
            </w:r>
            <w:r>
              <w:rPr>
                <w:rFonts w:cs="David"/>
              </w:rPr>
              <w:t xml:space="preserve"> </w:t>
            </w:r>
          </w:p>
        </w:tc>
        <w:tc>
          <w:tcPr>
            <w:tcW w:w="1985" w:type="dxa"/>
          </w:tcPr>
          <w:p w:rsidR="00167E4E" w:rsidRDefault="00167E4E">
            <w:pPr>
              <w:spacing w:line="360" w:lineRule="auto"/>
              <w:rPr>
                <w:rFonts w:cs="David"/>
              </w:rPr>
            </w:pPr>
            <w:r>
              <w:rPr>
                <w:rFonts w:cs="David"/>
              </w:rPr>
              <w:t xml:space="preserve">Mattathias (54)’s father </w:t>
            </w:r>
          </w:p>
        </w:tc>
        <w:tc>
          <w:tcPr>
            <w:tcW w:w="2693" w:type="dxa"/>
          </w:tcPr>
          <w:p w:rsidR="00167E4E" w:rsidRDefault="00167E4E">
            <w:pPr>
              <w:spacing w:line="360" w:lineRule="auto"/>
              <w:rPr>
                <w:rFonts w:cs="David"/>
              </w:rPr>
            </w:pPr>
            <w:r>
              <w:rPr>
                <w:rFonts w:cs="David"/>
              </w:rPr>
              <w:t xml:space="preserve">Papyrus, deed, Babatha archive </w:t>
            </w:r>
          </w:p>
        </w:tc>
        <w:tc>
          <w:tcPr>
            <w:tcW w:w="992" w:type="dxa"/>
          </w:tcPr>
          <w:p w:rsidR="00167E4E" w:rsidRDefault="00167E4E">
            <w:pPr>
              <w:pStyle w:val="CommentText"/>
              <w:spacing w:line="360" w:lineRule="auto"/>
              <w:rPr>
                <w:rFonts w:cs="David"/>
              </w:rPr>
            </w:pPr>
            <w:r>
              <w:rPr>
                <w:rFonts w:cs="David"/>
              </w:rPr>
              <w:t xml:space="preserve">PYadin 20 </w:t>
            </w:r>
          </w:p>
        </w:tc>
        <w:tc>
          <w:tcPr>
            <w:tcW w:w="1134" w:type="dxa"/>
          </w:tcPr>
          <w:p w:rsidR="00167E4E" w:rsidRDefault="00167E4E">
            <w:pPr>
              <w:spacing w:line="360" w:lineRule="auto"/>
              <w:rPr>
                <w:rFonts w:cs="David"/>
              </w:rPr>
            </w:pPr>
            <w:r>
              <w:rPr>
                <w:rFonts w:cs="David"/>
                <w:highlight w:val="yellow"/>
              </w:rPr>
              <w:t>Nickname</w:t>
            </w:r>
            <w:r>
              <w:rPr>
                <w:rFonts w:cs="David"/>
              </w:rPr>
              <w:t>?</w:t>
            </w:r>
            <w:r>
              <w:rPr>
                <w:rStyle w:val="FootnoteReference"/>
                <w:rtl/>
              </w:rPr>
              <w:footnoteReference w:id="684"/>
            </w:r>
            <w:r>
              <w:rPr>
                <w:rFonts w:cs="David"/>
              </w:rPr>
              <w:t xml:space="preserve"> </w:t>
            </w:r>
          </w:p>
        </w:tc>
        <w:tc>
          <w:tcPr>
            <w:tcW w:w="851" w:type="dxa"/>
          </w:tcPr>
          <w:p w:rsidR="00167E4E" w:rsidRDefault="00167E4E">
            <w:pPr>
              <w:spacing w:line="360" w:lineRule="auto"/>
              <w:rPr>
                <w:rFonts w:cs="David"/>
              </w:rPr>
            </w:pPr>
            <w:r>
              <w:rPr>
                <w:rFonts w:cs="David"/>
              </w:rPr>
              <w:t>130 CE</w:t>
            </w:r>
            <w:r>
              <w:rPr>
                <w:rStyle w:val="FootnoteReference"/>
                <w:lang w:eastAsia="en-GB"/>
              </w:rPr>
              <w:footnoteReference w:id="685"/>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ing2"/>
      </w:pPr>
    </w:p>
    <w:p w:rsidR="00167E4E" w:rsidRDefault="00167E4E">
      <w:pPr>
        <w:pStyle w:val="Heading2"/>
      </w:pPr>
      <w:r>
        <w:rPr>
          <w:i w:val="0"/>
          <w:iCs w:val="0"/>
          <w:rtl/>
        </w:rPr>
        <w:t>זזא</w:t>
      </w:r>
      <w:r>
        <w:rPr>
          <w:rStyle w:val="FootnoteReference"/>
          <w:rFonts w:cs="Miriam"/>
          <w:i w:val="0"/>
          <w:iCs w:val="0"/>
          <w:lang w:eastAsia="en-GB"/>
        </w:rPr>
        <w:footnoteReference w:id="686"/>
      </w:r>
      <w:r>
        <w:rPr>
          <w:i w:val="0"/>
          <w:iCs w:val="0"/>
        </w:rPr>
        <w:t xml:space="preserve"> – </w:t>
      </w:r>
      <w:r>
        <w:t>Zaza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850"/>
        <w:gridCol w:w="426"/>
        <w:gridCol w:w="3685"/>
        <w:gridCol w:w="1276"/>
        <w:gridCol w:w="1417"/>
      </w:tblGrid>
      <w:tr w:rsidR="00167E4E">
        <w:tblPrEx>
          <w:tblCellMar>
            <w:top w:w="0" w:type="dxa"/>
            <w:bottom w:w="0" w:type="dxa"/>
          </w:tblCellMar>
        </w:tblPrEx>
        <w:tc>
          <w:tcPr>
            <w:tcW w:w="534" w:type="dxa"/>
          </w:tcPr>
          <w:p w:rsidR="00167E4E" w:rsidRDefault="00167E4E">
            <w:pPr>
              <w:numPr>
                <w:ilvl w:val="0"/>
                <w:numId w:val="64"/>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850" w:type="dxa"/>
          </w:tcPr>
          <w:p w:rsidR="00167E4E" w:rsidRDefault="00167E4E">
            <w:pPr>
              <w:spacing w:line="360" w:lineRule="auto"/>
              <w:rPr>
                <w:rFonts w:cs="David"/>
              </w:rPr>
            </w:pPr>
            <w:r>
              <w:rPr>
                <w:rFonts w:cs="David"/>
              </w:rPr>
              <w:t xml:space="preserve">His son </w:t>
            </w:r>
          </w:p>
        </w:tc>
        <w:tc>
          <w:tcPr>
            <w:tcW w:w="426" w:type="dxa"/>
          </w:tcPr>
          <w:p w:rsidR="00167E4E" w:rsidRDefault="00167E4E">
            <w:pPr>
              <w:spacing w:line="360" w:lineRule="auto"/>
              <w:rPr>
                <w:rFonts w:cs="David"/>
              </w:rPr>
            </w:pPr>
            <w:r>
              <w:rPr>
                <w:rFonts w:cs="David"/>
              </w:rPr>
              <w:t xml:space="preserve">— </w:t>
            </w:r>
          </w:p>
        </w:tc>
        <w:tc>
          <w:tcPr>
            <w:tcW w:w="3685" w:type="dxa"/>
          </w:tcPr>
          <w:p w:rsidR="00167E4E" w:rsidRDefault="00167E4E">
            <w:pPr>
              <w:spacing w:line="360" w:lineRule="auto"/>
              <w:rPr>
                <w:rFonts w:cs="David"/>
              </w:rPr>
            </w:pPr>
            <w:r>
              <w:rPr>
                <w:rFonts w:cs="David"/>
                <w:i/>
                <w:iCs/>
              </w:rPr>
              <w:t>yBQ</w:t>
            </w:r>
            <w:r>
              <w:rPr>
                <w:rFonts w:cs="David"/>
              </w:rPr>
              <w:t xml:space="preserve"> 6:7, 5c (</w:t>
            </w:r>
            <w:r>
              <w:t>Kosovsky,</w:t>
            </w:r>
            <w:r>
              <w:rPr>
                <w:i/>
                <w:iCs/>
              </w:rPr>
              <w:t xml:space="preserve"> Yerushalmi</w:t>
            </w:r>
            <w:r>
              <w:t>, 210)</w:t>
            </w:r>
            <w:r>
              <w:rPr>
                <w:rFonts w:cs="David"/>
              </w:rPr>
              <w:t xml:space="preserve"> </w:t>
            </w:r>
          </w:p>
        </w:tc>
        <w:tc>
          <w:tcPr>
            <w:tcW w:w="1276" w:type="dxa"/>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687"/>
            </w:r>
            <w:r>
              <w:rPr>
                <w:rFonts w:cs="David"/>
              </w:rPr>
              <w:t xml:space="preserve"> </w:t>
            </w:r>
          </w:p>
        </w:tc>
        <w:tc>
          <w:tcPr>
            <w:tcW w:w="1417" w:type="dxa"/>
          </w:tcPr>
          <w:p w:rsidR="00167E4E" w:rsidRDefault="00167E4E">
            <w:pPr>
              <w:spacing w:line="360" w:lineRule="auto"/>
              <w:rPr>
                <w:rFonts w:cs="David"/>
              </w:rPr>
            </w:pPr>
            <w:r>
              <w:rPr>
                <w:rFonts w:cs="David"/>
              </w:rPr>
              <w:t>Pre-200 CE</w:t>
            </w:r>
            <w:r>
              <w:rPr>
                <w:rStyle w:val="FootnoteReference"/>
                <w:rtl/>
              </w:rPr>
              <w:footnoteReference w:id="688"/>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ind w:left="720" w:hanging="720"/>
        <w:rPr>
          <w:rFonts w:cs="David"/>
        </w:rPr>
      </w:pPr>
    </w:p>
    <w:p w:rsidR="00167E4E" w:rsidRDefault="00167E4E">
      <w:pPr>
        <w:pStyle w:val="Heading2"/>
      </w:pPr>
      <w:r>
        <w:rPr>
          <w:i w:val="0"/>
          <w:iCs w:val="0"/>
          <w:rtl/>
        </w:rPr>
        <w:t>זכריה</w:t>
      </w:r>
      <w:r>
        <w:rPr>
          <w:rStyle w:val="FootnoteReference"/>
          <w:rFonts w:cs="Miriam"/>
          <w:i w:val="0"/>
          <w:iCs w:val="0"/>
        </w:rPr>
        <w:footnoteReference w:id="689"/>
      </w:r>
      <w:r>
        <w:rPr>
          <w:i w:val="0"/>
          <w:iCs w:val="0"/>
        </w:rPr>
        <w:t xml:space="preserve"> – </w:t>
      </w:r>
      <w:r>
        <w:t>Zachariah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142"/>
        <w:gridCol w:w="142"/>
        <w:gridCol w:w="141"/>
        <w:gridCol w:w="142"/>
        <w:gridCol w:w="142"/>
        <w:gridCol w:w="283"/>
        <w:gridCol w:w="142"/>
        <w:gridCol w:w="142"/>
        <w:gridCol w:w="142"/>
        <w:gridCol w:w="141"/>
        <w:gridCol w:w="426"/>
        <w:gridCol w:w="141"/>
        <w:gridCol w:w="142"/>
        <w:gridCol w:w="142"/>
        <w:gridCol w:w="142"/>
        <w:gridCol w:w="141"/>
        <w:gridCol w:w="142"/>
        <w:gridCol w:w="142"/>
        <w:gridCol w:w="142"/>
        <w:gridCol w:w="283"/>
        <w:gridCol w:w="142"/>
        <w:gridCol w:w="283"/>
        <w:gridCol w:w="142"/>
        <w:gridCol w:w="284"/>
        <w:gridCol w:w="425"/>
        <w:gridCol w:w="425"/>
        <w:gridCol w:w="142"/>
        <w:gridCol w:w="142"/>
        <w:gridCol w:w="283"/>
        <w:gridCol w:w="284"/>
        <w:gridCol w:w="425"/>
        <w:gridCol w:w="142"/>
        <w:gridCol w:w="141"/>
        <w:gridCol w:w="142"/>
        <w:gridCol w:w="142"/>
        <w:gridCol w:w="142"/>
        <w:gridCol w:w="283"/>
        <w:gridCol w:w="284"/>
        <w:gridCol w:w="708"/>
      </w:tblGrid>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842"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690"/>
            </w:r>
            <w:r>
              <w:rPr>
                <w:rFonts w:cs="David"/>
              </w:rPr>
              <w:t xml:space="preserve"> / </w:t>
            </w:r>
            <w:r w:rsidRPr="00167E4E">
              <w:rPr>
                <w:rFonts w:cs="David"/>
                <w:highlight w:val="blue"/>
                <w:rtl/>
              </w:rPr>
              <w:t>זכריא</w:t>
            </w:r>
            <w:r>
              <w:rPr>
                <w:rStyle w:val="FootnoteReference"/>
              </w:rPr>
              <w:footnoteReference w:id="691"/>
            </w:r>
            <w:r>
              <w:rPr>
                <w:rFonts w:cs="David"/>
              </w:rPr>
              <w:t xml:space="preserve"> </w:t>
            </w:r>
          </w:p>
        </w:tc>
        <w:tc>
          <w:tcPr>
            <w:tcW w:w="2127" w:type="dxa"/>
            <w:gridSpan w:val="12"/>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992" w:type="dxa"/>
            <w:gridSpan w:val="4"/>
          </w:tcPr>
          <w:p w:rsidR="00167E4E" w:rsidRDefault="00167E4E">
            <w:pPr>
              <w:spacing w:line="360" w:lineRule="auto"/>
              <w:rPr>
                <w:rFonts w:cs="David"/>
              </w:rPr>
            </w:pPr>
            <w:r>
              <w:rPr>
                <w:rFonts w:cs="David"/>
                <w:i/>
                <w:iCs/>
              </w:rPr>
              <w:t>Arist</w:t>
            </w:r>
            <w:r>
              <w:rPr>
                <w:rFonts w:cs="David"/>
              </w:rPr>
              <w:t xml:space="preserve"> 47 </w:t>
            </w:r>
          </w:p>
        </w:tc>
        <w:tc>
          <w:tcPr>
            <w:tcW w:w="1134" w:type="dxa"/>
            <w:gridSpan w:val="5"/>
          </w:tcPr>
          <w:p w:rsidR="00167E4E" w:rsidRDefault="00167E4E">
            <w:pPr>
              <w:spacing w:line="360" w:lineRule="auto"/>
              <w:rPr>
                <w:rFonts w:cs="David"/>
              </w:rPr>
            </w:pPr>
            <w:r>
              <w:rPr>
                <w:rFonts w:cs="David"/>
                <w:highlight w:val="yellow"/>
              </w:rPr>
              <w:t>Fictitious</w:t>
            </w:r>
            <w:r>
              <w:rPr>
                <w:rStyle w:val="FootnoteReference"/>
                <w:szCs w:val="24"/>
                <w:rtl/>
              </w:rPr>
              <w:footnoteReference w:id="692"/>
            </w:r>
            <w:r>
              <w:rPr>
                <w:rFonts w:cs="David"/>
              </w:rPr>
              <w:t xml:space="preserve"> </w:t>
            </w:r>
          </w:p>
        </w:tc>
        <w:tc>
          <w:tcPr>
            <w:tcW w:w="1559" w:type="dxa"/>
            <w:gridSpan w:val="5"/>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693"/>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842"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sidRPr="00167E4E">
              <w:rPr>
                <w:rFonts w:cs="David"/>
                <w:highlight w:val="blue"/>
                <w:rtl/>
              </w:rPr>
              <w:t>זכריא</w:t>
            </w:r>
            <w:r>
              <w:rPr>
                <w:rStyle w:val="FootnoteReference"/>
              </w:rPr>
              <w:footnoteReference w:id="694"/>
            </w:r>
            <w:r>
              <w:rPr>
                <w:rFonts w:ascii="Graeca" w:hAnsi="Graeca" w:cs="Graeca"/>
              </w:rPr>
              <w:t></w:t>
            </w:r>
          </w:p>
        </w:tc>
        <w:tc>
          <w:tcPr>
            <w:tcW w:w="2127" w:type="dxa"/>
            <w:gridSpan w:val="12"/>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992" w:type="dxa"/>
            <w:gridSpan w:val="4"/>
          </w:tcPr>
          <w:p w:rsidR="00167E4E" w:rsidRDefault="00167E4E">
            <w:pPr>
              <w:spacing w:line="360" w:lineRule="auto"/>
              <w:rPr>
                <w:rFonts w:cs="David"/>
              </w:rPr>
            </w:pPr>
            <w:r>
              <w:rPr>
                <w:rFonts w:cs="David"/>
                <w:i/>
                <w:iCs/>
              </w:rPr>
              <w:t>Arist</w:t>
            </w:r>
            <w:r>
              <w:rPr>
                <w:rFonts w:cs="David"/>
              </w:rPr>
              <w:t xml:space="preserve"> 48 </w:t>
            </w:r>
          </w:p>
        </w:tc>
        <w:tc>
          <w:tcPr>
            <w:tcW w:w="1134" w:type="dxa"/>
            <w:gridSpan w:val="5"/>
          </w:tcPr>
          <w:p w:rsidR="00167E4E" w:rsidRDefault="00167E4E">
            <w:pPr>
              <w:spacing w:line="360" w:lineRule="auto"/>
              <w:rPr>
                <w:rFonts w:cs="David"/>
              </w:rPr>
            </w:pPr>
            <w:r>
              <w:rPr>
                <w:rFonts w:cs="David"/>
                <w:highlight w:val="yellow"/>
              </w:rPr>
              <w:t>Fictitious</w:t>
            </w:r>
            <w:r>
              <w:rPr>
                <w:rStyle w:val="FootnoteReference"/>
                <w:szCs w:val="24"/>
                <w:rtl/>
              </w:rPr>
              <w:footnoteReference w:id="695"/>
            </w:r>
            <w:r>
              <w:rPr>
                <w:rFonts w:cs="David"/>
              </w:rPr>
              <w:t xml:space="preserve"> </w:t>
            </w:r>
          </w:p>
        </w:tc>
        <w:tc>
          <w:tcPr>
            <w:tcW w:w="1559" w:type="dxa"/>
            <w:gridSpan w:val="5"/>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696"/>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842"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sidRPr="00167E4E">
              <w:rPr>
                <w:rFonts w:cs="David"/>
                <w:highlight w:val="blue"/>
                <w:rtl/>
              </w:rPr>
              <w:t>זכריא</w:t>
            </w:r>
            <w:r>
              <w:rPr>
                <w:rStyle w:val="FootnoteReference"/>
              </w:rPr>
              <w:footnoteReference w:id="697"/>
            </w:r>
            <w:r>
              <w:rPr>
                <w:rFonts w:ascii="Graeca" w:hAnsi="Graeca" w:cs="Graeca"/>
              </w:rPr>
              <w:t></w:t>
            </w:r>
          </w:p>
        </w:tc>
        <w:tc>
          <w:tcPr>
            <w:tcW w:w="2127" w:type="dxa"/>
            <w:gridSpan w:val="12"/>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992" w:type="dxa"/>
            <w:gridSpan w:val="4"/>
          </w:tcPr>
          <w:p w:rsidR="00167E4E" w:rsidRDefault="00167E4E">
            <w:pPr>
              <w:spacing w:line="360" w:lineRule="auto"/>
              <w:rPr>
                <w:rFonts w:cs="David"/>
              </w:rPr>
            </w:pPr>
            <w:r>
              <w:rPr>
                <w:rFonts w:cs="David"/>
                <w:i/>
                <w:iCs/>
              </w:rPr>
              <w:t>Arist</w:t>
            </w:r>
            <w:r>
              <w:rPr>
                <w:rFonts w:cs="David"/>
              </w:rPr>
              <w:t xml:space="preserve"> 50 </w:t>
            </w:r>
          </w:p>
        </w:tc>
        <w:tc>
          <w:tcPr>
            <w:tcW w:w="1134" w:type="dxa"/>
            <w:gridSpan w:val="5"/>
          </w:tcPr>
          <w:p w:rsidR="00167E4E" w:rsidRDefault="00167E4E">
            <w:pPr>
              <w:spacing w:line="360" w:lineRule="auto"/>
              <w:rPr>
                <w:rFonts w:cs="David"/>
              </w:rPr>
            </w:pPr>
            <w:r>
              <w:rPr>
                <w:rFonts w:cs="David"/>
                <w:highlight w:val="yellow"/>
              </w:rPr>
              <w:t>Fictitious</w:t>
            </w:r>
            <w:r>
              <w:rPr>
                <w:rStyle w:val="FootnoteReference"/>
                <w:szCs w:val="24"/>
                <w:rtl/>
              </w:rPr>
              <w:footnoteReference w:id="698"/>
            </w:r>
            <w:r>
              <w:rPr>
                <w:rFonts w:cs="David"/>
              </w:rPr>
              <w:t xml:space="preserve"> </w:t>
            </w:r>
          </w:p>
        </w:tc>
        <w:tc>
          <w:tcPr>
            <w:tcW w:w="1559" w:type="dxa"/>
            <w:gridSpan w:val="5"/>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699"/>
            </w:r>
          </w:p>
        </w:tc>
      </w:tr>
      <w:tr w:rsidR="00167E4E">
        <w:tblPrEx>
          <w:tblCellMar>
            <w:top w:w="0" w:type="dxa"/>
            <w:left w:w="56" w:type="dxa"/>
            <w:bottom w:w="0" w:type="dxa"/>
            <w:right w:w="56" w:type="dxa"/>
          </w:tblCellMar>
        </w:tblPrEx>
        <w:tc>
          <w:tcPr>
            <w:tcW w:w="568" w:type="dxa"/>
            <w:gridSpan w:val="3"/>
          </w:tcPr>
          <w:p w:rsidR="00167E4E" w:rsidRDefault="00167E4E">
            <w:pPr>
              <w:numPr>
                <w:ilvl w:val="0"/>
                <w:numId w:val="11"/>
              </w:numPr>
              <w:spacing w:line="360" w:lineRule="auto"/>
              <w:rPr>
                <w:rFonts w:cs="David"/>
              </w:rPr>
            </w:pPr>
          </w:p>
        </w:tc>
        <w:tc>
          <w:tcPr>
            <w:tcW w:w="1134"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00"/>
            </w:r>
            <w:r>
              <w:rPr>
                <w:rFonts w:cs="David"/>
              </w:rPr>
              <w:t xml:space="preserve"> </w:t>
            </w:r>
          </w:p>
        </w:tc>
        <w:tc>
          <w:tcPr>
            <w:tcW w:w="1701" w:type="dxa"/>
            <w:gridSpan w:val="10"/>
          </w:tcPr>
          <w:p w:rsidR="00167E4E" w:rsidRDefault="00167E4E">
            <w:pPr>
              <w:spacing w:line="360" w:lineRule="auto"/>
              <w:rPr>
                <w:rFonts w:cs="David"/>
              </w:rPr>
            </w:pPr>
            <w:r>
              <w:rPr>
                <w:rFonts w:cs="David"/>
              </w:rPr>
              <w:t xml:space="preserve">Joseph (5)’s father </w:t>
            </w:r>
          </w:p>
        </w:tc>
        <w:tc>
          <w:tcPr>
            <w:tcW w:w="425" w:type="dxa"/>
            <w:gridSpan w:val="2"/>
          </w:tcPr>
          <w:p w:rsidR="00167E4E" w:rsidRDefault="00167E4E">
            <w:pPr>
              <w:spacing w:line="360" w:lineRule="auto"/>
              <w:rPr>
                <w:rFonts w:cs="David"/>
              </w:rPr>
            </w:pPr>
            <w:r>
              <w:rPr>
                <w:rFonts w:cs="David"/>
              </w:rPr>
              <w:t xml:space="preserve">— </w:t>
            </w:r>
          </w:p>
        </w:tc>
        <w:tc>
          <w:tcPr>
            <w:tcW w:w="3118" w:type="dxa"/>
            <w:gridSpan w:val="12"/>
          </w:tcPr>
          <w:p w:rsidR="00167E4E" w:rsidRDefault="00167E4E" w:rsidP="00167E4E">
            <w:pPr>
              <w:numPr>
                <w:ilvl w:val="0"/>
                <w:numId w:val="12"/>
              </w:numPr>
              <w:ind w:left="357" w:hanging="357"/>
              <w:rPr>
                <w:rFonts w:cs="David"/>
              </w:rPr>
            </w:pPr>
            <w:r>
              <w:rPr>
                <w:rFonts w:cs="David"/>
              </w:rPr>
              <w:t xml:space="preserve">1 Macc 5:18 (H &amp; R Suppl. 66) </w:t>
            </w:r>
          </w:p>
          <w:p w:rsidR="00167E4E" w:rsidRDefault="00167E4E" w:rsidP="00167E4E">
            <w:pPr>
              <w:numPr>
                <w:ilvl w:val="0"/>
                <w:numId w:val="12"/>
              </w:numPr>
              <w:ind w:left="357" w:hanging="357"/>
              <w:rPr>
                <w:rFonts w:cs="David"/>
              </w:rPr>
            </w:pPr>
            <w:r>
              <w:rPr>
                <w:rFonts w:cs="David"/>
                <w:i/>
                <w:iCs/>
              </w:rPr>
              <w:t>AJ</w:t>
            </w:r>
            <w:r>
              <w:rPr>
                <w:rFonts w:cs="David"/>
              </w:rPr>
              <w:t xml:space="preserve"> 12:333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49)</w:t>
            </w:r>
            <w:r>
              <w:rPr>
                <w:rStyle w:val="FootnoteReference"/>
                <w:szCs w:val="24"/>
                <w:rtl/>
              </w:rPr>
              <w:footnoteReference w:id="701"/>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164 BCE</w:t>
            </w:r>
            <w:r>
              <w:rPr>
                <w:rStyle w:val="FootnoteReference"/>
              </w:rPr>
              <w:footnoteReference w:id="702"/>
            </w:r>
          </w:p>
        </w:tc>
      </w:tr>
      <w:tr w:rsidR="00167E4E">
        <w:tblPrEx>
          <w:tblCellMar>
            <w:top w:w="0" w:type="dxa"/>
            <w:left w:w="28" w:type="dxa"/>
            <w:bottom w:w="0" w:type="dxa"/>
            <w:right w:w="28" w:type="dxa"/>
          </w:tblCellMar>
        </w:tblPrEx>
        <w:tc>
          <w:tcPr>
            <w:tcW w:w="284" w:type="dxa"/>
          </w:tcPr>
          <w:p w:rsidR="00167E4E" w:rsidRDefault="00167E4E">
            <w:pPr>
              <w:numPr>
                <w:ilvl w:val="0"/>
                <w:numId w:val="11"/>
              </w:numPr>
              <w:spacing w:line="360" w:lineRule="auto"/>
              <w:rPr>
                <w:rFonts w:cs="David"/>
              </w:rPr>
            </w:pPr>
          </w:p>
        </w:tc>
        <w:tc>
          <w:tcPr>
            <w:tcW w:w="1134"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tl/>
              </w:rPr>
              <w:footnoteReference w:id="703"/>
            </w:r>
            <w:r>
              <w:rPr>
                <w:rFonts w:ascii="Graeca" w:hAnsi="Graeca" w:cs="Graeca"/>
              </w:rPr>
              <w:t></w:t>
            </w:r>
          </w:p>
        </w:tc>
        <w:tc>
          <w:tcPr>
            <w:tcW w:w="1985" w:type="dxa"/>
            <w:gridSpan w:val="12"/>
          </w:tcPr>
          <w:p w:rsidR="00167E4E" w:rsidRDefault="00167E4E">
            <w:pPr>
              <w:spacing w:line="360" w:lineRule="auto"/>
              <w:rPr>
                <w:rFonts w:cs="David"/>
              </w:rPr>
            </w:pPr>
            <w:r>
              <w:rPr>
                <w:rFonts w:cs="David"/>
              </w:rPr>
              <w:t>Maccabee’s general</w:t>
            </w:r>
            <w:r>
              <w:rPr>
                <w:rStyle w:val="FootnoteReference"/>
                <w:rtl/>
              </w:rPr>
              <w:footnoteReference w:id="704"/>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118" w:type="dxa"/>
            <w:gridSpan w:val="12"/>
          </w:tcPr>
          <w:p w:rsidR="00167E4E" w:rsidRDefault="00167E4E">
            <w:pPr>
              <w:spacing w:line="360" w:lineRule="auto"/>
              <w:rPr>
                <w:rFonts w:cs="David"/>
              </w:rPr>
            </w:pPr>
            <w:r>
              <w:rPr>
                <w:rFonts w:cs="David"/>
              </w:rPr>
              <w:t>2 Macc 10:19 (H &amp; R Suppl. 65)</w:t>
            </w:r>
            <w:r>
              <w:rPr>
                <w:rStyle w:val="FootnoteReference"/>
                <w:szCs w:val="24"/>
                <w:rtl/>
              </w:rPr>
              <w:footnoteReference w:id="705"/>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164 BCE</w:t>
            </w:r>
            <w:r>
              <w:rPr>
                <w:rStyle w:val="FootnoteReference"/>
              </w:rPr>
              <w:footnoteReference w:id="706"/>
            </w:r>
          </w:p>
        </w:tc>
      </w:tr>
      <w:tr w:rsidR="00167E4E">
        <w:tblPrEx>
          <w:tblCellMar>
            <w:top w:w="0" w:type="dxa"/>
            <w:left w:w="28" w:type="dxa"/>
            <w:bottom w:w="0" w:type="dxa"/>
            <w:right w:w="28" w:type="dxa"/>
          </w:tblCellMar>
        </w:tblPrEx>
        <w:tc>
          <w:tcPr>
            <w:tcW w:w="284" w:type="dxa"/>
          </w:tcPr>
          <w:p w:rsidR="00167E4E" w:rsidRDefault="00167E4E">
            <w:pPr>
              <w:numPr>
                <w:ilvl w:val="0"/>
                <w:numId w:val="11"/>
              </w:numPr>
              <w:spacing w:line="360" w:lineRule="auto"/>
              <w:rPr>
                <w:rFonts w:cs="David"/>
              </w:rPr>
            </w:pPr>
          </w:p>
        </w:tc>
        <w:tc>
          <w:tcPr>
            <w:tcW w:w="1134"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07"/>
            </w:r>
            <w:r>
              <w:rPr>
                <w:rFonts w:cs="David"/>
              </w:rPr>
              <w:t xml:space="preserve"> </w:t>
            </w:r>
          </w:p>
        </w:tc>
        <w:tc>
          <w:tcPr>
            <w:tcW w:w="1985" w:type="dxa"/>
            <w:gridSpan w:val="12"/>
          </w:tcPr>
          <w:p w:rsidR="00167E4E" w:rsidRDefault="00167E4E">
            <w:pPr>
              <w:spacing w:line="360" w:lineRule="auto"/>
              <w:rPr>
                <w:rFonts w:cs="David"/>
              </w:rPr>
            </w:pPr>
            <w:r>
              <w:rPr>
                <w:rFonts w:cs="David"/>
              </w:rPr>
              <w:t xml:space="preserve">Amphiklus (1)’s son </w:t>
            </w:r>
          </w:p>
        </w:tc>
        <w:tc>
          <w:tcPr>
            <w:tcW w:w="425" w:type="dxa"/>
            <w:gridSpan w:val="2"/>
          </w:tcPr>
          <w:p w:rsidR="00167E4E" w:rsidRDefault="00167E4E">
            <w:pPr>
              <w:spacing w:line="360" w:lineRule="auto"/>
              <w:rPr>
                <w:rFonts w:cs="David"/>
              </w:rPr>
            </w:pPr>
            <w:r>
              <w:rPr>
                <w:rFonts w:cs="David"/>
              </w:rPr>
              <w:t xml:space="preserve">— </w:t>
            </w:r>
          </w:p>
        </w:tc>
        <w:tc>
          <w:tcPr>
            <w:tcW w:w="3827" w:type="dxa"/>
            <w:gridSpan w:val="16"/>
          </w:tcPr>
          <w:p w:rsidR="00167E4E" w:rsidRDefault="00167E4E" w:rsidP="00167E4E">
            <w:pPr>
              <w:numPr>
                <w:ilvl w:val="0"/>
                <w:numId w:val="13"/>
              </w:numPr>
              <w:ind w:left="357" w:hanging="357"/>
              <w:rPr>
                <w:rFonts w:cs="David"/>
              </w:rPr>
            </w:pPr>
            <w:r>
              <w:rPr>
                <w:rFonts w:cs="David"/>
                <w:i/>
                <w:iCs/>
              </w:rPr>
              <w:t>BJ</w:t>
            </w:r>
            <w:r>
              <w:rPr>
                <w:rFonts w:cs="David"/>
              </w:rPr>
              <w:t xml:space="preserve"> 4:225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49)</w:t>
            </w:r>
            <w:r>
              <w:rPr>
                <w:rStyle w:val="FootnoteReference"/>
                <w:szCs w:val="24"/>
                <w:rtl/>
              </w:rPr>
              <w:footnoteReference w:id="708"/>
            </w:r>
            <w:r>
              <w:rPr>
                <w:rFonts w:cs="David"/>
              </w:rPr>
              <w:t xml:space="preserve"> </w:t>
            </w:r>
          </w:p>
          <w:p w:rsidR="00167E4E" w:rsidRDefault="00167E4E" w:rsidP="00167E4E">
            <w:pPr>
              <w:numPr>
                <w:ilvl w:val="0"/>
                <w:numId w:val="13"/>
              </w:numPr>
              <w:ind w:left="357" w:hanging="357"/>
              <w:rPr>
                <w:rFonts w:cs="David"/>
              </w:rPr>
            </w:pPr>
            <w:r>
              <w:rPr>
                <w:rFonts w:cs="David"/>
                <w:i/>
                <w:iCs/>
              </w:rPr>
              <w:t>tShab</w:t>
            </w:r>
            <w:r>
              <w:rPr>
                <w:rFonts w:cs="David"/>
              </w:rPr>
              <w:t xml:space="preserve"> 16:7 (</w:t>
            </w:r>
            <w:r>
              <w:t>Kasowski,</w:t>
            </w:r>
            <w:r>
              <w:rPr>
                <w:i/>
                <w:iCs/>
              </w:rPr>
              <w:t xml:space="preserve"> Thosephthae</w:t>
            </w:r>
            <w:r>
              <w:t>,</w:t>
            </w:r>
            <w:r>
              <w:rPr>
                <w:rFonts w:cs="David"/>
              </w:rPr>
              <w:t xml:space="preserve"> 61)</w:t>
            </w:r>
            <w:r>
              <w:rPr>
                <w:rStyle w:val="FootnoteReference"/>
                <w:szCs w:val="24"/>
                <w:rtl/>
              </w:rPr>
              <w:footnoteReference w:id="709"/>
            </w:r>
            <w:r>
              <w:rPr>
                <w:rFonts w:cs="David"/>
              </w:rPr>
              <w:t xml:space="preserve"> </w:t>
            </w:r>
          </w:p>
        </w:tc>
        <w:tc>
          <w:tcPr>
            <w:tcW w:w="284" w:type="dxa"/>
          </w:tcPr>
          <w:p w:rsidR="00167E4E" w:rsidRDefault="00167E4E">
            <w:pPr>
              <w:spacing w:line="360" w:lineRule="auto"/>
              <w:rPr>
                <w:rFonts w:cs="David"/>
              </w:rPr>
            </w:pPr>
            <w:r>
              <w:rPr>
                <w:rFonts w:cs="David"/>
              </w:rPr>
              <w:t xml:space="preserve">— </w:t>
            </w:r>
          </w:p>
        </w:tc>
        <w:tc>
          <w:tcPr>
            <w:tcW w:w="708" w:type="dxa"/>
          </w:tcPr>
          <w:p w:rsidR="00167E4E" w:rsidRDefault="00167E4E">
            <w:pPr>
              <w:spacing w:line="360" w:lineRule="auto"/>
              <w:rPr>
                <w:rFonts w:cs="David"/>
              </w:rPr>
            </w:pPr>
            <w:r>
              <w:rPr>
                <w:rFonts w:cs="David"/>
              </w:rPr>
              <w:t>68 CE</w:t>
            </w:r>
            <w:r>
              <w:rPr>
                <w:rStyle w:val="FootnoteReference"/>
              </w:rPr>
              <w:footnoteReference w:id="710"/>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11"/>
            </w:r>
            <w:r>
              <w:rPr>
                <w:rFonts w:cs="David"/>
              </w:rPr>
              <w:t xml:space="preserve"> </w:t>
            </w:r>
          </w:p>
        </w:tc>
        <w:tc>
          <w:tcPr>
            <w:tcW w:w="1985" w:type="dxa"/>
            <w:gridSpan w:val="11"/>
          </w:tcPr>
          <w:p w:rsidR="00167E4E" w:rsidRDefault="00167E4E">
            <w:pPr>
              <w:spacing w:line="360" w:lineRule="auto"/>
              <w:rPr>
                <w:rFonts w:cs="David"/>
              </w:rPr>
            </w:pPr>
            <w:r>
              <w:rPr>
                <w:rFonts w:cs="David"/>
              </w:rPr>
              <w:t xml:space="preserve">Baruch (1)’s son </w:t>
            </w:r>
          </w:p>
        </w:tc>
        <w:tc>
          <w:tcPr>
            <w:tcW w:w="425" w:type="dxa"/>
            <w:gridSpan w:val="2"/>
          </w:tcPr>
          <w:p w:rsidR="00167E4E" w:rsidRDefault="00167E4E">
            <w:pPr>
              <w:spacing w:line="360" w:lineRule="auto"/>
              <w:rPr>
                <w:rFonts w:cs="David"/>
              </w:rPr>
            </w:pPr>
            <w:r>
              <w:rPr>
                <w:rFonts w:cs="David"/>
              </w:rPr>
              <w:t xml:space="preserve">— </w:t>
            </w:r>
          </w:p>
        </w:tc>
        <w:tc>
          <w:tcPr>
            <w:tcW w:w="2410" w:type="dxa"/>
            <w:gridSpan w:val="8"/>
          </w:tcPr>
          <w:p w:rsidR="00167E4E" w:rsidRDefault="00167E4E">
            <w:pPr>
              <w:spacing w:line="360" w:lineRule="auto"/>
              <w:rPr>
                <w:rFonts w:cs="David"/>
              </w:rPr>
            </w:pPr>
            <w:r>
              <w:rPr>
                <w:rFonts w:cs="David"/>
                <w:i/>
                <w:iCs/>
              </w:rPr>
              <w:t>BJ</w:t>
            </w:r>
            <w:r>
              <w:rPr>
                <w:rFonts w:cs="David"/>
              </w:rPr>
              <w:t xml:space="preserve"> 4:335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49)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68 CE</w:t>
            </w:r>
            <w:r>
              <w:rPr>
                <w:rStyle w:val="FootnoteReference"/>
              </w:rPr>
              <w:footnoteReference w:id="712"/>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13"/>
            </w:r>
            <w:r>
              <w:rPr>
                <w:rFonts w:cs="David"/>
              </w:rPr>
              <w:t xml:space="preserve"> </w:t>
            </w:r>
          </w:p>
        </w:tc>
        <w:tc>
          <w:tcPr>
            <w:tcW w:w="1985" w:type="dxa"/>
            <w:gridSpan w:val="11"/>
          </w:tcPr>
          <w:p w:rsidR="00167E4E" w:rsidRDefault="00167E4E">
            <w:pPr>
              <w:spacing w:line="360" w:lineRule="auto"/>
              <w:rPr>
                <w:rFonts w:cs="David"/>
              </w:rPr>
            </w:pPr>
            <w:r>
              <w:rPr>
                <w:rFonts w:cs="David"/>
              </w:rPr>
              <w:t xml:space="preserve">Josephus’ friend </w:t>
            </w:r>
          </w:p>
        </w:tc>
        <w:tc>
          <w:tcPr>
            <w:tcW w:w="425" w:type="dxa"/>
            <w:gridSpan w:val="2"/>
          </w:tcPr>
          <w:p w:rsidR="00167E4E" w:rsidRDefault="00167E4E">
            <w:pPr>
              <w:spacing w:line="360" w:lineRule="auto"/>
              <w:rPr>
                <w:rFonts w:cs="David"/>
              </w:rPr>
            </w:pPr>
            <w:r>
              <w:rPr>
                <w:rFonts w:cs="David"/>
              </w:rPr>
              <w:t xml:space="preserve">— </w:t>
            </w:r>
          </w:p>
        </w:tc>
        <w:tc>
          <w:tcPr>
            <w:tcW w:w="2410" w:type="dxa"/>
            <w:gridSpan w:val="8"/>
          </w:tcPr>
          <w:p w:rsidR="00167E4E" w:rsidRDefault="00167E4E">
            <w:pPr>
              <w:spacing w:line="360" w:lineRule="auto"/>
              <w:rPr>
                <w:rFonts w:cs="David"/>
              </w:rPr>
            </w:pPr>
            <w:r>
              <w:rPr>
                <w:rFonts w:cs="David"/>
                <w:i/>
                <w:iCs/>
              </w:rPr>
              <w:t>Vita</w:t>
            </w:r>
            <w:r>
              <w:rPr>
                <w:rFonts w:cs="David"/>
              </w:rPr>
              <w:t xml:space="preserve"> 239</w:t>
            </w:r>
            <w:r>
              <w:rPr>
                <w:rFonts w:cs="David"/>
                <w:i/>
                <w:iCs/>
              </w:rPr>
              <w:t xml:space="preserve"> </w:t>
            </w:r>
            <w:r>
              <w:rPr>
                <w:rFonts w:cs="David"/>
              </w:rPr>
              <w:t>(</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104)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tl/>
              </w:rPr>
            </w:pPr>
            <w:r>
              <w:rPr>
                <w:rFonts w:cs="David"/>
              </w:rPr>
              <w:t>67 CE</w:t>
            </w:r>
            <w:r>
              <w:rPr>
                <w:rStyle w:val="FootnoteReference"/>
              </w:rPr>
              <w:footnoteReference w:id="714"/>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15"/>
            </w:r>
            <w:r>
              <w:rPr>
                <w:rFonts w:cs="David"/>
              </w:rPr>
              <w:t xml:space="preserve"> </w:t>
            </w:r>
          </w:p>
        </w:tc>
        <w:tc>
          <w:tcPr>
            <w:tcW w:w="1985" w:type="dxa"/>
            <w:gridSpan w:val="11"/>
          </w:tcPr>
          <w:p w:rsidR="00167E4E" w:rsidRDefault="00167E4E">
            <w:pPr>
              <w:spacing w:line="360" w:lineRule="auto"/>
              <w:rPr>
                <w:rFonts w:cs="David"/>
              </w:rPr>
            </w:pPr>
            <w:r>
              <w:rPr>
                <w:rFonts w:cs="David"/>
              </w:rPr>
              <w:t xml:space="preserve">Yohanan (15)’s father </w:t>
            </w:r>
          </w:p>
        </w:tc>
        <w:tc>
          <w:tcPr>
            <w:tcW w:w="425" w:type="dxa"/>
            <w:gridSpan w:val="2"/>
          </w:tcPr>
          <w:p w:rsidR="00167E4E" w:rsidRDefault="00167E4E">
            <w:pPr>
              <w:spacing w:line="360" w:lineRule="auto"/>
              <w:rPr>
                <w:rFonts w:cs="David"/>
              </w:rPr>
            </w:pPr>
            <w:r>
              <w:rPr>
                <w:rFonts w:cs="David"/>
              </w:rPr>
              <w:t xml:space="preserve">— </w:t>
            </w:r>
          </w:p>
        </w:tc>
        <w:tc>
          <w:tcPr>
            <w:tcW w:w="2410" w:type="dxa"/>
            <w:gridSpan w:val="8"/>
          </w:tcPr>
          <w:p w:rsidR="00167E4E" w:rsidRDefault="00167E4E">
            <w:pPr>
              <w:spacing w:line="360" w:lineRule="auto"/>
              <w:rPr>
                <w:rFonts w:cs="David"/>
              </w:rPr>
            </w:pPr>
            <w:r>
              <w:rPr>
                <w:rFonts w:cs="David"/>
              </w:rPr>
              <w:t xml:space="preserve">Luke 1:5 (VKGNT 480)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smartTag w:uri="urn:schemas-microsoft-com:office:smarttags" w:element="metricconverter">
              <w:smartTagPr>
                <w:attr w:name="ProductID" w:val="1 C"/>
              </w:smartTagPr>
              <w:r>
                <w:rPr>
                  <w:rFonts w:cs="David"/>
                </w:rPr>
                <w:t>1 C</w:t>
              </w:r>
            </w:smartTag>
            <w:r>
              <w:rPr>
                <w:rFonts w:cs="David"/>
              </w:rPr>
              <w:t xml:space="preserve"> BCE</w:t>
            </w:r>
            <w:r>
              <w:rPr>
                <w:rStyle w:val="FootnoteReference"/>
              </w:rPr>
              <w:footnoteReference w:id="716"/>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17"/>
            </w:r>
            <w:r>
              <w:rPr>
                <w:rFonts w:cs="David"/>
              </w:rPr>
              <w:t xml:space="preserve"> </w:t>
            </w:r>
          </w:p>
        </w:tc>
        <w:tc>
          <w:tcPr>
            <w:tcW w:w="1985" w:type="dxa"/>
            <w:gridSpan w:val="11"/>
          </w:tcPr>
          <w:p w:rsidR="00167E4E" w:rsidRDefault="00167E4E">
            <w:pPr>
              <w:spacing w:line="360" w:lineRule="auto"/>
              <w:rPr>
                <w:rFonts w:cs="David"/>
              </w:rPr>
            </w:pPr>
            <w:r>
              <w:rPr>
                <w:rFonts w:cs="David"/>
              </w:rPr>
              <w:t xml:space="preserve">Rich tax-collector </w:t>
            </w:r>
          </w:p>
        </w:tc>
        <w:tc>
          <w:tcPr>
            <w:tcW w:w="425" w:type="dxa"/>
            <w:gridSpan w:val="2"/>
          </w:tcPr>
          <w:p w:rsidR="00167E4E" w:rsidRDefault="00167E4E">
            <w:pPr>
              <w:spacing w:line="360" w:lineRule="auto"/>
              <w:rPr>
                <w:rFonts w:cs="David"/>
              </w:rPr>
            </w:pPr>
            <w:r>
              <w:rPr>
                <w:rFonts w:cs="David"/>
              </w:rPr>
              <w:t xml:space="preserve">— </w:t>
            </w:r>
          </w:p>
        </w:tc>
        <w:tc>
          <w:tcPr>
            <w:tcW w:w="2410" w:type="dxa"/>
            <w:gridSpan w:val="8"/>
          </w:tcPr>
          <w:p w:rsidR="00167E4E" w:rsidRDefault="00167E4E">
            <w:pPr>
              <w:spacing w:line="360" w:lineRule="auto"/>
              <w:rPr>
                <w:rFonts w:cs="David"/>
              </w:rPr>
            </w:pPr>
            <w:r>
              <w:rPr>
                <w:rFonts w:cs="David"/>
              </w:rPr>
              <w:t xml:space="preserve">Luke 19:2 (VKGNT 480)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27-30 CE</w:t>
            </w:r>
            <w:r>
              <w:rPr>
                <w:rStyle w:val="FootnoteReference"/>
              </w:rPr>
              <w:footnoteReference w:id="718"/>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19"/>
            </w:r>
            <w:r>
              <w:rPr>
                <w:rFonts w:cs="David"/>
              </w:rPr>
              <w:t xml:space="preserve"> </w:t>
            </w:r>
          </w:p>
        </w:tc>
        <w:tc>
          <w:tcPr>
            <w:tcW w:w="1985" w:type="dxa"/>
            <w:gridSpan w:val="11"/>
          </w:tcPr>
          <w:p w:rsidR="00167E4E" w:rsidRDefault="00167E4E">
            <w:pPr>
              <w:spacing w:line="360" w:lineRule="auto"/>
              <w:rPr>
                <w:rFonts w:cs="David"/>
              </w:rPr>
            </w:pPr>
            <w:r>
              <w:rPr>
                <w:rFonts w:cs="David"/>
              </w:rPr>
              <w:t>Jewish Bishop</w:t>
            </w:r>
            <w:r>
              <w:rPr>
                <w:rStyle w:val="FootnoteReference"/>
                <w:szCs w:val="24"/>
                <w:rtl/>
              </w:rPr>
              <w:footnoteReference w:id="720"/>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2410" w:type="dxa"/>
            <w:gridSpan w:val="8"/>
          </w:tcPr>
          <w:p w:rsidR="00167E4E" w:rsidRDefault="00167E4E">
            <w:pPr>
              <w:spacing w:line="360" w:lineRule="auto"/>
              <w:rPr>
                <w:rFonts w:cs="David"/>
              </w:rPr>
            </w:pPr>
            <w:r>
              <w:rPr>
                <w:rFonts w:cs="David"/>
              </w:rPr>
              <w:t xml:space="preserve">Eus. </w:t>
            </w:r>
            <w:r>
              <w:rPr>
                <w:rFonts w:cs="David"/>
                <w:i/>
                <w:iCs/>
              </w:rPr>
              <w:t>EH</w:t>
            </w:r>
            <w:r>
              <w:rPr>
                <w:rFonts w:cs="David"/>
              </w:rPr>
              <w:t xml:space="preserve">, 4:5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Pre-135 CE</w:t>
            </w:r>
            <w:r>
              <w:rPr>
                <w:rStyle w:val="FootnoteReference"/>
              </w:rPr>
              <w:footnoteReference w:id="721"/>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22"/>
            </w:r>
            <w:r>
              <w:rPr>
                <w:rFonts w:cs="David"/>
              </w:rPr>
              <w:t xml:space="preserve"> </w:t>
            </w:r>
          </w:p>
        </w:tc>
        <w:tc>
          <w:tcPr>
            <w:tcW w:w="1985" w:type="dxa"/>
            <w:gridSpan w:val="11"/>
          </w:tcPr>
          <w:p w:rsidR="00167E4E" w:rsidRDefault="00167E4E">
            <w:pPr>
              <w:spacing w:line="360" w:lineRule="auto"/>
              <w:rPr>
                <w:rFonts w:cs="David"/>
              </w:rPr>
            </w:pPr>
            <w:r>
              <w:rPr>
                <w:rFonts w:cs="David"/>
              </w:rPr>
              <w:t xml:space="preserve">Jacob (5)’s son </w:t>
            </w:r>
          </w:p>
        </w:tc>
        <w:tc>
          <w:tcPr>
            <w:tcW w:w="425" w:type="dxa"/>
            <w:gridSpan w:val="2"/>
          </w:tcPr>
          <w:p w:rsidR="00167E4E" w:rsidRDefault="00167E4E">
            <w:pPr>
              <w:spacing w:line="360" w:lineRule="auto"/>
              <w:rPr>
                <w:rFonts w:cs="David"/>
              </w:rPr>
            </w:pPr>
            <w:r>
              <w:rPr>
                <w:rFonts w:cs="David"/>
              </w:rPr>
              <w:t xml:space="preserve">— </w:t>
            </w:r>
          </w:p>
        </w:tc>
        <w:tc>
          <w:tcPr>
            <w:tcW w:w="2410" w:type="dxa"/>
            <w:gridSpan w:val="8"/>
          </w:tcPr>
          <w:p w:rsidR="00167E4E" w:rsidRDefault="00167E4E">
            <w:pPr>
              <w:spacing w:line="360" w:lineRule="auto"/>
              <w:rPr>
                <w:rFonts w:cs="David"/>
              </w:rPr>
            </w:pPr>
            <w:r>
              <w:rPr>
                <w:rFonts w:cs="David"/>
              </w:rPr>
              <w:t xml:space="preserve">Hegessip, </w:t>
            </w:r>
            <w:r>
              <w:rPr>
                <w:rFonts w:cs="David"/>
                <w:i/>
                <w:iCs/>
              </w:rPr>
              <w:t>Hypomnemata</w:t>
            </w:r>
            <w:r>
              <w:rPr>
                <w:rStyle w:val="FootnoteReference"/>
                <w:rtl/>
              </w:rPr>
              <w:footnoteReference w:id="723"/>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70s-90s CE</w:t>
            </w:r>
            <w:r>
              <w:rPr>
                <w:rStyle w:val="FootnoteReference"/>
              </w:rPr>
              <w:footnoteReference w:id="724"/>
            </w:r>
          </w:p>
        </w:tc>
      </w:tr>
      <w:tr w:rsidR="00167E4E">
        <w:tblPrEx>
          <w:tblCellMar>
            <w:top w:w="0" w:type="dxa"/>
            <w:left w:w="28" w:type="dxa"/>
            <w:bottom w:w="0" w:type="dxa"/>
            <w:right w:w="28" w:type="dxa"/>
          </w:tblCellMar>
        </w:tblPrEx>
        <w:tc>
          <w:tcPr>
            <w:tcW w:w="426" w:type="dxa"/>
            <w:gridSpan w:val="2"/>
          </w:tcPr>
          <w:p w:rsidR="00167E4E" w:rsidRDefault="00167E4E">
            <w:pPr>
              <w:numPr>
                <w:ilvl w:val="0"/>
                <w:numId w:val="11"/>
              </w:numPr>
              <w:spacing w:line="360" w:lineRule="auto"/>
              <w:rPr>
                <w:rFonts w:cs="David"/>
              </w:rPr>
            </w:pPr>
          </w:p>
        </w:tc>
        <w:tc>
          <w:tcPr>
            <w:tcW w:w="1134"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725"/>
            </w:r>
            <w:r>
              <w:rPr>
                <w:rFonts w:cs="David"/>
              </w:rPr>
              <w:t xml:space="preserve"> </w:t>
            </w:r>
          </w:p>
        </w:tc>
        <w:tc>
          <w:tcPr>
            <w:tcW w:w="1276" w:type="dxa"/>
            <w:gridSpan w:val="7"/>
          </w:tcPr>
          <w:p w:rsidR="00167E4E" w:rsidRDefault="00167E4E">
            <w:pPr>
              <w:spacing w:line="360" w:lineRule="auto"/>
              <w:rPr>
                <w:rFonts w:cs="David"/>
              </w:rPr>
            </w:pPr>
            <w:r>
              <w:rPr>
                <w:rFonts w:cs="David"/>
              </w:rPr>
              <w:t xml:space="preserve">Jesus’ teacher </w:t>
            </w:r>
          </w:p>
        </w:tc>
        <w:tc>
          <w:tcPr>
            <w:tcW w:w="283" w:type="dxa"/>
            <w:gridSpan w:val="2"/>
          </w:tcPr>
          <w:p w:rsidR="00167E4E" w:rsidRDefault="00167E4E">
            <w:pPr>
              <w:spacing w:line="360" w:lineRule="auto"/>
              <w:rPr>
                <w:rFonts w:cs="David"/>
              </w:rPr>
            </w:pPr>
            <w:r>
              <w:rPr>
                <w:rFonts w:cs="David"/>
              </w:rPr>
              <w:t xml:space="preserve">— </w:t>
            </w:r>
          </w:p>
        </w:tc>
        <w:tc>
          <w:tcPr>
            <w:tcW w:w="3119" w:type="dxa"/>
            <w:gridSpan w:val="13"/>
          </w:tcPr>
          <w:p w:rsidR="00167E4E" w:rsidRDefault="00167E4E">
            <w:pPr>
              <w:spacing w:line="360" w:lineRule="auto"/>
              <w:rPr>
                <w:rFonts w:cs="David"/>
              </w:rPr>
            </w:pPr>
            <w:r>
              <w:rPr>
                <w:rFonts w:cs="David"/>
              </w:rPr>
              <w:t xml:space="preserve">Ev. Thom. 6 (Tischendorf, </w:t>
            </w:r>
            <w:r>
              <w:rPr>
                <w:rFonts w:cs="David"/>
                <w:i/>
                <w:iCs/>
              </w:rPr>
              <w:t>EA</w:t>
            </w:r>
            <w:r>
              <w:rPr>
                <w:rFonts w:cs="David"/>
              </w:rPr>
              <w:t xml:space="preserve">, 145) </w:t>
            </w:r>
          </w:p>
        </w:tc>
        <w:tc>
          <w:tcPr>
            <w:tcW w:w="992" w:type="dxa"/>
            <w:gridSpan w:val="5"/>
          </w:tcPr>
          <w:p w:rsidR="00167E4E" w:rsidRDefault="00167E4E">
            <w:pPr>
              <w:spacing w:line="360" w:lineRule="auto"/>
              <w:rPr>
                <w:rFonts w:cs="David"/>
              </w:rPr>
            </w:pPr>
            <w:r>
              <w:rPr>
                <w:rFonts w:cs="David"/>
                <w:highlight w:val="yellow"/>
              </w:rPr>
              <w:t>Fictitious</w:t>
            </w:r>
            <w:r>
              <w:rPr>
                <w:rStyle w:val="FootnoteReference"/>
              </w:rPr>
              <w:footnoteReference w:id="726"/>
            </w:r>
            <w:r>
              <w:rPr>
                <w:rFonts w:cs="David"/>
              </w:rPr>
              <w:t xml:space="preserve"> </w:t>
            </w:r>
          </w:p>
        </w:tc>
        <w:tc>
          <w:tcPr>
            <w:tcW w:w="1417" w:type="dxa"/>
            <w:gridSpan w:val="4"/>
          </w:tcPr>
          <w:p w:rsidR="00167E4E" w:rsidRDefault="00167E4E">
            <w:pPr>
              <w:spacing w:line="360" w:lineRule="auto"/>
              <w:rPr>
                <w:rFonts w:cs="David"/>
              </w:rPr>
            </w:pPr>
            <w:r>
              <w:rPr>
                <w:rFonts w:cs="David"/>
              </w:rPr>
              <w:t>10-20 CE</w:t>
            </w:r>
            <w:r>
              <w:rPr>
                <w:rStyle w:val="FootnoteReference"/>
              </w:rPr>
              <w:footnoteReference w:id="727"/>
            </w:r>
          </w:p>
        </w:tc>
      </w:tr>
      <w:tr w:rsidR="00167E4E">
        <w:tblPrEx>
          <w:tblCellMar>
            <w:top w:w="0" w:type="dxa"/>
            <w:left w:w="28" w:type="dxa"/>
            <w:bottom w:w="0" w:type="dxa"/>
            <w:right w:w="28" w:type="dxa"/>
          </w:tblCellMar>
        </w:tblPrEx>
        <w:tc>
          <w:tcPr>
            <w:tcW w:w="426" w:type="dxa"/>
            <w:gridSpan w:val="2"/>
          </w:tcPr>
          <w:p w:rsidR="00167E4E" w:rsidRDefault="00167E4E">
            <w:pPr>
              <w:numPr>
                <w:ilvl w:val="0"/>
                <w:numId w:val="11"/>
              </w:numPr>
              <w:spacing w:line="360" w:lineRule="auto"/>
              <w:rPr>
                <w:rFonts w:cs="David"/>
              </w:rPr>
            </w:pPr>
          </w:p>
        </w:tc>
        <w:tc>
          <w:tcPr>
            <w:tcW w:w="1134"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728"/>
            </w:r>
            <w:r>
              <w:rPr>
                <w:rFonts w:cs="David"/>
              </w:rPr>
              <w:t xml:space="preserve"> </w:t>
            </w:r>
          </w:p>
        </w:tc>
        <w:tc>
          <w:tcPr>
            <w:tcW w:w="1276" w:type="dxa"/>
            <w:gridSpan w:val="7"/>
          </w:tcPr>
          <w:p w:rsidR="00167E4E" w:rsidRDefault="00167E4E">
            <w:pPr>
              <w:spacing w:line="360" w:lineRule="auto"/>
              <w:rPr>
                <w:rFonts w:cs="David"/>
              </w:rPr>
            </w:pPr>
            <w:r>
              <w:rPr>
                <w:rFonts w:cs="David"/>
              </w:rPr>
              <w:t xml:space="preserve">Caesarean Jew </w:t>
            </w:r>
          </w:p>
        </w:tc>
        <w:tc>
          <w:tcPr>
            <w:tcW w:w="283" w:type="dxa"/>
            <w:gridSpan w:val="2"/>
          </w:tcPr>
          <w:p w:rsidR="00167E4E" w:rsidRDefault="00167E4E">
            <w:pPr>
              <w:spacing w:line="360" w:lineRule="auto"/>
              <w:rPr>
                <w:rFonts w:cs="David"/>
              </w:rPr>
            </w:pPr>
            <w:r>
              <w:rPr>
                <w:rFonts w:cs="David"/>
              </w:rPr>
              <w:t xml:space="preserve">— </w:t>
            </w:r>
          </w:p>
        </w:tc>
        <w:tc>
          <w:tcPr>
            <w:tcW w:w="3119" w:type="dxa"/>
            <w:gridSpan w:val="13"/>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992" w:type="dxa"/>
            <w:gridSpan w:val="5"/>
          </w:tcPr>
          <w:p w:rsidR="00167E4E" w:rsidRDefault="00167E4E">
            <w:pPr>
              <w:spacing w:line="360" w:lineRule="auto"/>
              <w:rPr>
                <w:rFonts w:cs="David"/>
              </w:rPr>
            </w:pPr>
            <w:r>
              <w:rPr>
                <w:rFonts w:cs="David"/>
                <w:highlight w:val="yellow"/>
              </w:rPr>
              <w:t>Fictitious</w:t>
            </w:r>
            <w:r>
              <w:rPr>
                <w:rStyle w:val="FootnoteReference"/>
              </w:rPr>
              <w:footnoteReference w:id="729"/>
            </w:r>
            <w:r>
              <w:rPr>
                <w:rFonts w:cs="David"/>
              </w:rPr>
              <w:t xml:space="preserve"> </w:t>
            </w:r>
          </w:p>
        </w:tc>
        <w:tc>
          <w:tcPr>
            <w:tcW w:w="1417" w:type="dxa"/>
            <w:gridSpan w:val="4"/>
          </w:tcPr>
          <w:p w:rsidR="00167E4E" w:rsidRDefault="00167E4E">
            <w:pPr>
              <w:spacing w:line="360" w:lineRule="auto"/>
            </w:pPr>
            <w:r>
              <w:rPr>
                <w:rFonts w:cs="David"/>
              </w:rPr>
              <w:t>30s-40s CE</w:t>
            </w:r>
            <w:r>
              <w:rPr>
                <w:rStyle w:val="FootnoteReference"/>
              </w:rPr>
              <w:footnoteReference w:id="730"/>
            </w:r>
          </w:p>
        </w:tc>
      </w:tr>
      <w:tr w:rsidR="00167E4E">
        <w:tblPrEx>
          <w:tblCellMar>
            <w:top w:w="0" w:type="dxa"/>
            <w:left w:w="28" w:type="dxa"/>
            <w:bottom w:w="0" w:type="dxa"/>
            <w:right w:w="28" w:type="dxa"/>
          </w:tblCellMar>
        </w:tblPrEx>
        <w:tc>
          <w:tcPr>
            <w:tcW w:w="426" w:type="dxa"/>
            <w:gridSpan w:val="2"/>
          </w:tcPr>
          <w:p w:rsidR="00167E4E" w:rsidRDefault="00167E4E">
            <w:pPr>
              <w:numPr>
                <w:ilvl w:val="0"/>
                <w:numId w:val="11"/>
              </w:numPr>
              <w:spacing w:line="360" w:lineRule="auto"/>
              <w:rPr>
                <w:rFonts w:cs="David"/>
              </w:rPr>
            </w:pPr>
          </w:p>
        </w:tc>
        <w:tc>
          <w:tcPr>
            <w:tcW w:w="1134" w:type="dxa"/>
            <w:gridSpan w:val="7"/>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731"/>
            </w:r>
            <w:r>
              <w:rPr>
                <w:rFonts w:cs="David"/>
              </w:rPr>
              <w:t xml:space="preserve"> </w:t>
            </w:r>
          </w:p>
        </w:tc>
        <w:tc>
          <w:tcPr>
            <w:tcW w:w="1276" w:type="dxa"/>
            <w:gridSpan w:val="7"/>
          </w:tcPr>
          <w:p w:rsidR="00167E4E" w:rsidRDefault="00167E4E">
            <w:pPr>
              <w:spacing w:line="360" w:lineRule="auto"/>
              <w:rPr>
                <w:rFonts w:cs="David"/>
              </w:rPr>
            </w:pPr>
            <w:r>
              <w:rPr>
                <w:rFonts w:cs="David"/>
              </w:rPr>
              <w:t>The architect</w:t>
            </w:r>
            <w:r>
              <w:rPr>
                <w:rStyle w:val="FootnoteReference"/>
              </w:rPr>
              <w:footnoteReference w:id="732"/>
            </w:r>
            <w:r>
              <w:rPr>
                <w:rFonts w:cs="David"/>
              </w:rPr>
              <w:t xml:space="preserve"> </w:t>
            </w:r>
          </w:p>
        </w:tc>
        <w:tc>
          <w:tcPr>
            <w:tcW w:w="283" w:type="dxa"/>
            <w:gridSpan w:val="2"/>
          </w:tcPr>
          <w:p w:rsidR="00167E4E" w:rsidRDefault="00167E4E">
            <w:pPr>
              <w:spacing w:line="360" w:lineRule="auto"/>
              <w:rPr>
                <w:rFonts w:cs="David"/>
              </w:rPr>
            </w:pPr>
            <w:r>
              <w:rPr>
                <w:rFonts w:cs="David"/>
              </w:rPr>
              <w:t xml:space="preserve">— </w:t>
            </w:r>
          </w:p>
        </w:tc>
        <w:tc>
          <w:tcPr>
            <w:tcW w:w="3119" w:type="dxa"/>
            <w:gridSpan w:val="13"/>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992" w:type="dxa"/>
            <w:gridSpan w:val="5"/>
          </w:tcPr>
          <w:p w:rsidR="00167E4E" w:rsidRDefault="00167E4E">
            <w:pPr>
              <w:spacing w:line="360" w:lineRule="auto"/>
              <w:rPr>
                <w:rFonts w:cs="David"/>
              </w:rPr>
            </w:pPr>
            <w:r>
              <w:rPr>
                <w:rFonts w:cs="David"/>
                <w:highlight w:val="yellow"/>
              </w:rPr>
              <w:t>Fictitious</w:t>
            </w:r>
            <w:r>
              <w:rPr>
                <w:rStyle w:val="FootnoteReference"/>
              </w:rPr>
              <w:footnoteReference w:id="733"/>
            </w:r>
            <w:r>
              <w:rPr>
                <w:rFonts w:cs="David"/>
              </w:rPr>
              <w:t xml:space="preserve"> </w:t>
            </w:r>
          </w:p>
        </w:tc>
        <w:tc>
          <w:tcPr>
            <w:tcW w:w="1417" w:type="dxa"/>
            <w:gridSpan w:val="4"/>
          </w:tcPr>
          <w:p w:rsidR="00167E4E" w:rsidRDefault="00167E4E">
            <w:pPr>
              <w:spacing w:line="360" w:lineRule="auto"/>
            </w:pPr>
            <w:r>
              <w:rPr>
                <w:rFonts w:cs="David"/>
              </w:rPr>
              <w:t>30s-40s CE</w:t>
            </w:r>
            <w:r>
              <w:rPr>
                <w:rStyle w:val="FootnoteReference"/>
              </w:rPr>
              <w:footnoteReference w:id="734"/>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0"/>
          </w:tcPr>
          <w:p w:rsidR="00167E4E" w:rsidRDefault="00167E4E">
            <w:pPr>
              <w:spacing w:line="360" w:lineRule="auto"/>
              <w:rPr>
                <w:rFonts w:cs="David"/>
              </w:rPr>
            </w:pPr>
            <w:r>
              <w:rPr>
                <w:rFonts w:cs="David"/>
              </w:rPr>
              <w:t xml:space="preserve">Qabutal (1)’s son </w:t>
            </w:r>
          </w:p>
        </w:tc>
        <w:tc>
          <w:tcPr>
            <w:tcW w:w="425" w:type="dxa"/>
            <w:gridSpan w:val="3"/>
          </w:tcPr>
          <w:p w:rsidR="00167E4E" w:rsidRDefault="00167E4E">
            <w:pPr>
              <w:spacing w:line="360" w:lineRule="auto"/>
              <w:rPr>
                <w:rFonts w:cs="David"/>
              </w:rPr>
            </w:pPr>
            <w:r>
              <w:rPr>
                <w:rFonts w:cs="David"/>
              </w:rPr>
              <w:t xml:space="preserve">— </w:t>
            </w:r>
          </w:p>
        </w:tc>
        <w:tc>
          <w:tcPr>
            <w:tcW w:w="3402" w:type="dxa"/>
            <w:gridSpan w:val="13"/>
          </w:tcPr>
          <w:p w:rsidR="00167E4E" w:rsidRDefault="00167E4E">
            <w:pPr>
              <w:spacing w:line="360" w:lineRule="auto"/>
              <w:rPr>
                <w:rFonts w:cs="David"/>
              </w:rPr>
            </w:pPr>
            <w:r>
              <w:rPr>
                <w:rFonts w:cs="David"/>
                <w:i/>
                <w:iCs/>
              </w:rPr>
              <w:t>mYoma</w:t>
            </w:r>
            <w:r>
              <w:rPr>
                <w:rFonts w:cs="David"/>
              </w:rPr>
              <w:t xml:space="preserve"> 1:6 (Kasovsky, </w:t>
            </w:r>
            <w:r>
              <w:rPr>
                <w:rFonts w:cs="David"/>
                <w:i/>
                <w:iCs/>
              </w:rPr>
              <w:t>Mishnae</w:t>
            </w:r>
            <w:r>
              <w:rPr>
                <w:rFonts w:cs="David"/>
              </w:rPr>
              <w:t xml:space="preserve">, 616) </w:t>
            </w:r>
          </w:p>
        </w:tc>
        <w:tc>
          <w:tcPr>
            <w:tcW w:w="567"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735"/>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0"/>
          </w:tcPr>
          <w:p w:rsidR="00167E4E" w:rsidRDefault="00167E4E">
            <w:pPr>
              <w:spacing w:line="360" w:lineRule="auto"/>
              <w:rPr>
                <w:rFonts w:cs="David"/>
              </w:rPr>
            </w:pPr>
            <w:r>
              <w:rPr>
                <w:rFonts w:cs="David"/>
              </w:rPr>
              <w:t xml:space="preserve">Ha-Qasab (1)’s son </w:t>
            </w:r>
          </w:p>
        </w:tc>
        <w:tc>
          <w:tcPr>
            <w:tcW w:w="425" w:type="dxa"/>
            <w:gridSpan w:val="3"/>
          </w:tcPr>
          <w:p w:rsidR="00167E4E" w:rsidRDefault="00167E4E">
            <w:pPr>
              <w:spacing w:line="360" w:lineRule="auto"/>
              <w:rPr>
                <w:rFonts w:cs="David"/>
              </w:rPr>
            </w:pPr>
            <w:r>
              <w:rPr>
                <w:rFonts w:cs="David"/>
              </w:rPr>
              <w:t xml:space="preserve">— </w:t>
            </w:r>
          </w:p>
        </w:tc>
        <w:tc>
          <w:tcPr>
            <w:tcW w:w="3402" w:type="dxa"/>
            <w:gridSpan w:val="13"/>
          </w:tcPr>
          <w:p w:rsidR="00167E4E" w:rsidRDefault="00167E4E">
            <w:pPr>
              <w:spacing w:line="360" w:lineRule="auto"/>
              <w:rPr>
                <w:rFonts w:cs="David"/>
              </w:rPr>
            </w:pPr>
            <w:r>
              <w:rPr>
                <w:rFonts w:cs="David"/>
                <w:i/>
                <w:iCs/>
              </w:rPr>
              <w:t>mKet</w:t>
            </w:r>
            <w:r>
              <w:rPr>
                <w:rFonts w:cs="David"/>
              </w:rPr>
              <w:t xml:space="preserve"> 2:9 (Kasovsky, </w:t>
            </w:r>
            <w:r>
              <w:rPr>
                <w:rFonts w:cs="David"/>
                <w:i/>
                <w:iCs/>
              </w:rPr>
              <w:t>Mishnae</w:t>
            </w:r>
            <w:r>
              <w:rPr>
                <w:rFonts w:cs="David"/>
              </w:rPr>
              <w:t xml:space="preserve">, 616) </w:t>
            </w:r>
          </w:p>
        </w:tc>
        <w:tc>
          <w:tcPr>
            <w:tcW w:w="567"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736"/>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708" w:type="dxa"/>
            <w:gridSpan w:val="4"/>
          </w:tcPr>
          <w:p w:rsidR="00167E4E" w:rsidRDefault="00167E4E">
            <w:pPr>
              <w:spacing w:line="360" w:lineRule="auto"/>
              <w:rPr>
                <w:rFonts w:cs="David"/>
              </w:rPr>
            </w:pPr>
            <w:r>
              <w:rPr>
                <w:rFonts w:cs="David"/>
                <w:rtl/>
              </w:rPr>
              <w:t>זכאי</w:t>
            </w:r>
            <w:r>
              <w:rPr>
                <w:rStyle w:val="FootnoteReference"/>
              </w:rPr>
              <w:footnoteReference w:id="737"/>
            </w:r>
            <w:r>
              <w:rPr>
                <w:rFonts w:cs="David"/>
              </w:rPr>
              <w:t xml:space="preserve"> </w:t>
            </w:r>
          </w:p>
        </w:tc>
        <w:tc>
          <w:tcPr>
            <w:tcW w:w="1985" w:type="dxa"/>
            <w:gridSpan w:val="12"/>
          </w:tcPr>
          <w:p w:rsidR="00167E4E" w:rsidRDefault="00167E4E">
            <w:pPr>
              <w:spacing w:line="360" w:lineRule="auto"/>
              <w:rPr>
                <w:rFonts w:cs="David"/>
              </w:rPr>
            </w:pPr>
            <w:r>
              <w:rPr>
                <w:rFonts w:cs="David"/>
              </w:rPr>
              <w:t xml:space="preserve">Yohanan (30)’s father </w:t>
            </w:r>
          </w:p>
        </w:tc>
        <w:tc>
          <w:tcPr>
            <w:tcW w:w="425" w:type="dxa"/>
            <w:gridSpan w:val="2"/>
          </w:tcPr>
          <w:p w:rsidR="00167E4E" w:rsidRDefault="00167E4E">
            <w:pPr>
              <w:spacing w:line="360" w:lineRule="auto"/>
              <w:rPr>
                <w:rFonts w:cs="David"/>
              </w:rPr>
            </w:pPr>
            <w:r>
              <w:rPr>
                <w:rFonts w:cs="David"/>
              </w:rPr>
              <w:t xml:space="preserve">— </w:t>
            </w:r>
          </w:p>
        </w:tc>
        <w:tc>
          <w:tcPr>
            <w:tcW w:w="3260" w:type="dxa"/>
            <w:gridSpan w:val="13"/>
          </w:tcPr>
          <w:p w:rsidR="00167E4E" w:rsidRDefault="00167E4E">
            <w:pPr>
              <w:spacing w:line="360" w:lineRule="auto"/>
              <w:rPr>
                <w:rFonts w:cs="David"/>
              </w:rPr>
            </w:pPr>
            <w:r>
              <w:rPr>
                <w:rFonts w:cs="David"/>
                <w:i/>
                <w:iCs/>
              </w:rPr>
              <w:t>mAb</w:t>
            </w:r>
            <w:r>
              <w:rPr>
                <w:rFonts w:cs="David"/>
              </w:rPr>
              <w:t xml:space="preserve"> 2:8 (Kasovsky, </w:t>
            </w:r>
            <w:r>
              <w:rPr>
                <w:rFonts w:cs="David"/>
                <w:i/>
                <w:iCs/>
              </w:rPr>
              <w:t>Mishnae</w:t>
            </w:r>
            <w:r>
              <w:rPr>
                <w:rFonts w:cs="David"/>
              </w:rPr>
              <w:t xml:space="preserve">, 614)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738"/>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708" w:type="dxa"/>
            <w:gridSpan w:val="4"/>
          </w:tcPr>
          <w:p w:rsidR="00167E4E" w:rsidRDefault="00167E4E">
            <w:pPr>
              <w:spacing w:line="360" w:lineRule="auto"/>
              <w:rPr>
                <w:rFonts w:cs="David"/>
              </w:rPr>
            </w:pPr>
            <w:r>
              <w:rPr>
                <w:rFonts w:cs="David"/>
                <w:rtl/>
              </w:rPr>
              <w:t>זכאי</w:t>
            </w:r>
            <w:r>
              <w:rPr>
                <w:rStyle w:val="FootnoteReference"/>
              </w:rPr>
              <w:footnoteReference w:id="739"/>
            </w:r>
            <w:r>
              <w:rPr>
                <w:rFonts w:cs="David"/>
              </w:rPr>
              <w:t xml:space="preserve"> </w:t>
            </w:r>
          </w:p>
        </w:tc>
        <w:tc>
          <w:tcPr>
            <w:tcW w:w="567" w:type="dxa"/>
            <w:gridSpan w:val="4"/>
          </w:tcPr>
          <w:p w:rsidR="00167E4E" w:rsidRDefault="00167E4E">
            <w:pPr>
              <w:spacing w:line="360" w:lineRule="auto"/>
              <w:rPr>
                <w:rFonts w:cs="David"/>
              </w:rPr>
            </w:pPr>
            <w:r>
              <w:rPr>
                <w:rFonts w:cs="David"/>
              </w:rPr>
              <w:t xml:space="preserve">— </w:t>
            </w:r>
          </w:p>
        </w:tc>
        <w:tc>
          <w:tcPr>
            <w:tcW w:w="709" w:type="dxa"/>
            <w:gridSpan w:val="3"/>
          </w:tcPr>
          <w:p w:rsidR="00167E4E" w:rsidRDefault="00167E4E">
            <w:pPr>
              <w:spacing w:line="360" w:lineRule="auto"/>
              <w:rPr>
                <w:rFonts w:cs="David"/>
              </w:rPr>
            </w:pPr>
            <w:r>
              <w:rPr>
                <w:rFonts w:cs="David"/>
              </w:rPr>
              <w:t xml:space="preserve">— </w:t>
            </w:r>
          </w:p>
        </w:tc>
        <w:tc>
          <w:tcPr>
            <w:tcW w:w="3686" w:type="dxa"/>
            <w:gridSpan w:val="17"/>
          </w:tcPr>
          <w:p w:rsidR="00167E4E" w:rsidRDefault="00167E4E">
            <w:pPr>
              <w:spacing w:line="360" w:lineRule="auto"/>
              <w:rPr>
                <w:rFonts w:cs="David"/>
              </w:rPr>
            </w:pPr>
            <w:r>
              <w:rPr>
                <w:rFonts w:cs="David"/>
                <w:i/>
                <w:iCs/>
              </w:rPr>
              <w:t>tBer</w:t>
            </w:r>
            <w:r>
              <w:rPr>
                <w:rFonts w:cs="David"/>
              </w:rPr>
              <w:t xml:space="preserve"> 2:16 (</w:t>
            </w:r>
            <w:r>
              <w:t>Kasowski,</w:t>
            </w:r>
            <w:r>
              <w:rPr>
                <w:i/>
                <w:iCs/>
              </w:rPr>
              <w:t xml:space="preserve"> Thosephthae</w:t>
            </w:r>
            <w:r>
              <w:t>,</w:t>
            </w:r>
            <w:r>
              <w:rPr>
                <w:rFonts w:cs="David"/>
              </w:rPr>
              <w:t xml:space="preserve"> -) </w:t>
            </w:r>
          </w:p>
        </w:tc>
        <w:tc>
          <w:tcPr>
            <w:tcW w:w="708" w:type="dxa"/>
            <w:gridSpan w:val="3"/>
          </w:tcPr>
          <w:p w:rsidR="00167E4E" w:rsidRDefault="00167E4E">
            <w:pPr>
              <w:spacing w:line="360" w:lineRule="auto"/>
              <w:rPr>
                <w:rFonts w:cs="David"/>
              </w:rPr>
            </w:pPr>
            <w:r>
              <w:rPr>
                <w:rFonts w:cs="David"/>
              </w:rPr>
              <w:t xml:space="preserve">— </w:t>
            </w:r>
          </w:p>
        </w:tc>
        <w:tc>
          <w:tcPr>
            <w:tcW w:w="1701" w:type="dxa"/>
            <w:gridSpan w:val="6"/>
          </w:tcPr>
          <w:p w:rsidR="00167E4E" w:rsidRDefault="00167E4E">
            <w:pPr>
              <w:spacing w:line="360" w:lineRule="auto"/>
              <w:rPr>
                <w:rFonts w:cs="David"/>
                <w:rtl/>
              </w:rPr>
            </w:pPr>
            <w:r>
              <w:rPr>
                <w:rFonts w:cs="David"/>
              </w:rPr>
              <w:t>Pre-200 CE</w:t>
            </w:r>
            <w:r>
              <w:rPr>
                <w:rStyle w:val="FootnoteReference"/>
              </w:rPr>
              <w:footnoteReference w:id="740"/>
            </w:r>
          </w:p>
        </w:tc>
      </w:tr>
      <w:tr w:rsidR="00167E4E">
        <w:tblPrEx>
          <w:tblCellMar>
            <w:top w:w="0" w:type="dxa"/>
            <w:bottom w:w="0" w:type="dxa"/>
          </w:tblCellMar>
        </w:tblPrEx>
        <w:tc>
          <w:tcPr>
            <w:tcW w:w="426" w:type="dxa"/>
            <w:gridSpan w:val="2"/>
          </w:tcPr>
          <w:p w:rsidR="00167E4E" w:rsidRDefault="00167E4E">
            <w:pPr>
              <w:numPr>
                <w:ilvl w:val="0"/>
                <w:numId w:val="11"/>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0"/>
          </w:tcPr>
          <w:p w:rsidR="00167E4E" w:rsidRDefault="00167E4E">
            <w:pPr>
              <w:spacing w:line="360" w:lineRule="auto"/>
              <w:rPr>
                <w:rFonts w:cs="David"/>
              </w:rPr>
            </w:pPr>
            <w:r>
              <w:rPr>
                <w:rFonts w:cs="David"/>
              </w:rPr>
              <w:t xml:space="preserve">Simon (92)’s father </w:t>
            </w:r>
          </w:p>
        </w:tc>
        <w:tc>
          <w:tcPr>
            <w:tcW w:w="2835" w:type="dxa"/>
            <w:gridSpan w:val="13"/>
          </w:tcPr>
          <w:p w:rsidR="00167E4E" w:rsidRDefault="00167E4E">
            <w:pPr>
              <w:spacing w:line="360" w:lineRule="auto"/>
              <w:rPr>
                <w:rFonts w:cs="David"/>
              </w:rPr>
            </w:pPr>
            <w:r>
              <w:rPr>
                <w:rFonts w:cs="David"/>
              </w:rPr>
              <w:t xml:space="preserve">Ossuary, Ramah, Dalman, 1914 </w:t>
            </w:r>
          </w:p>
        </w:tc>
        <w:tc>
          <w:tcPr>
            <w:tcW w:w="1417" w:type="dxa"/>
            <w:gridSpan w:val="6"/>
          </w:tcPr>
          <w:p w:rsidR="00167E4E" w:rsidRDefault="00167E4E">
            <w:pPr>
              <w:spacing w:line="360" w:lineRule="auto"/>
              <w:rPr>
                <w:rFonts w:cs="David"/>
              </w:rPr>
            </w:pPr>
            <w:r>
              <w:rPr>
                <w:rFonts w:cs="David"/>
                <w:i/>
                <w:iCs/>
              </w:rPr>
              <w:t>CIJ</w:t>
            </w:r>
            <w:r>
              <w:rPr>
                <w:rFonts w:cs="David"/>
              </w:rPr>
              <w:t xml:space="preserve">, no. 1194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741"/>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42"/>
            </w:r>
            <w:r>
              <w:rPr>
                <w:rFonts w:cs="David"/>
              </w:rPr>
              <w:t xml:space="preserve"> </w:t>
            </w:r>
          </w:p>
        </w:tc>
        <w:tc>
          <w:tcPr>
            <w:tcW w:w="1985" w:type="dxa"/>
            <w:gridSpan w:val="11"/>
          </w:tcPr>
          <w:p w:rsidR="00167E4E" w:rsidRDefault="00167E4E">
            <w:pPr>
              <w:spacing w:line="360" w:lineRule="auto"/>
              <w:rPr>
                <w:rFonts w:cs="David"/>
              </w:rPr>
            </w:pPr>
            <w:r>
              <w:rPr>
                <w:rFonts w:cs="David"/>
              </w:rPr>
              <w:t xml:space="preserve">Azariah (6)’s father </w:t>
            </w:r>
          </w:p>
        </w:tc>
        <w:tc>
          <w:tcPr>
            <w:tcW w:w="1701" w:type="dxa"/>
            <w:gridSpan w:val="6"/>
          </w:tcPr>
          <w:p w:rsidR="00167E4E" w:rsidRDefault="00167E4E">
            <w:pPr>
              <w:spacing w:line="360" w:lineRule="auto"/>
              <w:rPr>
                <w:rFonts w:cs="David"/>
              </w:rPr>
            </w:pPr>
            <w:r>
              <w:rPr>
                <w:rFonts w:cs="David"/>
              </w:rPr>
              <w:t xml:space="preserve">Ossuary, Bagatti </w:t>
            </w:r>
          </w:p>
        </w:tc>
        <w:tc>
          <w:tcPr>
            <w:tcW w:w="1417" w:type="dxa"/>
            <w:gridSpan w:val="6"/>
          </w:tcPr>
          <w:p w:rsidR="00167E4E" w:rsidRDefault="00167E4E">
            <w:pPr>
              <w:spacing w:line="360" w:lineRule="auto"/>
              <w:rPr>
                <w:rFonts w:cs="David"/>
              </w:rPr>
            </w:pPr>
            <w:r>
              <w:rPr>
                <w:rFonts w:cs="David"/>
                <w:i/>
                <w:iCs/>
              </w:rPr>
              <w:t>DF</w:t>
            </w:r>
            <w:r>
              <w:rPr>
                <w:rFonts w:cs="David"/>
              </w:rPr>
              <w:t xml:space="preserve"> 95, no. 30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743"/>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cs="David"/>
              </w:rPr>
              <w:t xml:space="preserve">— </w:t>
            </w:r>
          </w:p>
        </w:tc>
        <w:tc>
          <w:tcPr>
            <w:tcW w:w="1985" w:type="dxa"/>
            <w:gridSpan w:val="11"/>
          </w:tcPr>
          <w:p w:rsidR="00167E4E" w:rsidRDefault="00167E4E">
            <w:pPr>
              <w:spacing w:line="360" w:lineRule="auto"/>
              <w:rPr>
                <w:rFonts w:cs="David"/>
              </w:rPr>
            </w:pPr>
            <w:r>
              <w:rPr>
                <w:rFonts w:cs="David"/>
              </w:rPr>
              <w:t>Azariah (7)’s father</w:t>
            </w:r>
            <w:r>
              <w:rPr>
                <w:rStyle w:val="FootnoteReference"/>
              </w:rPr>
              <w:footnoteReference w:id="744"/>
            </w:r>
            <w:r>
              <w:rPr>
                <w:rFonts w:cs="David"/>
              </w:rPr>
              <w:t xml:space="preserve"> </w:t>
            </w:r>
          </w:p>
        </w:tc>
        <w:tc>
          <w:tcPr>
            <w:tcW w:w="1701" w:type="dxa"/>
            <w:gridSpan w:val="6"/>
          </w:tcPr>
          <w:p w:rsidR="00167E4E" w:rsidRDefault="00167E4E">
            <w:pPr>
              <w:spacing w:line="360" w:lineRule="auto"/>
              <w:rPr>
                <w:rFonts w:cs="David"/>
              </w:rPr>
            </w:pPr>
            <w:r>
              <w:rPr>
                <w:rFonts w:cs="David"/>
              </w:rPr>
              <w:t xml:space="preserve">Ossuary, Bagatti </w:t>
            </w:r>
          </w:p>
        </w:tc>
        <w:tc>
          <w:tcPr>
            <w:tcW w:w="1417" w:type="dxa"/>
            <w:gridSpan w:val="6"/>
          </w:tcPr>
          <w:p w:rsidR="00167E4E" w:rsidRDefault="00167E4E">
            <w:pPr>
              <w:spacing w:line="360" w:lineRule="auto"/>
              <w:rPr>
                <w:rFonts w:cs="David"/>
              </w:rPr>
            </w:pPr>
            <w:r>
              <w:rPr>
                <w:rFonts w:cs="David"/>
                <w:i/>
                <w:iCs/>
              </w:rPr>
              <w:t>DF</w:t>
            </w:r>
            <w:r>
              <w:rPr>
                <w:rFonts w:cs="David"/>
              </w:rPr>
              <w:t xml:space="preserve"> 97, no. 36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745"/>
            </w:r>
          </w:p>
        </w:tc>
      </w:tr>
      <w:tr w:rsidR="00167E4E">
        <w:tblPrEx>
          <w:tblCellMar>
            <w:top w:w="0" w:type="dxa"/>
            <w:bottom w:w="0" w:type="dxa"/>
          </w:tblCellMar>
        </w:tblPrEx>
        <w:tc>
          <w:tcPr>
            <w:tcW w:w="568" w:type="dxa"/>
            <w:gridSpan w:val="3"/>
          </w:tcPr>
          <w:p w:rsidR="00167E4E" w:rsidRDefault="00167E4E">
            <w:pPr>
              <w:numPr>
                <w:ilvl w:val="0"/>
                <w:numId w:val="11"/>
              </w:numPr>
              <w:rPr>
                <w:rFonts w:cs="David"/>
              </w:rPr>
            </w:pPr>
          </w:p>
        </w:tc>
        <w:tc>
          <w:tcPr>
            <w:tcW w:w="1275" w:type="dxa"/>
            <w:gridSpan w:val="8"/>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46"/>
            </w:r>
            <w:r>
              <w:rPr>
                <w:rFonts w:cs="David"/>
              </w:rPr>
              <w:t xml:space="preserve"> </w:t>
            </w:r>
          </w:p>
        </w:tc>
        <w:tc>
          <w:tcPr>
            <w:tcW w:w="1985" w:type="dxa"/>
            <w:gridSpan w:val="11"/>
          </w:tcPr>
          <w:p w:rsidR="00167E4E" w:rsidRDefault="00167E4E">
            <w:pPr>
              <w:rPr>
                <w:rFonts w:cs="David"/>
              </w:rPr>
            </w:pPr>
            <w:r>
              <w:rPr>
                <w:rFonts w:cs="David"/>
              </w:rPr>
              <w:t xml:space="preserve">Simon (112) and Eleazar (89)’s brother </w:t>
            </w:r>
          </w:p>
        </w:tc>
        <w:tc>
          <w:tcPr>
            <w:tcW w:w="1701" w:type="dxa"/>
            <w:gridSpan w:val="6"/>
          </w:tcPr>
          <w:p w:rsidR="00167E4E" w:rsidRDefault="00167E4E">
            <w:pPr>
              <w:rPr>
                <w:rFonts w:cs="David"/>
              </w:rPr>
            </w:pPr>
            <w:r>
              <w:rPr>
                <w:rFonts w:cs="David"/>
              </w:rPr>
              <w:t xml:space="preserve">Ossuary, Bagatti </w:t>
            </w:r>
          </w:p>
        </w:tc>
        <w:tc>
          <w:tcPr>
            <w:tcW w:w="1417" w:type="dxa"/>
            <w:gridSpan w:val="6"/>
          </w:tcPr>
          <w:p w:rsidR="00167E4E" w:rsidRDefault="00167E4E">
            <w:pPr>
              <w:rPr>
                <w:rFonts w:cs="David"/>
              </w:rPr>
            </w:pPr>
            <w:r>
              <w:rPr>
                <w:rFonts w:cs="David"/>
                <w:i/>
                <w:iCs/>
              </w:rPr>
              <w:t>DF</w:t>
            </w:r>
            <w:r>
              <w:rPr>
                <w:rFonts w:cs="David"/>
              </w:rPr>
              <w:t xml:space="preserve"> 98, no. 37 </w:t>
            </w:r>
          </w:p>
        </w:tc>
        <w:tc>
          <w:tcPr>
            <w:tcW w:w="426" w:type="dxa"/>
            <w:gridSpan w:val="3"/>
          </w:tcPr>
          <w:p w:rsidR="00167E4E" w:rsidRDefault="00167E4E">
            <w:pPr>
              <w:rPr>
                <w:rFonts w:cs="David"/>
              </w:rPr>
            </w:pPr>
            <w:r>
              <w:rPr>
                <w:rFonts w:cs="David"/>
              </w:rPr>
              <w:t xml:space="preserve">— </w:t>
            </w:r>
          </w:p>
        </w:tc>
        <w:tc>
          <w:tcPr>
            <w:tcW w:w="1275" w:type="dxa"/>
            <w:gridSpan w:val="3"/>
          </w:tcPr>
          <w:p w:rsidR="00167E4E" w:rsidRDefault="00167E4E">
            <w:pPr>
              <w:rPr>
                <w:rFonts w:cs="David"/>
              </w:rPr>
            </w:pPr>
            <w:r>
              <w:rPr>
                <w:rFonts w:cs="David"/>
              </w:rPr>
              <w:t>Pre-70 CE</w:t>
            </w:r>
            <w:r>
              <w:rPr>
                <w:rStyle w:val="FootnoteReference"/>
              </w:rPr>
              <w:footnoteReference w:id="747"/>
            </w:r>
          </w:p>
        </w:tc>
      </w:tr>
      <w:tr w:rsidR="00167E4E">
        <w:tblPrEx>
          <w:tblCellMar>
            <w:top w:w="0" w:type="dxa"/>
            <w:left w:w="28" w:type="dxa"/>
            <w:bottom w:w="0" w:type="dxa"/>
            <w:right w:w="28" w:type="dxa"/>
          </w:tblCellMar>
        </w:tblPrEx>
        <w:tc>
          <w:tcPr>
            <w:tcW w:w="426" w:type="dxa"/>
            <w:gridSpan w:val="2"/>
          </w:tcPr>
          <w:p w:rsidR="00167E4E" w:rsidRDefault="00167E4E">
            <w:pPr>
              <w:numPr>
                <w:ilvl w:val="0"/>
                <w:numId w:val="11"/>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843" w:type="dxa"/>
            <w:gridSpan w:val="10"/>
          </w:tcPr>
          <w:p w:rsidR="00167E4E" w:rsidRDefault="00167E4E">
            <w:pPr>
              <w:spacing w:line="360" w:lineRule="auto"/>
              <w:rPr>
                <w:rFonts w:cs="David"/>
              </w:rPr>
            </w:pPr>
            <w:r>
              <w:rPr>
                <w:rFonts w:cs="David"/>
              </w:rPr>
              <w:t xml:space="preserve">Eleazar (93)’s father </w:t>
            </w:r>
          </w:p>
        </w:tc>
        <w:tc>
          <w:tcPr>
            <w:tcW w:w="3119" w:type="dxa"/>
            <w:gridSpan w:val="15"/>
          </w:tcPr>
          <w:p w:rsidR="00167E4E" w:rsidRDefault="00167E4E">
            <w:pPr>
              <w:spacing w:line="360" w:lineRule="auto"/>
              <w:rPr>
                <w:rFonts w:cs="David"/>
              </w:rPr>
            </w:pPr>
            <w:r>
              <w:rPr>
                <w:rFonts w:cs="David"/>
              </w:rPr>
              <w:t xml:space="preserve">Ossuary, Mt Scopus, Rahmani, 1980 </w:t>
            </w:r>
          </w:p>
        </w:tc>
        <w:tc>
          <w:tcPr>
            <w:tcW w:w="1275" w:type="dxa"/>
            <w:gridSpan w:val="5"/>
          </w:tcPr>
          <w:p w:rsidR="00167E4E" w:rsidRDefault="00167E4E">
            <w:pPr>
              <w:spacing w:line="360" w:lineRule="auto"/>
              <w:rPr>
                <w:rFonts w:cs="David"/>
              </w:rPr>
            </w:pPr>
            <w:r>
              <w:rPr>
                <w:i/>
                <w:iCs/>
              </w:rPr>
              <w:t>CJO</w:t>
            </w:r>
            <w:r>
              <w:t xml:space="preserve">, no. 456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748"/>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cs="David"/>
                <w:rtl/>
              </w:rPr>
              <w:t>זכר[יה]</w:t>
            </w:r>
            <w:r>
              <w:rPr>
                <w:rStyle w:val="FootnoteReference"/>
              </w:rPr>
              <w:footnoteReference w:id="749"/>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1842" w:type="dxa"/>
            <w:gridSpan w:val="11"/>
          </w:tcPr>
          <w:p w:rsidR="00167E4E" w:rsidRDefault="00167E4E">
            <w:pPr>
              <w:spacing w:line="360" w:lineRule="auto"/>
              <w:rPr>
                <w:rFonts w:cs="David"/>
              </w:rPr>
            </w:pPr>
            <w:r>
              <w:rPr>
                <w:rFonts w:cs="David"/>
              </w:rPr>
              <w:t xml:space="preserve">Ostracon, </w:t>
            </w:r>
            <w:smartTag w:uri="urn:schemas-microsoft-com:office:smarttags" w:element="City">
              <w:r>
                <w:rPr>
                  <w:rFonts w:cs="David"/>
                </w:rPr>
                <w:t>Jerusalem</w:t>
              </w:r>
            </w:smartTag>
            <w:r>
              <w:rPr>
                <w:rFonts w:cs="David"/>
              </w:rPr>
              <w:t xml:space="preserve"> </w:t>
            </w:r>
          </w:p>
        </w:tc>
        <w:tc>
          <w:tcPr>
            <w:tcW w:w="2835" w:type="dxa"/>
            <w:gridSpan w:val="11"/>
          </w:tcPr>
          <w:p w:rsidR="00167E4E" w:rsidRDefault="00167E4E">
            <w:pPr>
              <w:spacing w:line="360" w:lineRule="auto"/>
              <w:rPr>
                <w:rFonts w:cs="David"/>
              </w:rPr>
            </w:pPr>
            <w:r>
              <w:rPr>
                <w:rFonts w:cs="David"/>
              </w:rPr>
              <w:t xml:space="preserve">Naveh, </w:t>
            </w:r>
            <w:r>
              <w:rPr>
                <w:rFonts w:cs="David"/>
                <w:i/>
                <w:iCs/>
              </w:rPr>
              <w:t>Qedem</w:t>
            </w:r>
            <w:r>
              <w:rPr>
                <w:rFonts w:cs="David"/>
              </w:rPr>
              <w:t xml:space="preserve"> 41 (2000) 11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750"/>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1"/>
          </w:tcPr>
          <w:p w:rsidR="00167E4E" w:rsidRDefault="00167E4E">
            <w:pPr>
              <w:spacing w:line="360" w:lineRule="auto"/>
              <w:rPr>
                <w:rFonts w:cs="David"/>
              </w:rPr>
            </w:pPr>
            <w:r>
              <w:rPr>
                <w:rFonts w:cs="David"/>
              </w:rPr>
              <w:t xml:space="preserve">Yohanan (75)’s son </w:t>
            </w:r>
          </w:p>
        </w:tc>
        <w:tc>
          <w:tcPr>
            <w:tcW w:w="2410" w:type="dxa"/>
            <w:gridSpan w:val="10"/>
          </w:tcPr>
          <w:p w:rsidR="00167E4E" w:rsidRDefault="00167E4E">
            <w:pPr>
              <w:spacing w:line="360" w:lineRule="auto"/>
              <w:rPr>
                <w:rFonts w:cs="David"/>
              </w:rPr>
            </w:pPr>
            <w:r>
              <w:rPr>
                <w:rFonts w:cs="David"/>
              </w:rPr>
              <w:t xml:space="preserve">Papyrus, deed, Muraba‘at </w:t>
            </w:r>
          </w:p>
        </w:tc>
        <w:tc>
          <w:tcPr>
            <w:tcW w:w="1559"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18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55-6 CE</w:t>
            </w:r>
            <w:r>
              <w:rPr>
                <w:rStyle w:val="FootnoteReference"/>
                <w:lang w:eastAsia="en-GB"/>
              </w:rPr>
              <w:footnoteReference w:id="751"/>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1"/>
          </w:tcPr>
          <w:p w:rsidR="00167E4E" w:rsidRDefault="00167E4E">
            <w:pPr>
              <w:spacing w:line="360" w:lineRule="auto"/>
              <w:rPr>
                <w:rFonts w:cs="David"/>
              </w:rPr>
            </w:pPr>
            <w:r>
              <w:rPr>
                <w:rFonts w:cs="David"/>
              </w:rPr>
              <w:t xml:space="preserve">Eleazar (111)’s father </w:t>
            </w:r>
          </w:p>
        </w:tc>
        <w:tc>
          <w:tcPr>
            <w:tcW w:w="2410" w:type="dxa"/>
            <w:gridSpan w:val="10"/>
          </w:tcPr>
          <w:p w:rsidR="00167E4E" w:rsidRDefault="00167E4E">
            <w:pPr>
              <w:spacing w:line="360" w:lineRule="auto"/>
              <w:rPr>
                <w:rFonts w:cs="David"/>
              </w:rPr>
            </w:pPr>
            <w:r>
              <w:rPr>
                <w:rFonts w:cs="David"/>
              </w:rPr>
              <w:t xml:space="preserve">Papyrus, deed, Muraba‘at </w:t>
            </w:r>
          </w:p>
        </w:tc>
        <w:tc>
          <w:tcPr>
            <w:tcW w:w="1559"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29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133 CE</w:t>
            </w:r>
            <w:r>
              <w:rPr>
                <w:rStyle w:val="FootnoteReference"/>
                <w:lang w:eastAsia="en-GB"/>
              </w:rPr>
              <w:footnoteReference w:id="752"/>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1"/>
          </w:tcPr>
          <w:p w:rsidR="00167E4E" w:rsidRDefault="00167E4E">
            <w:pPr>
              <w:spacing w:line="360" w:lineRule="auto"/>
              <w:rPr>
                <w:rFonts w:cs="David"/>
              </w:rPr>
            </w:pPr>
            <w:r>
              <w:rPr>
                <w:rFonts w:cs="David"/>
              </w:rPr>
              <w:t xml:space="preserve">Simon (167)’s father </w:t>
            </w:r>
          </w:p>
        </w:tc>
        <w:tc>
          <w:tcPr>
            <w:tcW w:w="2410" w:type="dxa"/>
            <w:gridSpan w:val="10"/>
          </w:tcPr>
          <w:p w:rsidR="00167E4E" w:rsidRDefault="00167E4E">
            <w:pPr>
              <w:spacing w:line="360" w:lineRule="auto"/>
              <w:rPr>
                <w:rFonts w:cs="David"/>
              </w:rPr>
            </w:pPr>
            <w:r>
              <w:rPr>
                <w:rFonts w:cs="David"/>
              </w:rPr>
              <w:t xml:space="preserve">Papyrus, deed, Muraba‘at </w:t>
            </w:r>
          </w:p>
        </w:tc>
        <w:tc>
          <w:tcPr>
            <w:tcW w:w="1559" w:type="dxa"/>
            <w:gridSpan w:val="7"/>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29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133 CE</w:t>
            </w:r>
            <w:r>
              <w:rPr>
                <w:rStyle w:val="FootnoteReference"/>
                <w:lang w:eastAsia="en-GB"/>
              </w:rPr>
              <w:footnoteReference w:id="753"/>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54"/>
            </w:r>
            <w:r>
              <w:rPr>
                <w:rFonts w:cs="David"/>
              </w:rPr>
              <w:t xml:space="preserve"> </w:t>
            </w:r>
          </w:p>
        </w:tc>
        <w:tc>
          <w:tcPr>
            <w:tcW w:w="1985" w:type="dxa"/>
            <w:gridSpan w:val="11"/>
          </w:tcPr>
          <w:p w:rsidR="00167E4E" w:rsidRDefault="00167E4E">
            <w:pPr>
              <w:spacing w:line="360" w:lineRule="auto"/>
              <w:rPr>
                <w:rFonts w:cs="David"/>
              </w:rPr>
            </w:pPr>
            <w:r>
              <w:rPr>
                <w:rFonts w:cs="David"/>
              </w:rPr>
              <w:t>Joseph (20</w:t>
            </w:r>
            <w:r>
              <w:rPr>
                <w:rFonts w:cs="David"/>
                <w:b/>
                <w:bCs/>
              </w:rPr>
              <w:t>6</w:t>
            </w:r>
            <w:r>
              <w:rPr>
                <w:rFonts w:cs="David"/>
              </w:rPr>
              <w:t xml:space="preserve">)’s son </w:t>
            </w:r>
          </w:p>
        </w:tc>
        <w:tc>
          <w:tcPr>
            <w:tcW w:w="1701" w:type="dxa"/>
            <w:gridSpan w:val="6"/>
          </w:tcPr>
          <w:p w:rsidR="00167E4E" w:rsidRDefault="00167E4E">
            <w:pPr>
              <w:spacing w:line="360" w:lineRule="auto"/>
              <w:rPr>
                <w:rFonts w:cs="David"/>
              </w:rPr>
            </w:pPr>
            <w:r>
              <w:rPr>
                <w:rFonts w:cs="David"/>
              </w:rPr>
              <w:t xml:space="preserve">Papyrus, Seelim </w:t>
            </w:r>
          </w:p>
        </w:tc>
        <w:tc>
          <w:tcPr>
            <w:tcW w:w="1276" w:type="dxa"/>
            <w:gridSpan w:val="5"/>
          </w:tcPr>
          <w:p w:rsidR="00167E4E" w:rsidRDefault="00167E4E">
            <w:pPr>
              <w:spacing w:line="360" w:lineRule="auto"/>
              <w:rPr>
                <w:rFonts w:cs="David"/>
                <w:i/>
                <w:iCs/>
              </w:rPr>
            </w:pPr>
            <w:r>
              <w:rPr>
                <w:rFonts w:cs="David"/>
                <w:i/>
                <w:iCs/>
              </w:rPr>
              <w:t>DJD</w:t>
            </w:r>
            <w:r>
              <w:t xml:space="preserve"> 38, 222</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lang w:eastAsia="en-GB"/>
              </w:rPr>
              <w:footnoteReference w:id="755"/>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cs="David"/>
                <w:rtl/>
              </w:rPr>
              <w:t>[ז]כר[י]ה</w:t>
            </w:r>
            <w:r>
              <w:rPr>
                <w:rStyle w:val="FootnoteReference"/>
              </w:rPr>
              <w:footnoteReference w:id="756"/>
            </w:r>
            <w:r>
              <w:rPr>
                <w:rFonts w:cs="David"/>
              </w:rPr>
              <w:t xml:space="preserve"> </w:t>
            </w:r>
          </w:p>
        </w:tc>
        <w:tc>
          <w:tcPr>
            <w:tcW w:w="1985" w:type="dxa"/>
            <w:gridSpan w:val="11"/>
          </w:tcPr>
          <w:p w:rsidR="00167E4E" w:rsidRDefault="00167E4E">
            <w:pPr>
              <w:spacing w:line="360" w:lineRule="auto"/>
              <w:rPr>
                <w:rFonts w:cs="David"/>
              </w:rPr>
            </w:pPr>
            <w:r>
              <w:rPr>
                <w:rFonts w:cs="David"/>
              </w:rPr>
              <w:t xml:space="preserve">— </w:t>
            </w:r>
          </w:p>
        </w:tc>
        <w:tc>
          <w:tcPr>
            <w:tcW w:w="1701" w:type="dxa"/>
            <w:gridSpan w:val="6"/>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417" w:type="dxa"/>
            <w:gridSpan w:val="6"/>
          </w:tcPr>
          <w:p w:rsidR="00167E4E" w:rsidRDefault="00167E4E">
            <w:pPr>
              <w:spacing w:line="360" w:lineRule="auto"/>
              <w:rPr>
                <w:rFonts w:cs="David"/>
              </w:rPr>
            </w:pPr>
            <w:r>
              <w:rPr>
                <w:rFonts w:cs="David"/>
              </w:rPr>
              <w:t xml:space="preserve">Mas no. 418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Pre-73 CE</w:t>
            </w:r>
            <w:r>
              <w:rPr>
                <w:rStyle w:val="FootnoteReference"/>
              </w:rPr>
              <w:footnoteReference w:id="757"/>
            </w:r>
          </w:p>
        </w:tc>
      </w:tr>
      <w:tr w:rsidR="00167E4E">
        <w:tblPrEx>
          <w:tblCellMar>
            <w:top w:w="0" w:type="dxa"/>
            <w:bottom w:w="0" w:type="dxa"/>
          </w:tblCellMar>
        </w:tblPrEx>
        <w:tc>
          <w:tcPr>
            <w:tcW w:w="568" w:type="dxa"/>
            <w:gridSpan w:val="3"/>
          </w:tcPr>
          <w:p w:rsidR="00167E4E" w:rsidRDefault="00167E4E">
            <w:pPr>
              <w:numPr>
                <w:ilvl w:val="0"/>
                <w:numId w:val="11"/>
              </w:numPr>
              <w:spacing w:line="360" w:lineRule="auto"/>
              <w:rPr>
                <w:rFonts w:cs="David"/>
              </w:rPr>
            </w:pPr>
          </w:p>
        </w:tc>
        <w:tc>
          <w:tcPr>
            <w:tcW w:w="1275" w:type="dxa"/>
            <w:gridSpan w:val="8"/>
          </w:tcPr>
          <w:p w:rsidR="00167E4E" w:rsidRDefault="00167E4E">
            <w:pPr>
              <w:spacing w:line="360" w:lineRule="auto"/>
              <w:rPr>
                <w:rFonts w:cs="David"/>
              </w:rPr>
            </w:pPr>
            <w:r>
              <w:rPr>
                <w:rFonts w:cs="David"/>
                <w:rtl/>
              </w:rPr>
              <w:t>זכ[ריה]</w:t>
            </w:r>
            <w:r>
              <w:rPr>
                <w:rStyle w:val="FootnoteReference"/>
              </w:rPr>
              <w:footnoteReference w:id="758"/>
            </w:r>
            <w:r>
              <w:rPr>
                <w:rFonts w:cs="David"/>
              </w:rPr>
              <w:t xml:space="preserve"> </w:t>
            </w:r>
          </w:p>
        </w:tc>
        <w:tc>
          <w:tcPr>
            <w:tcW w:w="1985" w:type="dxa"/>
            <w:gridSpan w:val="11"/>
          </w:tcPr>
          <w:p w:rsidR="00167E4E" w:rsidRDefault="00167E4E">
            <w:pPr>
              <w:spacing w:line="360" w:lineRule="auto"/>
              <w:rPr>
                <w:rFonts w:cs="David"/>
              </w:rPr>
            </w:pPr>
            <w:r>
              <w:rPr>
                <w:rFonts w:cs="David"/>
              </w:rPr>
              <w:t xml:space="preserve">— </w:t>
            </w:r>
          </w:p>
        </w:tc>
        <w:tc>
          <w:tcPr>
            <w:tcW w:w="1701" w:type="dxa"/>
            <w:gridSpan w:val="6"/>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417" w:type="dxa"/>
            <w:gridSpan w:val="6"/>
          </w:tcPr>
          <w:p w:rsidR="00167E4E" w:rsidRDefault="00167E4E">
            <w:pPr>
              <w:spacing w:line="360" w:lineRule="auto"/>
              <w:rPr>
                <w:rFonts w:cs="David"/>
              </w:rPr>
            </w:pPr>
            <w:r>
              <w:rPr>
                <w:rFonts w:cs="David"/>
              </w:rPr>
              <w:t xml:space="preserve">Mas no. 477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Pre-73 CE</w:t>
            </w:r>
            <w:r>
              <w:rPr>
                <w:rStyle w:val="FootnoteReference"/>
              </w:rPr>
              <w:footnoteReference w:id="759"/>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זמרי</w:t>
      </w:r>
      <w:r>
        <w:rPr>
          <w:rStyle w:val="FootnoteReference"/>
          <w:rFonts w:cs="Miriam"/>
          <w:i w:val="0"/>
          <w:iCs w:val="0"/>
        </w:rPr>
        <w:footnoteReference w:id="760"/>
      </w:r>
      <w:r>
        <w:rPr>
          <w:i w:val="0"/>
          <w:iCs w:val="0"/>
        </w:rPr>
        <w:t xml:space="preserve"> – </w:t>
      </w:r>
      <w:r>
        <w:t>Zamari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567"/>
        <w:gridCol w:w="709"/>
        <w:gridCol w:w="992"/>
        <w:gridCol w:w="284"/>
        <w:gridCol w:w="567"/>
        <w:gridCol w:w="425"/>
        <w:gridCol w:w="2410"/>
        <w:gridCol w:w="141"/>
        <w:gridCol w:w="1134"/>
        <w:gridCol w:w="1134"/>
      </w:tblGrid>
      <w:tr w:rsidR="00167E4E">
        <w:tblPrEx>
          <w:tblCellMar>
            <w:top w:w="0" w:type="dxa"/>
            <w:bottom w:w="0" w:type="dxa"/>
          </w:tblCellMar>
        </w:tblPrEx>
        <w:tc>
          <w:tcPr>
            <w:tcW w:w="284" w:type="dxa"/>
          </w:tcPr>
          <w:p w:rsidR="00167E4E" w:rsidRDefault="00167E4E">
            <w:pPr>
              <w:numPr>
                <w:ilvl w:val="0"/>
                <w:numId w:val="65"/>
              </w:numPr>
              <w:spacing w:line="360" w:lineRule="auto"/>
              <w:rPr>
                <w:rFonts w:cs="David"/>
              </w:rPr>
            </w:pPr>
          </w:p>
        </w:tc>
        <w:tc>
          <w:tcPr>
            <w:tcW w:w="1276"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61"/>
            </w:r>
            <w:r>
              <w:rPr>
                <w:rFonts w:cs="David"/>
              </w:rPr>
              <w:t xml:space="preserve"> </w:t>
            </w:r>
          </w:p>
        </w:tc>
        <w:tc>
          <w:tcPr>
            <w:tcW w:w="1843" w:type="dxa"/>
            <w:gridSpan w:val="3"/>
          </w:tcPr>
          <w:p w:rsidR="00167E4E" w:rsidRDefault="00167E4E">
            <w:pPr>
              <w:spacing w:line="360" w:lineRule="auto"/>
              <w:rPr>
                <w:rFonts w:cs="David"/>
              </w:rPr>
            </w:pPr>
            <w:r>
              <w:rPr>
                <w:rFonts w:cs="David"/>
              </w:rPr>
              <w:t xml:space="preserve">Jewish general </w:t>
            </w:r>
          </w:p>
        </w:tc>
        <w:tc>
          <w:tcPr>
            <w:tcW w:w="425" w:type="dxa"/>
          </w:tcPr>
          <w:p w:rsidR="00167E4E" w:rsidRDefault="00167E4E">
            <w:pPr>
              <w:spacing w:line="360" w:lineRule="auto"/>
              <w:rPr>
                <w:rFonts w:cs="David"/>
              </w:rPr>
            </w:pPr>
            <w:r>
              <w:rPr>
                <w:rFonts w:cs="David"/>
              </w:rPr>
              <w:t xml:space="preserve">— </w:t>
            </w:r>
          </w:p>
        </w:tc>
        <w:tc>
          <w:tcPr>
            <w:tcW w:w="2410" w:type="dxa"/>
          </w:tcPr>
          <w:p w:rsidR="00167E4E" w:rsidRDefault="00167E4E">
            <w:pPr>
              <w:spacing w:line="360" w:lineRule="auto"/>
              <w:rPr>
                <w:rFonts w:cs="David"/>
              </w:rPr>
            </w:pPr>
            <w:r>
              <w:rPr>
                <w:rFonts w:cs="David"/>
                <w:i/>
                <w:iCs/>
              </w:rPr>
              <w:t>AJ</w:t>
            </w:r>
            <w:r>
              <w:rPr>
                <w:rFonts w:cs="David"/>
              </w:rPr>
              <w:t xml:space="preserve"> 17:29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49) </w:t>
            </w:r>
          </w:p>
        </w:tc>
        <w:tc>
          <w:tcPr>
            <w:tcW w:w="1275" w:type="dxa"/>
            <w:gridSpan w:val="2"/>
          </w:tcPr>
          <w:p w:rsidR="00167E4E" w:rsidRDefault="00167E4E">
            <w:pPr>
              <w:spacing w:line="360" w:lineRule="auto"/>
              <w:rPr>
                <w:rFonts w:cs="David"/>
              </w:rPr>
            </w:pPr>
            <w:smartTag w:uri="urn:schemas-microsoft-com:office:smarttags" w:element="place">
              <w:r>
                <w:rPr>
                  <w:rFonts w:cs="David"/>
                  <w:highlight w:val="yellow"/>
                </w:rPr>
                <w:t>Babylonia</w:t>
              </w:r>
            </w:smartTag>
            <w:r>
              <w:rPr>
                <w:rStyle w:val="FootnoteReference"/>
                <w:rtl/>
              </w:rPr>
              <w:footnoteReference w:id="762"/>
            </w:r>
            <w:r>
              <w:rPr>
                <w:rFonts w:cs="David"/>
              </w:rPr>
              <w:t xml:space="preserve"> </w:t>
            </w:r>
          </w:p>
        </w:tc>
        <w:tc>
          <w:tcPr>
            <w:tcW w:w="1134" w:type="dxa"/>
          </w:tcPr>
          <w:p w:rsidR="00167E4E" w:rsidRDefault="00167E4E">
            <w:pPr>
              <w:spacing w:line="360" w:lineRule="auto"/>
              <w:rPr>
                <w:rFonts w:cs="David"/>
              </w:rPr>
            </w:pPr>
            <w:r>
              <w:rPr>
                <w:rFonts w:cs="David"/>
              </w:rPr>
              <w:t>1</w:t>
            </w:r>
            <w:r>
              <w:rPr>
                <w:rFonts w:cs="David"/>
                <w:b/>
                <w:bCs/>
                <w:vertAlign w:val="superscript"/>
              </w:rPr>
              <w:t>st</w:t>
            </w:r>
            <w:r>
              <w:rPr>
                <w:rFonts w:cs="David"/>
              </w:rPr>
              <w:t xml:space="preserve"> C BCE</w:t>
            </w:r>
            <w:r>
              <w:rPr>
                <w:rStyle w:val="FootnoteReference"/>
              </w:rPr>
              <w:footnoteReference w:id="763"/>
            </w:r>
          </w:p>
        </w:tc>
      </w:tr>
      <w:tr w:rsidR="00167E4E">
        <w:tblPrEx>
          <w:tblCellMar>
            <w:top w:w="0" w:type="dxa"/>
            <w:left w:w="28" w:type="dxa"/>
            <w:bottom w:w="0" w:type="dxa"/>
            <w:right w:w="28" w:type="dxa"/>
          </w:tblCellMar>
        </w:tblPrEx>
        <w:tc>
          <w:tcPr>
            <w:tcW w:w="284" w:type="dxa"/>
          </w:tcPr>
          <w:p w:rsidR="00167E4E" w:rsidRDefault="00167E4E">
            <w:pPr>
              <w:numPr>
                <w:ilvl w:val="0"/>
                <w:numId w:val="65"/>
              </w:numPr>
              <w:spacing w:line="360" w:lineRule="auto"/>
              <w:rPr>
                <w:rFonts w:cs="David"/>
              </w:rPr>
            </w:pPr>
          </w:p>
        </w:tc>
        <w:tc>
          <w:tcPr>
            <w:tcW w:w="567" w:type="dxa"/>
          </w:tcPr>
          <w:p w:rsidR="00167E4E" w:rsidRDefault="00167E4E">
            <w:pPr>
              <w:spacing w:line="360" w:lineRule="auto"/>
              <w:rPr>
                <w:rFonts w:cs="David"/>
              </w:rPr>
            </w:pPr>
            <w:r>
              <w:rPr>
                <w:rFonts w:cs="David"/>
                <w:rtl/>
              </w:rPr>
              <w:t>זמרא</w:t>
            </w:r>
            <w:r>
              <w:rPr>
                <w:rStyle w:val="FootnoteReference"/>
                <w:lang w:eastAsia="en-GB"/>
              </w:rPr>
              <w:footnoteReference w:id="764"/>
            </w:r>
            <w:r>
              <w:rPr>
                <w:rFonts w:cs="David"/>
              </w:rPr>
              <w:t xml:space="preserve"> </w:t>
            </w:r>
          </w:p>
        </w:tc>
        <w:tc>
          <w:tcPr>
            <w:tcW w:w="1701" w:type="dxa"/>
            <w:gridSpan w:val="2"/>
          </w:tcPr>
          <w:p w:rsidR="00167E4E" w:rsidRDefault="00167E4E">
            <w:pPr>
              <w:spacing w:line="360" w:lineRule="auto"/>
              <w:rPr>
                <w:rFonts w:cs="David"/>
              </w:rPr>
            </w:pPr>
            <w:r>
              <w:rPr>
                <w:rFonts w:cs="David"/>
              </w:rPr>
              <w:t xml:space="preserve">Joseph (77)’s father </w:t>
            </w:r>
          </w:p>
        </w:tc>
        <w:tc>
          <w:tcPr>
            <w:tcW w:w="284" w:type="dxa"/>
          </w:tcPr>
          <w:p w:rsidR="00167E4E" w:rsidRDefault="00167E4E">
            <w:pPr>
              <w:spacing w:line="360" w:lineRule="auto"/>
              <w:rPr>
                <w:rFonts w:cs="David"/>
              </w:rPr>
            </w:pPr>
            <w:r>
              <w:rPr>
                <w:rFonts w:cs="David"/>
              </w:rPr>
              <w:t xml:space="preserve">— </w:t>
            </w:r>
          </w:p>
        </w:tc>
        <w:tc>
          <w:tcPr>
            <w:tcW w:w="3543" w:type="dxa"/>
            <w:gridSpan w:val="4"/>
          </w:tcPr>
          <w:p w:rsidR="00167E4E" w:rsidRDefault="00167E4E">
            <w:pPr>
              <w:spacing w:line="360" w:lineRule="auto"/>
              <w:rPr>
                <w:rFonts w:cs="David"/>
              </w:rPr>
            </w:pPr>
            <w:r>
              <w:rPr>
                <w:rFonts w:cs="David"/>
                <w:i/>
                <w:iCs/>
              </w:rPr>
              <w:t>yPeah</w:t>
            </w:r>
            <w:r>
              <w:rPr>
                <w:rFonts w:cs="David"/>
              </w:rPr>
              <w:t xml:space="preserve"> 1</w:t>
            </w:r>
            <w:r>
              <w:rPr>
                <w:rFonts w:cs="David"/>
                <w:b/>
                <w:bCs/>
              </w:rPr>
              <w:t>:1</w:t>
            </w:r>
            <w:r>
              <w:rPr>
                <w:rFonts w:cs="David"/>
              </w:rPr>
              <w:t>, 15</w:t>
            </w:r>
            <w:r>
              <w:rPr>
                <w:rFonts w:cs="David"/>
                <w:b/>
                <w:bCs/>
              </w:rPr>
              <w:t>d</w:t>
            </w:r>
            <w:r>
              <w:rPr>
                <w:rFonts w:cs="David"/>
              </w:rPr>
              <w:t xml:space="preserve"> (</w:t>
            </w:r>
            <w:r>
              <w:t>Kosovsky,</w:t>
            </w:r>
            <w:r>
              <w:rPr>
                <w:i/>
                <w:iCs/>
              </w:rPr>
              <w:t xml:space="preserve"> Yerushalmi</w:t>
            </w:r>
            <w:r>
              <w:t>, 211)</w:t>
            </w:r>
            <w:r>
              <w:rPr>
                <w:rFonts w:cs="David"/>
              </w:rPr>
              <w:t xml:space="preserve"> </w:t>
            </w:r>
          </w:p>
        </w:tc>
        <w:tc>
          <w:tcPr>
            <w:tcW w:w="1134" w:type="dxa"/>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765"/>
            </w:r>
            <w:r>
              <w:rPr>
                <w:rFonts w:cs="David"/>
              </w:rPr>
              <w:t xml:space="preserve"> </w:t>
            </w:r>
          </w:p>
        </w:tc>
        <w:tc>
          <w:tcPr>
            <w:tcW w:w="1134" w:type="dxa"/>
          </w:tcPr>
          <w:p w:rsidR="00167E4E" w:rsidRDefault="00167E4E">
            <w:pPr>
              <w:spacing w:line="360" w:lineRule="auto"/>
              <w:rPr>
                <w:rFonts w:cs="David"/>
              </w:rPr>
            </w:pPr>
            <w:r>
              <w:rPr>
                <w:rFonts w:cs="David"/>
              </w:rPr>
              <w:t>Pre-200 CE</w:t>
            </w:r>
            <w:r>
              <w:rPr>
                <w:rStyle w:val="FootnoteReference"/>
                <w:rtl/>
              </w:rPr>
              <w:footnoteReference w:id="766"/>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ind w:left="720" w:hanging="720"/>
        <w:rPr>
          <w:rFonts w:cs="David"/>
        </w:rPr>
      </w:pPr>
      <w:r>
        <w:rPr>
          <w:rFonts w:cs="David"/>
        </w:rPr>
        <w:br w:type="page"/>
      </w:r>
      <w:r>
        <w:rPr>
          <w:rFonts w:cs="David"/>
          <w:rtl/>
        </w:rPr>
        <w:t>ח</w:t>
      </w:r>
    </w:p>
    <w:p w:rsidR="00167E4E" w:rsidRDefault="00167E4E">
      <w:pPr>
        <w:spacing w:line="360" w:lineRule="auto"/>
        <w:ind w:left="720" w:hanging="720"/>
        <w:rPr>
          <w:rFonts w:cs="David"/>
        </w:rPr>
      </w:pPr>
    </w:p>
    <w:p w:rsidR="00167E4E" w:rsidRDefault="00167E4E">
      <w:pPr>
        <w:pStyle w:val="Heading2"/>
      </w:pPr>
      <w:r>
        <w:rPr>
          <w:i w:val="0"/>
          <w:iCs w:val="0"/>
          <w:rtl/>
        </w:rPr>
        <w:t>חגבא</w:t>
      </w:r>
      <w:r>
        <w:rPr>
          <w:rStyle w:val="FootnoteReference"/>
          <w:rFonts w:cs="Miriam"/>
          <w:i w:val="0"/>
          <w:iCs w:val="0"/>
          <w:lang w:eastAsia="en-GB"/>
        </w:rPr>
        <w:footnoteReference w:id="767"/>
      </w:r>
      <w:r>
        <w:rPr>
          <w:i w:val="0"/>
          <w:iCs w:val="0"/>
        </w:rPr>
        <w:t xml:space="preserve"> – </w:t>
      </w:r>
      <w:r>
        <w:t>Hagaba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134"/>
        <w:gridCol w:w="850"/>
        <w:gridCol w:w="425"/>
        <w:gridCol w:w="2127"/>
        <w:gridCol w:w="425"/>
        <w:gridCol w:w="3118"/>
      </w:tblGrid>
      <w:tr w:rsidR="00167E4E">
        <w:tblPrEx>
          <w:tblCellMar>
            <w:top w:w="0" w:type="dxa"/>
            <w:bottom w:w="0" w:type="dxa"/>
          </w:tblCellMar>
        </w:tblPrEx>
        <w:tc>
          <w:tcPr>
            <w:tcW w:w="534" w:type="dxa"/>
          </w:tcPr>
          <w:p w:rsidR="00167E4E" w:rsidRDefault="00167E4E">
            <w:pPr>
              <w:numPr>
                <w:ilvl w:val="0"/>
                <w:numId w:val="66"/>
              </w:numPr>
              <w:spacing w:line="360" w:lineRule="auto"/>
              <w:rPr>
                <w:rFonts w:cs="David"/>
              </w:rPr>
            </w:pPr>
          </w:p>
        </w:tc>
        <w:tc>
          <w:tcPr>
            <w:tcW w:w="1134"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768"/>
            </w:r>
            <w:r>
              <w:rPr>
                <w:rFonts w:cs="David"/>
              </w:rPr>
              <w:t xml:space="preserve"> </w:t>
            </w:r>
          </w:p>
        </w:tc>
        <w:tc>
          <w:tcPr>
            <w:tcW w:w="850" w:type="dxa"/>
          </w:tcPr>
          <w:p w:rsidR="00167E4E" w:rsidRDefault="00167E4E">
            <w:pPr>
              <w:spacing w:line="360" w:lineRule="auto"/>
              <w:rPr>
                <w:rFonts w:cs="David"/>
              </w:rPr>
            </w:pPr>
            <w:r>
              <w:rPr>
                <w:rFonts w:cs="David"/>
              </w:rPr>
              <w:t xml:space="preserve">Apostle </w:t>
            </w:r>
          </w:p>
        </w:tc>
        <w:tc>
          <w:tcPr>
            <w:tcW w:w="425" w:type="dxa"/>
          </w:tcPr>
          <w:p w:rsidR="00167E4E" w:rsidRDefault="00167E4E">
            <w:pPr>
              <w:spacing w:line="360" w:lineRule="auto"/>
              <w:rPr>
                <w:rFonts w:cs="David"/>
              </w:rPr>
            </w:pPr>
            <w:r>
              <w:rPr>
                <w:rFonts w:cs="David"/>
              </w:rPr>
              <w:t xml:space="preserve">— </w:t>
            </w:r>
          </w:p>
        </w:tc>
        <w:tc>
          <w:tcPr>
            <w:tcW w:w="2127" w:type="dxa"/>
          </w:tcPr>
          <w:p w:rsidR="00167E4E" w:rsidRDefault="00167E4E">
            <w:pPr>
              <w:spacing w:line="360" w:lineRule="auto"/>
              <w:rPr>
                <w:rFonts w:cs="David"/>
              </w:rPr>
            </w:pPr>
            <w:r>
              <w:rPr>
                <w:rFonts w:cs="David"/>
              </w:rPr>
              <w:t xml:space="preserve">Acts 11:28 (VKGNT 2) </w:t>
            </w:r>
          </w:p>
        </w:tc>
        <w:tc>
          <w:tcPr>
            <w:tcW w:w="425" w:type="dxa"/>
          </w:tcPr>
          <w:p w:rsidR="00167E4E" w:rsidRDefault="00167E4E">
            <w:pPr>
              <w:pStyle w:val="CommentText"/>
              <w:spacing w:line="360" w:lineRule="auto"/>
              <w:rPr>
                <w:rFonts w:cs="David"/>
              </w:rPr>
            </w:pPr>
            <w:r>
              <w:rPr>
                <w:rFonts w:cs="David"/>
              </w:rPr>
              <w:t xml:space="preserve">— </w:t>
            </w:r>
          </w:p>
        </w:tc>
        <w:tc>
          <w:tcPr>
            <w:tcW w:w="3118" w:type="dxa"/>
          </w:tcPr>
          <w:p w:rsidR="00167E4E" w:rsidRDefault="00167E4E">
            <w:pPr>
              <w:spacing w:line="360" w:lineRule="auto"/>
              <w:rPr>
                <w:rFonts w:cs="David"/>
              </w:rPr>
            </w:pPr>
            <w:r>
              <w:rPr>
                <w:rFonts w:cs="David"/>
              </w:rPr>
              <w:t>30s CE</w:t>
            </w:r>
            <w:r>
              <w:rPr>
                <w:rStyle w:val="FootnoteReference"/>
              </w:rPr>
              <w:footnoteReference w:id="769"/>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pStyle w:val="Header"/>
        <w:tabs>
          <w:tab w:val="clear" w:pos="4153"/>
          <w:tab w:val="clear" w:pos="8306"/>
        </w:tabs>
        <w:bidi w:val="0"/>
        <w:ind w:left="720" w:hanging="720"/>
        <w:rPr>
          <w:i/>
          <w:iCs/>
          <w:sz w:val="20"/>
          <w:szCs w:val="20"/>
          <w:lang w:val="en-US"/>
        </w:rPr>
      </w:pPr>
    </w:p>
    <w:p w:rsidR="00167E4E" w:rsidRDefault="00167E4E">
      <w:pPr>
        <w:pStyle w:val="Header"/>
        <w:tabs>
          <w:tab w:val="clear" w:pos="4153"/>
          <w:tab w:val="clear" w:pos="8306"/>
        </w:tabs>
        <w:bidi w:val="0"/>
        <w:ind w:left="720" w:hanging="720"/>
        <w:rPr>
          <w:i/>
          <w:iCs/>
          <w:sz w:val="20"/>
          <w:szCs w:val="20"/>
          <w:lang w:val="en-US"/>
        </w:rPr>
      </w:pPr>
      <w:r>
        <w:rPr>
          <w:sz w:val="20"/>
          <w:szCs w:val="20"/>
          <w:rtl/>
          <w:lang w:eastAsia="en-GB"/>
        </w:rPr>
        <w:t>חגי</w:t>
      </w:r>
      <w:r>
        <w:rPr>
          <w:rStyle w:val="FootnoteReference"/>
          <w:rFonts w:cs="Miriam"/>
          <w:sz w:val="20"/>
          <w:szCs w:val="20"/>
        </w:rPr>
        <w:footnoteReference w:id="770"/>
      </w:r>
      <w:r>
        <w:rPr>
          <w:sz w:val="20"/>
          <w:szCs w:val="20"/>
          <w:lang w:eastAsia="en-GB"/>
        </w:rPr>
        <w:t xml:space="preserve"> – </w:t>
      </w:r>
      <w:r>
        <w:rPr>
          <w:i/>
          <w:iCs/>
          <w:sz w:val="20"/>
          <w:szCs w:val="20"/>
          <w:lang w:eastAsia="en-GB"/>
        </w:rPr>
        <w:t>Hagai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83"/>
        <w:gridCol w:w="284"/>
        <w:gridCol w:w="567"/>
        <w:gridCol w:w="141"/>
        <w:gridCol w:w="284"/>
        <w:gridCol w:w="567"/>
        <w:gridCol w:w="142"/>
        <w:gridCol w:w="283"/>
        <w:gridCol w:w="142"/>
        <w:gridCol w:w="425"/>
        <w:gridCol w:w="425"/>
        <w:gridCol w:w="567"/>
        <w:gridCol w:w="426"/>
        <w:gridCol w:w="283"/>
        <w:gridCol w:w="284"/>
        <w:gridCol w:w="141"/>
        <w:gridCol w:w="283"/>
        <w:gridCol w:w="284"/>
        <w:gridCol w:w="142"/>
        <w:gridCol w:w="284"/>
        <w:gridCol w:w="141"/>
        <w:gridCol w:w="142"/>
        <w:gridCol w:w="142"/>
        <w:gridCol w:w="142"/>
        <w:gridCol w:w="283"/>
        <w:gridCol w:w="993"/>
      </w:tblGrid>
      <w:tr w:rsidR="00167E4E">
        <w:tblPrEx>
          <w:tblCellMar>
            <w:top w:w="0" w:type="dxa"/>
            <w:bottom w:w="0" w:type="dxa"/>
          </w:tblCellMar>
        </w:tblPrEx>
        <w:tc>
          <w:tcPr>
            <w:tcW w:w="568" w:type="dxa"/>
          </w:tcPr>
          <w:p w:rsidR="00167E4E" w:rsidRDefault="00167E4E">
            <w:pPr>
              <w:numPr>
                <w:ilvl w:val="0"/>
                <w:numId w:val="67"/>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771"/>
            </w:r>
            <w:r>
              <w:rPr>
                <w:rFonts w:cs="David"/>
              </w:rPr>
              <w:t xml:space="preserve"> </w:t>
            </w:r>
          </w:p>
        </w:tc>
        <w:tc>
          <w:tcPr>
            <w:tcW w:w="992" w:type="dxa"/>
            <w:gridSpan w:val="3"/>
          </w:tcPr>
          <w:p w:rsidR="00167E4E" w:rsidRDefault="00167E4E">
            <w:pPr>
              <w:spacing w:line="360" w:lineRule="auto"/>
              <w:rPr>
                <w:rFonts w:cs="David"/>
              </w:rPr>
            </w:pPr>
            <w:r>
              <w:rPr>
                <w:rFonts w:cs="David"/>
              </w:rPr>
              <w:t>Levite</w:t>
            </w:r>
            <w:r>
              <w:rPr>
                <w:rStyle w:val="FootnoteReference"/>
                <w:lang w:eastAsia="en-GB"/>
              </w:rPr>
              <w:footnoteReference w:id="772"/>
            </w:r>
            <w:r>
              <w:rPr>
                <w:rFonts w:ascii="Graeca" w:hAnsi="Graeca" w:cs="Graeca"/>
              </w:rPr>
              <w:t></w:t>
            </w:r>
          </w:p>
        </w:tc>
        <w:tc>
          <w:tcPr>
            <w:tcW w:w="425" w:type="dxa"/>
            <w:gridSpan w:val="2"/>
          </w:tcPr>
          <w:p w:rsidR="00167E4E" w:rsidRDefault="00167E4E">
            <w:pPr>
              <w:spacing w:line="360" w:lineRule="auto"/>
              <w:rPr>
                <w:rFonts w:cs="David"/>
              </w:rPr>
            </w:pPr>
            <w:r>
              <w:rPr>
                <w:rFonts w:cs="David"/>
              </w:rPr>
              <w:t xml:space="preserve">— </w:t>
            </w:r>
          </w:p>
        </w:tc>
        <w:tc>
          <w:tcPr>
            <w:tcW w:w="3402" w:type="dxa"/>
            <w:gridSpan w:val="11"/>
          </w:tcPr>
          <w:p w:rsidR="00167E4E" w:rsidRDefault="00167E4E">
            <w:pPr>
              <w:spacing w:line="360" w:lineRule="auto"/>
              <w:rPr>
                <w:rFonts w:cs="David"/>
              </w:rPr>
            </w:pPr>
            <w:r>
              <w:rPr>
                <w:rFonts w:cs="David"/>
              </w:rPr>
              <w:t xml:space="preserve">Acta Pilati A:14 (Tischendorf, </w:t>
            </w:r>
            <w:r>
              <w:rPr>
                <w:rFonts w:cs="David"/>
                <w:i/>
                <w:iCs/>
              </w:rPr>
              <w:t>EA</w:t>
            </w:r>
            <w:r>
              <w:rPr>
                <w:rFonts w:cs="David"/>
              </w:rPr>
              <w:t xml:space="preserve"> 259) </w:t>
            </w:r>
          </w:p>
        </w:tc>
        <w:tc>
          <w:tcPr>
            <w:tcW w:w="1134" w:type="dxa"/>
            <w:gridSpan w:val="6"/>
          </w:tcPr>
          <w:p w:rsidR="00167E4E" w:rsidRDefault="00167E4E">
            <w:pPr>
              <w:spacing w:line="360" w:lineRule="auto"/>
              <w:rPr>
                <w:rFonts w:cs="David"/>
              </w:rPr>
            </w:pPr>
            <w:r>
              <w:rPr>
                <w:rFonts w:cs="David"/>
                <w:highlight w:val="yellow"/>
              </w:rPr>
              <w:t>Fictitious</w:t>
            </w:r>
            <w:r>
              <w:rPr>
                <w:rStyle w:val="FootnoteReference"/>
              </w:rPr>
              <w:footnoteReference w:id="773"/>
            </w:r>
            <w:r>
              <w:rPr>
                <w:rFonts w:cs="David"/>
              </w:rPr>
              <w:t xml:space="preserve"> </w:t>
            </w:r>
          </w:p>
        </w:tc>
        <w:tc>
          <w:tcPr>
            <w:tcW w:w="992" w:type="dxa"/>
          </w:tcPr>
          <w:p w:rsidR="00167E4E" w:rsidRDefault="00167E4E">
            <w:pPr>
              <w:spacing w:line="360" w:lineRule="auto"/>
              <w:rPr>
                <w:rFonts w:cs="David"/>
              </w:rPr>
            </w:pPr>
            <w:r>
              <w:rPr>
                <w:rFonts w:cs="David"/>
              </w:rPr>
              <w:t>30 CE</w:t>
            </w:r>
            <w:r>
              <w:rPr>
                <w:rStyle w:val="FootnoteReference"/>
              </w:rPr>
              <w:footnoteReference w:id="774"/>
            </w:r>
          </w:p>
        </w:tc>
      </w:tr>
      <w:tr w:rsidR="00167E4E">
        <w:tblPrEx>
          <w:tblCellMar>
            <w:top w:w="0" w:type="dxa"/>
            <w:left w:w="28" w:type="dxa"/>
            <w:bottom w:w="0" w:type="dxa"/>
            <w:right w:w="28" w:type="dxa"/>
          </w:tblCellMar>
        </w:tblPrEx>
        <w:tc>
          <w:tcPr>
            <w:tcW w:w="568" w:type="dxa"/>
          </w:tcPr>
          <w:p w:rsidR="00167E4E" w:rsidRDefault="00167E4E">
            <w:pPr>
              <w:numPr>
                <w:ilvl w:val="0"/>
                <w:numId w:val="67"/>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lang w:eastAsia="en-GB"/>
              </w:rPr>
              <w:footnoteReference w:id="775"/>
            </w:r>
            <w:r>
              <w:rPr>
                <w:rFonts w:cs="David"/>
              </w:rPr>
              <w:t xml:space="preserve"> </w:t>
            </w:r>
          </w:p>
        </w:tc>
        <w:tc>
          <w:tcPr>
            <w:tcW w:w="1134" w:type="dxa"/>
            <w:gridSpan w:val="4"/>
          </w:tcPr>
          <w:p w:rsidR="00167E4E" w:rsidRDefault="00167E4E">
            <w:pPr>
              <w:spacing w:line="360" w:lineRule="auto"/>
              <w:rPr>
                <w:rFonts w:cs="David"/>
              </w:rPr>
            </w:pPr>
            <w:r>
              <w:rPr>
                <w:rFonts w:cs="David"/>
              </w:rPr>
              <w:t>Of Yabneh</w:t>
            </w:r>
            <w:r>
              <w:rPr>
                <w:rStyle w:val="FootnoteReference"/>
              </w:rPr>
              <w:footnoteReference w:id="776"/>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3118" w:type="dxa"/>
            <w:gridSpan w:val="9"/>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993" w:type="dxa"/>
            <w:gridSpan w:val="6"/>
          </w:tcPr>
          <w:p w:rsidR="00167E4E" w:rsidRDefault="00167E4E">
            <w:pPr>
              <w:spacing w:line="360" w:lineRule="auto"/>
              <w:rPr>
                <w:rFonts w:cs="David"/>
              </w:rPr>
            </w:pPr>
            <w:r>
              <w:rPr>
                <w:rFonts w:cs="David"/>
                <w:highlight w:val="yellow"/>
              </w:rPr>
              <w:t>Fictitious</w:t>
            </w:r>
            <w:r>
              <w:rPr>
                <w:rStyle w:val="FootnoteReference"/>
              </w:rPr>
              <w:footnoteReference w:id="777"/>
            </w:r>
            <w:r>
              <w:rPr>
                <w:rFonts w:cs="David"/>
              </w:rPr>
              <w:t xml:space="preserve"> </w:t>
            </w:r>
          </w:p>
        </w:tc>
        <w:tc>
          <w:tcPr>
            <w:tcW w:w="1275" w:type="dxa"/>
            <w:gridSpan w:val="2"/>
          </w:tcPr>
          <w:p w:rsidR="00167E4E" w:rsidRDefault="00167E4E">
            <w:pPr>
              <w:spacing w:line="360" w:lineRule="auto"/>
              <w:rPr>
                <w:rFonts w:cs="David"/>
              </w:rPr>
            </w:pPr>
            <w:r>
              <w:rPr>
                <w:rFonts w:cs="David"/>
              </w:rPr>
              <w:t>30s-40s CE</w:t>
            </w:r>
            <w:r>
              <w:rPr>
                <w:rStyle w:val="FootnoteReference"/>
              </w:rPr>
              <w:footnoteReference w:id="778"/>
            </w:r>
          </w:p>
        </w:tc>
      </w:tr>
      <w:tr w:rsidR="00167E4E">
        <w:tblPrEx>
          <w:tblCellMar>
            <w:top w:w="0" w:type="dxa"/>
            <w:bottom w:w="0" w:type="dxa"/>
          </w:tblCellMar>
        </w:tblPrEx>
        <w:tc>
          <w:tcPr>
            <w:tcW w:w="568" w:type="dxa"/>
          </w:tcPr>
          <w:p w:rsidR="00167E4E" w:rsidRDefault="00167E4E">
            <w:pPr>
              <w:numPr>
                <w:ilvl w:val="0"/>
                <w:numId w:val="67"/>
              </w:numPr>
              <w:spacing w:line="360" w:lineRule="auto"/>
              <w:rPr>
                <w:rFonts w:cs="David"/>
              </w:rPr>
            </w:pPr>
          </w:p>
        </w:tc>
        <w:tc>
          <w:tcPr>
            <w:tcW w:w="1134" w:type="dxa"/>
            <w:gridSpan w:val="3"/>
          </w:tcPr>
          <w:p w:rsidR="00167E4E" w:rsidRDefault="00167E4E">
            <w:pPr>
              <w:spacing w:line="360" w:lineRule="auto"/>
              <w:rPr>
                <w:rFonts w:cs="David"/>
              </w:rPr>
            </w:pPr>
            <w:r>
              <w:rPr>
                <w:rFonts w:cs="David"/>
              </w:rPr>
              <w:t>—</w:t>
            </w:r>
            <w:r>
              <w:rPr>
                <w:rStyle w:val="FootnoteReference"/>
                <w:szCs w:val="24"/>
                <w:rtl/>
              </w:rPr>
              <w:footnoteReference w:id="779"/>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2977" w:type="dxa"/>
            <w:gridSpan w:val="8"/>
          </w:tcPr>
          <w:p w:rsidR="00167E4E" w:rsidRDefault="00167E4E">
            <w:pPr>
              <w:spacing w:line="360" w:lineRule="auto"/>
              <w:rPr>
                <w:rFonts w:cs="David"/>
              </w:rPr>
            </w:pPr>
            <w:r>
              <w:rPr>
                <w:rFonts w:cs="David"/>
              </w:rPr>
              <w:t xml:space="preserve">Ossuary, Kidron, Husseini, 1934 </w:t>
            </w:r>
          </w:p>
        </w:tc>
        <w:tc>
          <w:tcPr>
            <w:tcW w:w="1275" w:type="dxa"/>
            <w:gridSpan w:val="5"/>
          </w:tcPr>
          <w:p w:rsidR="00167E4E" w:rsidRDefault="00167E4E">
            <w:pPr>
              <w:spacing w:line="360" w:lineRule="auto"/>
              <w:rPr>
                <w:rFonts w:cs="David"/>
              </w:rPr>
            </w:pPr>
            <w:r>
              <w:rPr>
                <w:i/>
                <w:iCs/>
              </w:rPr>
              <w:t>CJO</w:t>
            </w:r>
            <w:r>
              <w:t xml:space="preserve">, no. 54 </w:t>
            </w:r>
          </w:p>
        </w:tc>
        <w:tc>
          <w:tcPr>
            <w:tcW w:w="567" w:type="dxa"/>
            <w:gridSpan w:val="3"/>
          </w:tcPr>
          <w:p w:rsidR="00167E4E" w:rsidRDefault="00167E4E">
            <w:pPr>
              <w:spacing w:line="360" w:lineRule="auto"/>
              <w:rPr>
                <w:rFonts w:cs="David"/>
              </w:rPr>
            </w:pPr>
            <w:r>
              <w:rPr>
                <w:rFonts w:cs="David"/>
              </w:rPr>
              <w:t xml:space="preserve">— </w:t>
            </w:r>
          </w:p>
        </w:tc>
        <w:tc>
          <w:tcPr>
            <w:tcW w:w="1701" w:type="dxa"/>
            <w:gridSpan w:val="5"/>
          </w:tcPr>
          <w:p w:rsidR="00167E4E" w:rsidRDefault="00167E4E">
            <w:pPr>
              <w:spacing w:line="360" w:lineRule="auto"/>
              <w:rPr>
                <w:rFonts w:cs="David"/>
              </w:rPr>
            </w:pPr>
            <w:r>
              <w:rPr>
                <w:rFonts w:cs="David"/>
              </w:rPr>
              <w:t>Pre-70 CE</w:t>
            </w:r>
            <w:r>
              <w:rPr>
                <w:rStyle w:val="FootnoteReference"/>
              </w:rPr>
              <w:footnoteReference w:id="780"/>
            </w:r>
          </w:p>
        </w:tc>
      </w:tr>
      <w:tr w:rsidR="00167E4E">
        <w:tblPrEx>
          <w:tblCellMar>
            <w:top w:w="0" w:type="dxa"/>
            <w:left w:w="28" w:type="dxa"/>
            <w:bottom w:w="0" w:type="dxa"/>
            <w:right w:w="28" w:type="dxa"/>
          </w:tblCellMar>
        </w:tblPrEx>
        <w:tc>
          <w:tcPr>
            <w:tcW w:w="568" w:type="dxa"/>
          </w:tcPr>
          <w:p w:rsidR="00167E4E" w:rsidRDefault="00167E4E">
            <w:pPr>
              <w:numPr>
                <w:ilvl w:val="0"/>
                <w:numId w:val="67"/>
              </w:numPr>
              <w:spacing w:line="360" w:lineRule="auto"/>
              <w:rPr>
                <w:rFonts w:cs="David"/>
              </w:rPr>
            </w:pPr>
          </w:p>
        </w:tc>
        <w:tc>
          <w:tcPr>
            <w:tcW w:w="283" w:type="dxa"/>
          </w:tcPr>
          <w:p w:rsidR="00167E4E" w:rsidRDefault="00167E4E">
            <w:pPr>
              <w:spacing w:line="360" w:lineRule="auto"/>
              <w:rPr>
                <w:rFonts w:cs="David"/>
              </w:rPr>
            </w:pPr>
            <w:r>
              <w:rPr>
                <w:rFonts w:cs="David"/>
              </w:rPr>
              <w:t xml:space="preserve">— </w:t>
            </w:r>
          </w:p>
        </w:tc>
        <w:tc>
          <w:tcPr>
            <w:tcW w:w="1843" w:type="dxa"/>
            <w:gridSpan w:val="5"/>
          </w:tcPr>
          <w:p w:rsidR="00167E4E" w:rsidRDefault="00167E4E">
            <w:pPr>
              <w:spacing w:line="360" w:lineRule="auto"/>
              <w:rPr>
                <w:rFonts w:cs="David"/>
              </w:rPr>
            </w:pPr>
            <w:r>
              <w:rPr>
                <w:rFonts w:cs="David"/>
              </w:rPr>
              <w:t xml:space="preserve">Joseph (116)’s father </w:t>
            </w:r>
          </w:p>
        </w:tc>
        <w:tc>
          <w:tcPr>
            <w:tcW w:w="2977" w:type="dxa"/>
            <w:gridSpan w:val="9"/>
          </w:tcPr>
          <w:p w:rsidR="00167E4E" w:rsidRDefault="00167E4E">
            <w:pPr>
              <w:spacing w:line="360" w:lineRule="auto"/>
              <w:rPr>
                <w:rFonts w:cs="David"/>
              </w:rPr>
            </w:pPr>
            <w:r>
              <w:rPr>
                <w:rFonts w:cs="David"/>
              </w:rPr>
              <w:t xml:space="preserve">Ossuary, French Hill, Geraty, 1975 </w:t>
            </w:r>
          </w:p>
        </w:tc>
        <w:tc>
          <w:tcPr>
            <w:tcW w:w="1134" w:type="dxa"/>
            <w:gridSpan w:val="5"/>
          </w:tcPr>
          <w:p w:rsidR="00167E4E" w:rsidRDefault="00167E4E">
            <w:pPr>
              <w:spacing w:line="360" w:lineRule="auto"/>
              <w:rPr>
                <w:rFonts w:cs="David"/>
              </w:rPr>
            </w:pPr>
            <w:r>
              <w:rPr>
                <w:i/>
                <w:iCs/>
              </w:rPr>
              <w:t>CJO</w:t>
            </w:r>
            <w:r>
              <w:t xml:space="preserve">, no. 603 </w:t>
            </w:r>
          </w:p>
        </w:tc>
        <w:tc>
          <w:tcPr>
            <w:tcW w:w="283" w:type="dxa"/>
            <w:gridSpan w:val="2"/>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Pr>
            </w:pPr>
            <w:r>
              <w:rPr>
                <w:rFonts w:cs="David"/>
              </w:rPr>
              <w:t>Pre-70 CE</w:t>
            </w:r>
            <w:r>
              <w:rPr>
                <w:rStyle w:val="FootnoteReference"/>
              </w:rPr>
              <w:footnoteReference w:id="781"/>
            </w:r>
          </w:p>
        </w:tc>
      </w:tr>
      <w:tr w:rsidR="00167E4E">
        <w:tblPrEx>
          <w:tblCellMar>
            <w:top w:w="0" w:type="dxa"/>
            <w:bottom w:w="0" w:type="dxa"/>
          </w:tblCellMar>
        </w:tblPrEx>
        <w:tc>
          <w:tcPr>
            <w:tcW w:w="568" w:type="dxa"/>
          </w:tcPr>
          <w:p w:rsidR="00167E4E" w:rsidRDefault="00167E4E">
            <w:pPr>
              <w:numPr>
                <w:ilvl w:val="0"/>
                <w:numId w:val="67"/>
              </w:numPr>
              <w:spacing w:line="360" w:lineRule="auto"/>
              <w:rPr>
                <w:rFonts w:cs="David"/>
              </w:rPr>
            </w:pPr>
          </w:p>
        </w:tc>
        <w:tc>
          <w:tcPr>
            <w:tcW w:w="567" w:type="dxa"/>
            <w:gridSpan w:val="2"/>
          </w:tcPr>
          <w:p w:rsidR="00167E4E" w:rsidRDefault="00167E4E">
            <w:pPr>
              <w:spacing w:line="360" w:lineRule="auto"/>
              <w:rPr>
                <w:rFonts w:cs="David"/>
              </w:rPr>
            </w:pPr>
            <w:r>
              <w:rPr>
                <w:rFonts w:cs="David"/>
              </w:rPr>
              <w:t>—</w:t>
            </w:r>
            <w:r>
              <w:rPr>
                <w:rStyle w:val="FootnoteReference"/>
              </w:rPr>
              <w:footnoteReference w:id="782"/>
            </w:r>
            <w:r>
              <w:rPr>
                <w:rFonts w:cs="David"/>
              </w:rPr>
              <w:t xml:space="preserve"> </w:t>
            </w:r>
          </w:p>
        </w:tc>
        <w:tc>
          <w:tcPr>
            <w:tcW w:w="1984" w:type="dxa"/>
            <w:gridSpan w:val="6"/>
          </w:tcPr>
          <w:p w:rsidR="00167E4E" w:rsidRDefault="00167E4E">
            <w:pPr>
              <w:spacing w:line="360" w:lineRule="auto"/>
              <w:rPr>
                <w:rFonts w:cs="David"/>
              </w:rPr>
            </w:pPr>
            <w:r>
              <w:rPr>
                <w:rFonts w:cs="David"/>
              </w:rPr>
              <w:t xml:space="preserve">Joseph (130)’s father </w:t>
            </w:r>
          </w:p>
        </w:tc>
        <w:tc>
          <w:tcPr>
            <w:tcW w:w="1559" w:type="dxa"/>
            <w:gridSpan w:val="4"/>
          </w:tcPr>
          <w:p w:rsidR="00167E4E" w:rsidRDefault="00167E4E">
            <w:pPr>
              <w:spacing w:line="360" w:lineRule="auto"/>
              <w:rPr>
                <w:rFonts w:cs="David"/>
              </w:rPr>
            </w:pPr>
            <w:r>
              <w:rPr>
                <w:rFonts w:cs="David"/>
              </w:rPr>
              <w:t xml:space="preserve">Ossuary, K9920 </w:t>
            </w:r>
          </w:p>
        </w:tc>
        <w:tc>
          <w:tcPr>
            <w:tcW w:w="2127" w:type="dxa"/>
            <w:gridSpan w:val="8"/>
          </w:tcPr>
          <w:p w:rsidR="00167E4E" w:rsidRDefault="00167E4E">
            <w:pPr>
              <w:spacing w:line="360" w:lineRule="auto"/>
              <w:rPr>
                <w:rFonts w:cs="David"/>
              </w:rPr>
            </w:pPr>
            <w:r>
              <w:rPr>
                <w:rFonts w:cs="David"/>
              </w:rPr>
              <w:t xml:space="preserve">Misgav, </w:t>
            </w:r>
            <w:r>
              <w:rPr>
                <w:rFonts w:cs="David"/>
                <w:i/>
                <w:iCs/>
              </w:rPr>
              <w:t>Ossuaries</w:t>
            </w:r>
            <w:r>
              <w:rPr>
                <w:rFonts w:cs="David"/>
              </w:rPr>
              <w:t xml:space="preserve">, 132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Pre-70 CE</w:t>
            </w:r>
            <w:r>
              <w:rPr>
                <w:rStyle w:val="FootnoteReference"/>
              </w:rPr>
              <w:footnoteReference w:id="783"/>
            </w:r>
          </w:p>
        </w:tc>
      </w:tr>
      <w:tr w:rsidR="00167E4E">
        <w:tblPrEx>
          <w:tblCellMar>
            <w:top w:w="0" w:type="dxa"/>
            <w:bottom w:w="0" w:type="dxa"/>
          </w:tblCellMar>
        </w:tblPrEx>
        <w:tc>
          <w:tcPr>
            <w:tcW w:w="568" w:type="dxa"/>
          </w:tcPr>
          <w:p w:rsidR="00167E4E" w:rsidRDefault="00167E4E">
            <w:pPr>
              <w:numPr>
                <w:ilvl w:val="0"/>
                <w:numId w:val="67"/>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784"/>
            </w:r>
            <w:r>
              <w:rPr>
                <w:rFonts w:cs="David"/>
              </w:rPr>
              <w:t xml:space="preserve"> </w:t>
            </w:r>
          </w:p>
        </w:tc>
        <w:tc>
          <w:tcPr>
            <w:tcW w:w="1984" w:type="dxa"/>
            <w:gridSpan w:val="7"/>
          </w:tcPr>
          <w:p w:rsidR="00167E4E" w:rsidRDefault="00167E4E">
            <w:pPr>
              <w:spacing w:line="360" w:lineRule="auto"/>
              <w:rPr>
                <w:rFonts w:cs="David"/>
              </w:rPr>
            </w:pPr>
            <w:r>
              <w:rPr>
                <w:rFonts w:cs="David"/>
              </w:rPr>
              <w:t xml:space="preserve">Aiala (2)’s son </w:t>
            </w:r>
          </w:p>
        </w:tc>
        <w:tc>
          <w:tcPr>
            <w:tcW w:w="2126" w:type="dxa"/>
            <w:gridSpan w:val="6"/>
          </w:tcPr>
          <w:p w:rsidR="00167E4E" w:rsidRDefault="00167E4E">
            <w:pPr>
              <w:spacing w:line="360" w:lineRule="auto"/>
              <w:rPr>
                <w:rFonts w:cs="David"/>
              </w:rPr>
            </w:pPr>
            <w:r>
              <w:rPr>
                <w:rFonts w:cs="David"/>
              </w:rPr>
              <w:t xml:space="preserve">Parchment, Muraba‘at </w:t>
            </w:r>
          </w:p>
        </w:tc>
        <w:tc>
          <w:tcPr>
            <w:tcW w:w="993" w:type="dxa"/>
            <w:gridSpan w:val="4"/>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94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Pre-135 CE</w:t>
            </w:r>
            <w:r>
              <w:rPr>
                <w:rStyle w:val="FootnoteReference"/>
                <w:lang w:eastAsia="en-GB"/>
              </w:rPr>
              <w:footnoteReference w:id="785"/>
            </w:r>
          </w:p>
        </w:tc>
      </w:tr>
      <w:tr w:rsidR="00167E4E">
        <w:tblPrEx>
          <w:tblCellMar>
            <w:top w:w="0" w:type="dxa"/>
            <w:bottom w:w="0" w:type="dxa"/>
          </w:tblCellMar>
        </w:tblPrEx>
        <w:tc>
          <w:tcPr>
            <w:tcW w:w="568" w:type="dxa"/>
          </w:tcPr>
          <w:p w:rsidR="00167E4E" w:rsidRDefault="00167E4E">
            <w:pPr>
              <w:numPr>
                <w:ilvl w:val="0"/>
                <w:numId w:val="67"/>
              </w:numPr>
              <w:spacing w:line="360" w:lineRule="auto"/>
              <w:rPr>
                <w:rFonts w:cs="David"/>
              </w:rPr>
            </w:pPr>
          </w:p>
        </w:tc>
        <w:tc>
          <w:tcPr>
            <w:tcW w:w="1134" w:type="dxa"/>
            <w:gridSpan w:val="3"/>
          </w:tcPr>
          <w:p w:rsidR="00167E4E" w:rsidRDefault="00167E4E">
            <w:pPr>
              <w:spacing w:line="360" w:lineRule="auto"/>
              <w:rPr>
                <w:rFonts w:cs="David"/>
              </w:rPr>
            </w:pPr>
            <w:r>
              <w:rPr>
                <w:rFonts w:cs="David"/>
              </w:rPr>
              <w:t xml:space="preserve">— </w:t>
            </w:r>
          </w:p>
        </w:tc>
        <w:tc>
          <w:tcPr>
            <w:tcW w:w="1984" w:type="dxa"/>
            <w:gridSpan w:val="7"/>
          </w:tcPr>
          <w:p w:rsidR="00167E4E" w:rsidRDefault="00167E4E">
            <w:pPr>
              <w:spacing w:line="360" w:lineRule="auto"/>
              <w:rPr>
                <w:rFonts w:cs="David"/>
              </w:rPr>
            </w:pPr>
            <w:r>
              <w:rPr>
                <w:rFonts w:cs="David"/>
              </w:rPr>
              <w:t xml:space="preserve">His son </w:t>
            </w:r>
          </w:p>
        </w:tc>
        <w:tc>
          <w:tcPr>
            <w:tcW w:w="1701" w:type="dxa"/>
            <w:gridSpan w:val="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418" w:type="dxa"/>
            <w:gridSpan w:val="6"/>
          </w:tcPr>
          <w:p w:rsidR="00167E4E" w:rsidRDefault="00167E4E">
            <w:pPr>
              <w:spacing w:line="360" w:lineRule="auto"/>
              <w:rPr>
                <w:rFonts w:cs="David"/>
              </w:rPr>
            </w:pPr>
            <w:r>
              <w:rPr>
                <w:rFonts w:cs="David"/>
              </w:rPr>
              <w:t xml:space="preserve">Mas no. 422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Pre-73 CE</w:t>
            </w:r>
            <w:r>
              <w:rPr>
                <w:rStyle w:val="FootnoteReference"/>
              </w:rPr>
              <w:footnoteReference w:id="786"/>
            </w:r>
          </w:p>
        </w:tc>
      </w:tr>
      <w:tr w:rsidR="00167E4E">
        <w:tblPrEx>
          <w:tblCellMar>
            <w:top w:w="0" w:type="dxa"/>
            <w:bottom w:w="0" w:type="dxa"/>
          </w:tblCellMar>
        </w:tblPrEx>
        <w:tc>
          <w:tcPr>
            <w:tcW w:w="568" w:type="dxa"/>
          </w:tcPr>
          <w:p w:rsidR="00167E4E" w:rsidRDefault="00167E4E">
            <w:pPr>
              <w:numPr>
                <w:ilvl w:val="0"/>
                <w:numId w:val="67"/>
              </w:numPr>
              <w:rPr>
                <w:rFonts w:cs="David"/>
                <w:b/>
                <w:bCs/>
              </w:rPr>
            </w:pPr>
          </w:p>
        </w:tc>
        <w:tc>
          <w:tcPr>
            <w:tcW w:w="283" w:type="dxa"/>
          </w:tcPr>
          <w:p w:rsidR="00167E4E" w:rsidRDefault="00167E4E">
            <w:pPr>
              <w:rPr>
                <w:rFonts w:cs="David"/>
                <w:b/>
                <w:bCs/>
              </w:rPr>
            </w:pPr>
            <w:r>
              <w:rPr>
                <w:rFonts w:cs="David"/>
                <w:b/>
                <w:bCs/>
              </w:rPr>
              <w:t xml:space="preserve">— </w:t>
            </w:r>
          </w:p>
        </w:tc>
        <w:tc>
          <w:tcPr>
            <w:tcW w:w="992" w:type="dxa"/>
            <w:gridSpan w:val="3"/>
          </w:tcPr>
          <w:p w:rsidR="00167E4E" w:rsidRDefault="00167E4E">
            <w:pPr>
              <w:rPr>
                <w:rFonts w:cs="David"/>
                <w:b/>
                <w:bCs/>
              </w:rPr>
            </w:pPr>
            <w:r>
              <w:rPr>
                <w:rFonts w:cs="David"/>
                <w:b/>
                <w:bCs/>
              </w:rPr>
              <w:t>Qimi (1)’s son</w:t>
            </w:r>
          </w:p>
        </w:tc>
        <w:tc>
          <w:tcPr>
            <w:tcW w:w="2268" w:type="dxa"/>
            <w:gridSpan w:val="7"/>
          </w:tcPr>
          <w:p w:rsidR="00167E4E" w:rsidRDefault="00167E4E">
            <w:pPr>
              <w:rPr>
                <w:b/>
                <w:bCs/>
              </w:rPr>
            </w:pPr>
            <w:r>
              <w:rPr>
                <w:b/>
                <w:bCs/>
              </w:rPr>
              <w:t>Dedicatory Inscription Mt Gerizim</w:t>
            </w:r>
          </w:p>
        </w:tc>
        <w:tc>
          <w:tcPr>
            <w:tcW w:w="1984" w:type="dxa"/>
            <w:gridSpan w:val="6"/>
          </w:tcPr>
          <w:p w:rsidR="00167E4E" w:rsidRDefault="00167E4E">
            <w:pPr>
              <w:rPr>
                <w:b/>
                <w:bCs/>
              </w:rPr>
            </w:pPr>
            <w:r>
              <w:rPr>
                <w:b/>
                <w:bCs/>
              </w:rPr>
              <w:t xml:space="preserve">Misgav, </w:t>
            </w:r>
            <w:r>
              <w:rPr>
                <w:b/>
                <w:bCs/>
                <w:i/>
                <w:iCs/>
              </w:rPr>
              <w:t>Qadmoniont</w:t>
            </w:r>
            <w:r>
              <w:rPr>
                <w:b/>
                <w:bCs/>
              </w:rPr>
              <w:t xml:space="preserve"> 33 (2001) 129</w:t>
            </w:r>
          </w:p>
        </w:tc>
        <w:tc>
          <w:tcPr>
            <w:tcW w:w="1276" w:type="dxa"/>
            <w:gridSpan w:val="7"/>
          </w:tcPr>
          <w:p w:rsidR="00167E4E" w:rsidRDefault="00167E4E">
            <w:pPr>
              <w:rPr>
                <w:b/>
                <w:bCs/>
              </w:rPr>
            </w:pPr>
            <w:r>
              <w:rPr>
                <w:b/>
                <w:bCs/>
                <w:highlight w:val="yellow"/>
              </w:rPr>
              <w:t>Samaritan</w:t>
            </w:r>
            <w:r>
              <w:rPr>
                <w:rStyle w:val="FootnoteReference"/>
                <w:b/>
                <w:bCs/>
              </w:rPr>
              <w:footnoteReference w:id="787"/>
            </w:r>
          </w:p>
        </w:tc>
        <w:tc>
          <w:tcPr>
            <w:tcW w:w="1276" w:type="dxa"/>
            <w:gridSpan w:val="2"/>
          </w:tcPr>
          <w:p w:rsidR="00167E4E" w:rsidRDefault="00167E4E">
            <w:pPr>
              <w:pStyle w:val="Heading4"/>
              <w:spacing w:line="240" w:lineRule="auto"/>
            </w:pPr>
            <w:r>
              <w:t>2</w:t>
            </w:r>
            <w:r>
              <w:rPr>
                <w:vertAlign w:val="superscript"/>
              </w:rPr>
              <w:t>nd</w:t>
            </w:r>
            <w:r>
              <w:t xml:space="preserve"> C BCE</w:t>
            </w:r>
            <w:r>
              <w:rPr>
                <w:rStyle w:val="FootnoteReference"/>
              </w:rPr>
              <w:footnoteReference w:id="788"/>
            </w:r>
          </w:p>
        </w:tc>
      </w:tr>
    </w:tbl>
    <w:p w:rsidR="00167E4E" w:rsidRDefault="00167E4E">
      <w:pPr>
        <w:spacing w:line="360" w:lineRule="auto"/>
        <w:ind w:left="720" w:hanging="720"/>
        <w:rPr>
          <w:rFonts w:cs="David"/>
          <w:i/>
          <w:iCs/>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7" w:other="7"/>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חדד</w:t>
      </w:r>
      <w:r>
        <w:rPr>
          <w:rStyle w:val="FootnoteReference"/>
          <w:rFonts w:cs="Miriam"/>
          <w:i w:val="0"/>
          <w:iCs w:val="0"/>
          <w:lang w:eastAsia="en-GB"/>
        </w:rPr>
        <w:footnoteReference w:id="789"/>
      </w:r>
      <w:r>
        <w:rPr>
          <w:i w:val="0"/>
          <w:iCs w:val="0"/>
        </w:rPr>
        <w:t xml:space="preserve"> – </w:t>
      </w:r>
      <w:r>
        <w:t>Hadad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708"/>
        <w:gridCol w:w="1985"/>
        <w:gridCol w:w="2126"/>
        <w:gridCol w:w="1418"/>
        <w:gridCol w:w="425"/>
        <w:gridCol w:w="1417"/>
      </w:tblGrid>
      <w:tr w:rsidR="00167E4E">
        <w:tblPrEx>
          <w:tblCellMar>
            <w:top w:w="0" w:type="dxa"/>
            <w:bottom w:w="0" w:type="dxa"/>
          </w:tblCellMar>
        </w:tblPrEx>
        <w:tc>
          <w:tcPr>
            <w:tcW w:w="568" w:type="dxa"/>
          </w:tcPr>
          <w:p w:rsidR="00167E4E" w:rsidRDefault="00167E4E">
            <w:pPr>
              <w:numPr>
                <w:ilvl w:val="0"/>
                <w:numId w:val="68"/>
              </w:numPr>
              <w:spacing w:line="360" w:lineRule="auto"/>
              <w:rPr>
                <w:rFonts w:cs="David"/>
              </w:rPr>
            </w:pPr>
          </w:p>
        </w:tc>
        <w:tc>
          <w:tcPr>
            <w:tcW w:w="708" w:type="dxa"/>
          </w:tcPr>
          <w:p w:rsidR="00167E4E" w:rsidRDefault="00167E4E">
            <w:pPr>
              <w:spacing w:line="360" w:lineRule="auto"/>
              <w:rPr>
                <w:rFonts w:cs="David"/>
              </w:rPr>
            </w:pPr>
            <w:r>
              <w:rPr>
                <w:rFonts w:cs="David"/>
                <w:rtl/>
              </w:rPr>
              <w:t>חדר</w:t>
            </w:r>
            <w:r>
              <w:rPr>
                <w:rStyle w:val="FootnoteReference"/>
                <w:lang w:eastAsia="en-GB"/>
              </w:rPr>
              <w:footnoteReference w:id="790"/>
            </w:r>
            <w:r>
              <w:rPr>
                <w:rFonts w:cs="David"/>
              </w:rPr>
              <w:t xml:space="preserve"> </w:t>
            </w:r>
          </w:p>
        </w:tc>
        <w:tc>
          <w:tcPr>
            <w:tcW w:w="1985" w:type="dxa"/>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(155)’s son </w:t>
            </w:r>
          </w:p>
        </w:tc>
        <w:tc>
          <w:tcPr>
            <w:tcW w:w="2126" w:type="dxa"/>
          </w:tcPr>
          <w:p w:rsidR="00167E4E" w:rsidRDefault="00167E4E">
            <w:pPr>
              <w:spacing w:line="360" w:lineRule="auto"/>
              <w:rPr>
                <w:rFonts w:cs="David"/>
              </w:rPr>
            </w:pPr>
            <w:r>
              <w:rPr>
                <w:rFonts w:cs="David"/>
              </w:rPr>
              <w:t xml:space="preserve">Papyrus, deed, “Seyal” </w:t>
            </w:r>
          </w:p>
        </w:tc>
        <w:tc>
          <w:tcPr>
            <w:tcW w:w="1418" w:type="dxa"/>
          </w:tcPr>
          <w:p w:rsidR="00167E4E" w:rsidRDefault="00167E4E">
            <w:pPr>
              <w:spacing w:line="360" w:lineRule="auto"/>
              <w:rPr>
                <w:rFonts w:cs="David"/>
              </w:rPr>
            </w:pPr>
            <w:r>
              <w:rPr>
                <w:rFonts w:cs="David"/>
              </w:rPr>
              <w:t xml:space="preserve">Se 8a </w:t>
            </w:r>
          </w:p>
        </w:tc>
        <w:tc>
          <w:tcPr>
            <w:tcW w:w="425"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134-5 CE</w:t>
            </w:r>
            <w:r>
              <w:rPr>
                <w:rStyle w:val="FootnoteReference"/>
                <w:lang w:eastAsia="en-GB"/>
              </w:rPr>
              <w:footnoteReference w:id="791"/>
            </w:r>
          </w:p>
        </w:tc>
      </w:tr>
      <w:tr w:rsidR="00167E4E">
        <w:tblPrEx>
          <w:tblCellMar>
            <w:top w:w="0" w:type="dxa"/>
            <w:bottom w:w="0" w:type="dxa"/>
          </w:tblCellMar>
        </w:tblPrEx>
        <w:tc>
          <w:tcPr>
            <w:tcW w:w="568" w:type="dxa"/>
          </w:tcPr>
          <w:p w:rsidR="00167E4E" w:rsidRDefault="00167E4E">
            <w:pPr>
              <w:numPr>
                <w:ilvl w:val="0"/>
                <w:numId w:val="68"/>
              </w:numPr>
              <w:spacing w:line="360" w:lineRule="auto"/>
              <w:rPr>
                <w:rFonts w:cs="David"/>
              </w:rPr>
            </w:pPr>
          </w:p>
        </w:tc>
        <w:tc>
          <w:tcPr>
            <w:tcW w:w="708" w:type="dxa"/>
          </w:tcPr>
          <w:p w:rsidR="00167E4E" w:rsidRDefault="00167E4E">
            <w:pPr>
              <w:spacing w:line="360" w:lineRule="auto"/>
              <w:rPr>
                <w:rFonts w:cs="David"/>
              </w:rPr>
            </w:pPr>
            <w:r>
              <w:rPr>
                <w:rFonts w:cs="David"/>
              </w:rPr>
              <w:t xml:space="preserve">— </w:t>
            </w:r>
          </w:p>
        </w:tc>
        <w:tc>
          <w:tcPr>
            <w:tcW w:w="1985" w:type="dxa"/>
          </w:tcPr>
          <w:p w:rsidR="00167E4E" w:rsidRDefault="00167E4E">
            <w:pPr>
              <w:spacing w:line="360" w:lineRule="auto"/>
              <w:rPr>
                <w:rFonts w:cs="David"/>
              </w:rPr>
            </w:pPr>
            <w:r>
              <w:rPr>
                <w:rFonts w:cs="David"/>
              </w:rPr>
              <w:t xml:space="preserve">Eleazar (167)’s father </w:t>
            </w:r>
          </w:p>
        </w:tc>
        <w:tc>
          <w:tcPr>
            <w:tcW w:w="2126" w:type="dxa"/>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418" w:type="dxa"/>
          </w:tcPr>
          <w:p w:rsidR="00167E4E" w:rsidRDefault="00167E4E">
            <w:pPr>
              <w:spacing w:line="360" w:lineRule="auto"/>
              <w:rPr>
                <w:rFonts w:cs="David"/>
              </w:rPr>
            </w:pPr>
            <w:r>
              <w:rPr>
                <w:rFonts w:cs="David"/>
              </w:rPr>
              <w:t xml:space="preserve">Mas no. 469 </w:t>
            </w:r>
          </w:p>
        </w:tc>
        <w:tc>
          <w:tcPr>
            <w:tcW w:w="425"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Pre-73 CE</w:t>
            </w:r>
            <w:r>
              <w:rPr>
                <w:rStyle w:val="FootnoteReference"/>
              </w:rPr>
              <w:footnoteReference w:id="792"/>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חור</w:t>
      </w:r>
      <w:r>
        <w:rPr>
          <w:rStyle w:val="FootnoteReference"/>
          <w:rFonts w:cs="Miriam"/>
          <w:i w:val="0"/>
          <w:iCs w:val="0"/>
        </w:rPr>
        <w:footnoteReference w:id="793"/>
      </w:r>
      <w:r>
        <w:rPr>
          <w:i w:val="0"/>
          <w:iCs w:val="0"/>
        </w:rPr>
        <w:t xml:space="preserve"> – </w:t>
      </w:r>
      <w:r>
        <w:t>Hur</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6"/>
        <w:gridCol w:w="283"/>
        <w:gridCol w:w="1985"/>
        <w:gridCol w:w="1843"/>
        <w:gridCol w:w="1559"/>
        <w:gridCol w:w="1134"/>
        <w:gridCol w:w="1417"/>
      </w:tblGrid>
      <w:tr w:rsidR="00167E4E">
        <w:tblPrEx>
          <w:tblCellMar>
            <w:top w:w="0" w:type="dxa"/>
            <w:bottom w:w="0" w:type="dxa"/>
          </w:tblCellMar>
        </w:tblPrEx>
        <w:tc>
          <w:tcPr>
            <w:tcW w:w="426" w:type="dxa"/>
          </w:tcPr>
          <w:p w:rsidR="00167E4E" w:rsidRDefault="00167E4E">
            <w:pPr>
              <w:numPr>
                <w:ilvl w:val="0"/>
                <w:numId w:val="69"/>
              </w:numPr>
              <w:rPr>
                <w:rFonts w:cs="David"/>
              </w:rPr>
            </w:pPr>
          </w:p>
        </w:tc>
        <w:tc>
          <w:tcPr>
            <w:tcW w:w="283" w:type="dxa"/>
          </w:tcPr>
          <w:p w:rsidR="00167E4E" w:rsidRDefault="00167E4E">
            <w:pPr>
              <w:rPr>
                <w:rFonts w:cs="David"/>
              </w:rPr>
            </w:pPr>
            <w:r>
              <w:rPr>
                <w:rFonts w:cs="David"/>
              </w:rPr>
              <w:t xml:space="preserve">— </w:t>
            </w:r>
          </w:p>
        </w:tc>
        <w:tc>
          <w:tcPr>
            <w:tcW w:w="1985" w:type="dxa"/>
          </w:tcPr>
          <w:p w:rsidR="00167E4E" w:rsidRDefault="00167E4E">
            <w:pPr>
              <w:pStyle w:val="CommentText"/>
              <w:rPr>
                <w:rFonts w:cs="David"/>
              </w:rPr>
            </w:pPr>
            <w:r>
              <w:rPr>
                <w:rFonts w:cs="David"/>
              </w:rPr>
              <w:t xml:space="preserve">Hananiah (61)’s father </w:t>
            </w:r>
          </w:p>
        </w:tc>
        <w:tc>
          <w:tcPr>
            <w:tcW w:w="1843" w:type="dxa"/>
          </w:tcPr>
          <w:p w:rsidR="00167E4E" w:rsidRDefault="00167E4E">
            <w:pPr>
              <w:rPr>
                <w:rFonts w:cs="David"/>
              </w:rPr>
            </w:pPr>
            <w:r>
              <w:rPr>
                <w:rFonts w:cs="David"/>
              </w:rPr>
              <w:t>Ostracon, Tell-al-F</w:t>
            </w:r>
            <w:r>
              <w:rPr>
                <w:rFonts w:cs="Times New Roman"/>
              </w:rPr>
              <w:t>û</w:t>
            </w:r>
            <w:r>
              <w:rPr>
                <w:rFonts w:cs="David"/>
              </w:rPr>
              <w:t xml:space="preserve">l </w:t>
            </w:r>
          </w:p>
        </w:tc>
        <w:tc>
          <w:tcPr>
            <w:tcW w:w="1559" w:type="dxa"/>
          </w:tcPr>
          <w:p w:rsidR="00167E4E" w:rsidRDefault="00167E4E">
            <w:pPr>
              <w:rPr>
                <w:rFonts w:cs="David"/>
              </w:rPr>
            </w:pPr>
            <w:r>
              <w:rPr>
                <w:rFonts w:cs="David"/>
              </w:rPr>
              <w:t xml:space="preserve">Rast, </w:t>
            </w:r>
            <w:r>
              <w:rPr>
                <w:rFonts w:cs="David"/>
                <w:i/>
                <w:iCs/>
              </w:rPr>
              <w:t>AASOR</w:t>
            </w:r>
            <w:r>
              <w:rPr>
                <w:rFonts w:cs="David"/>
              </w:rPr>
              <w:t xml:space="preserve"> 45 (1978) 113 </w:t>
            </w:r>
          </w:p>
        </w:tc>
        <w:tc>
          <w:tcPr>
            <w:tcW w:w="1134" w:type="dxa"/>
          </w:tcPr>
          <w:p w:rsidR="00167E4E" w:rsidRDefault="00167E4E">
            <w:pPr>
              <w:rPr>
                <w:rFonts w:cs="David"/>
              </w:rPr>
            </w:pPr>
            <w:r>
              <w:rPr>
                <w:rFonts w:cs="David"/>
                <w:highlight w:val="yellow"/>
              </w:rPr>
              <w:t>Nickname</w:t>
            </w:r>
            <w:r>
              <w:rPr>
                <w:rFonts w:cs="David"/>
              </w:rPr>
              <w:t>?</w:t>
            </w:r>
            <w:r>
              <w:rPr>
                <w:rStyle w:val="FootnoteReference"/>
                <w:rtl/>
              </w:rPr>
              <w:footnoteReference w:id="794"/>
            </w:r>
            <w:r>
              <w:rPr>
                <w:rFonts w:cs="David"/>
              </w:rPr>
              <w:t xml:space="preserve"> </w:t>
            </w:r>
          </w:p>
        </w:tc>
        <w:tc>
          <w:tcPr>
            <w:tcW w:w="1417" w:type="dxa"/>
          </w:tcPr>
          <w:p w:rsidR="00167E4E" w:rsidRDefault="00167E4E">
            <w:pPr>
              <w:rPr>
                <w:rFonts w:cs="David"/>
              </w:rPr>
            </w:pPr>
            <w:r>
              <w:rPr>
                <w:rFonts w:cs="David"/>
              </w:rPr>
              <w:t>3</w:t>
            </w:r>
            <w:r>
              <w:rPr>
                <w:rFonts w:cs="David"/>
                <w:vertAlign w:val="superscript"/>
              </w:rPr>
              <w:t>rd</w:t>
            </w:r>
            <w:r>
              <w:rPr>
                <w:rFonts w:cs="David"/>
              </w:rPr>
              <w:t>-2</w:t>
            </w:r>
            <w:r>
              <w:rPr>
                <w:rFonts w:cs="David"/>
                <w:vertAlign w:val="superscript"/>
              </w:rPr>
              <w:t>nd</w:t>
            </w:r>
            <w:r>
              <w:rPr>
                <w:rFonts w:cs="David"/>
              </w:rPr>
              <w:t xml:space="preserve"> C BCE</w:t>
            </w:r>
            <w:r>
              <w:rPr>
                <w:rStyle w:val="FootnoteReference"/>
              </w:rPr>
              <w:footnoteReference w:id="795"/>
            </w:r>
          </w:p>
        </w:tc>
      </w:tr>
    </w:tbl>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חזיר</w:t>
      </w:r>
      <w:r>
        <w:rPr>
          <w:rStyle w:val="FootnoteReference"/>
          <w:rFonts w:cs="Miriam"/>
          <w:i w:val="0"/>
          <w:iCs w:val="0"/>
        </w:rPr>
        <w:footnoteReference w:id="796"/>
      </w:r>
      <w:r>
        <w:rPr>
          <w:i w:val="0"/>
          <w:iCs w:val="0"/>
        </w:rPr>
        <w:t xml:space="preserve"> – </w:t>
      </w:r>
      <w:r>
        <w:t>Hezir</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4"/>
        <w:gridCol w:w="284"/>
        <w:gridCol w:w="850"/>
        <w:gridCol w:w="3544"/>
        <w:gridCol w:w="1276"/>
        <w:gridCol w:w="992"/>
        <w:gridCol w:w="1417"/>
      </w:tblGrid>
      <w:tr w:rsidR="00167E4E">
        <w:tblPrEx>
          <w:tblCellMar>
            <w:top w:w="0" w:type="dxa"/>
            <w:bottom w:w="0" w:type="dxa"/>
          </w:tblCellMar>
        </w:tblPrEx>
        <w:tc>
          <w:tcPr>
            <w:tcW w:w="284" w:type="dxa"/>
          </w:tcPr>
          <w:p w:rsidR="00167E4E" w:rsidRDefault="00167E4E">
            <w:pPr>
              <w:numPr>
                <w:ilvl w:val="0"/>
                <w:numId w:val="70"/>
              </w:numPr>
              <w:spacing w:line="360" w:lineRule="auto"/>
              <w:rPr>
                <w:rFonts w:cs="David"/>
              </w:rPr>
            </w:pPr>
          </w:p>
        </w:tc>
        <w:tc>
          <w:tcPr>
            <w:tcW w:w="284" w:type="dxa"/>
          </w:tcPr>
          <w:p w:rsidR="00167E4E" w:rsidRDefault="00167E4E">
            <w:pPr>
              <w:spacing w:line="360" w:lineRule="auto"/>
              <w:rPr>
                <w:rFonts w:cs="David"/>
              </w:rPr>
            </w:pPr>
            <w:r>
              <w:rPr>
                <w:rFonts w:cs="David"/>
              </w:rPr>
              <w:t xml:space="preserve">— </w:t>
            </w:r>
          </w:p>
        </w:tc>
        <w:tc>
          <w:tcPr>
            <w:tcW w:w="850" w:type="dxa"/>
          </w:tcPr>
          <w:p w:rsidR="00167E4E" w:rsidRDefault="00167E4E">
            <w:pPr>
              <w:spacing w:line="360" w:lineRule="auto"/>
              <w:rPr>
                <w:rFonts w:cs="David"/>
              </w:rPr>
            </w:pPr>
            <w:r>
              <w:rPr>
                <w:rFonts w:cs="David"/>
              </w:rPr>
              <w:t>His sons</w:t>
            </w:r>
            <w:r>
              <w:rPr>
                <w:rStyle w:val="FootnoteReference"/>
              </w:rPr>
              <w:footnoteReference w:id="797"/>
            </w:r>
            <w:r>
              <w:rPr>
                <w:rFonts w:cs="David"/>
              </w:rPr>
              <w:t xml:space="preserve"> </w:t>
            </w:r>
          </w:p>
        </w:tc>
        <w:tc>
          <w:tcPr>
            <w:tcW w:w="3544" w:type="dxa"/>
          </w:tcPr>
          <w:p w:rsidR="00167E4E" w:rsidRDefault="00167E4E">
            <w:pPr>
              <w:spacing w:line="360" w:lineRule="auto"/>
              <w:rPr>
                <w:rFonts w:cs="David"/>
              </w:rPr>
            </w:pPr>
            <w:r>
              <w:rPr>
                <w:rFonts w:cs="David"/>
              </w:rPr>
              <w:t>Tomb inscription, Kidron, de Vog</w:t>
            </w:r>
            <w:r>
              <w:rPr>
                <w:rFonts w:cs="Times New Roman"/>
              </w:rPr>
              <w:t>üé</w:t>
            </w:r>
            <w:r>
              <w:rPr>
                <w:rFonts w:cs="David"/>
              </w:rPr>
              <w:t xml:space="preserve">, 1864 </w:t>
            </w:r>
          </w:p>
        </w:tc>
        <w:tc>
          <w:tcPr>
            <w:tcW w:w="1276" w:type="dxa"/>
          </w:tcPr>
          <w:p w:rsidR="00167E4E" w:rsidRDefault="00167E4E">
            <w:pPr>
              <w:spacing w:line="360" w:lineRule="auto"/>
              <w:rPr>
                <w:rFonts w:cs="David"/>
              </w:rPr>
            </w:pPr>
            <w:r>
              <w:rPr>
                <w:rFonts w:cs="David"/>
                <w:i/>
                <w:iCs/>
              </w:rPr>
              <w:t>CIJ</w:t>
            </w:r>
            <w:r>
              <w:rPr>
                <w:rFonts w:cs="David"/>
              </w:rPr>
              <w:t xml:space="preserve">, no. 1394 </w:t>
            </w:r>
          </w:p>
        </w:tc>
        <w:tc>
          <w:tcPr>
            <w:tcW w:w="992" w:type="dxa"/>
          </w:tcPr>
          <w:p w:rsidR="00167E4E" w:rsidRDefault="00167E4E">
            <w:pPr>
              <w:spacing w:line="360" w:lineRule="auto"/>
              <w:rPr>
                <w:rFonts w:cs="David"/>
              </w:rPr>
            </w:pPr>
            <w:r>
              <w:rPr>
                <w:rFonts w:cs="David"/>
                <w:highlight w:val="yellow"/>
              </w:rPr>
              <w:t>Family</w:t>
            </w:r>
            <w:r>
              <w:rPr>
                <w:rStyle w:val="FootnoteReference"/>
              </w:rPr>
              <w:footnoteReference w:id="798"/>
            </w:r>
            <w:r>
              <w:rPr>
                <w:rFonts w:cs="David"/>
              </w:rPr>
              <w:t xml:space="preserve"> </w:t>
            </w:r>
          </w:p>
        </w:tc>
        <w:tc>
          <w:tcPr>
            <w:tcW w:w="1417" w:type="dxa"/>
          </w:tcPr>
          <w:p w:rsidR="00167E4E" w:rsidRDefault="00167E4E">
            <w:pPr>
              <w:spacing w:line="360" w:lineRule="auto"/>
              <w:rPr>
                <w:rFonts w:cs="David"/>
              </w:rPr>
            </w:pPr>
            <w:r>
              <w:rPr>
                <w:rFonts w:cs="David"/>
              </w:rPr>
              <w:t>Pre-70 CE</w:t>
            </w:r>
            <w:r>
              <w:rPr>
                <w:rStyle w:val="FootnoteReference"/>
              </w:rPr>
              <w:footnoteReference w:id="799"/>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חזקיה</w:t>
      </w:r>
      <w:r>
        <w:rPr>
          <w:rStyle w:val="FootnoteReference"/>
          <w:rFonts w:cs="Miriam"/>
          <w:i w:val="0"/>
          <w:iCs w:val="0"/>
        </w:rPr>
        <w:footnoteReference w:id="800"/>
      </w:r>
      <w:r>
        <w:rPr>
          <w:i w:val="0"/>
          <w:iCs w:val="0"/>
        </w:rPr>
        <w:t xml:space="preserve"> – </w:t>
      </w:r>
      <w:r>
        <w:t>Hezekiah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283"/>
        <w:gridCol w:w="142"/>
        <w:gridCol w:w="142"/>
        <w:gridCol w:w="142"/>
        <w:gridCol w:w="221"/>
        <w:gridCol w:w="62"/>
        <w:gridCol w:w="142"/>
        <w:gridCol w:w="283"/>
        <w:gridCol w:w="142"/>
        <w:gridCol w:w="142"/>
        <w:gridCol w:w="142"/>
        <w:gridCol w:w="283"/>
        <w:gridCol w:w="142"/>
        <w:gridCol w:w="142"/>
        <w:gridCol w:w="141"/>
        <w:gridCol w:w="80"/>
        <w:gridCol w:w="62"/>
        <w:gridCol w:w="142"/>
        <w:gridCol w:w="425"/>
        <w:gridCol w:w="222"/>
        <w:gridCol w:w="62"/>
        <w:gridCol w:w="141"/>
        <w:gridCol w:w="142"/>
        <w:gridCol w:w="142"/>
        <w:gridCol w:w="425"/>
        <w:gridCol w:w="142"/>
        <w:gridCol w:w="283"/>
        <w:gridCol w:w="142"/>
        <w:gridCol w:w="142"/>
        <w:gridCol w:w="142"/>
        <w:gridCol w:w="425"/>
        <w:gridCol w:w="142"/>
        <w:gridCol w:w="141"/>
        <w:gridCol w:w="142"/>
        <w:gridCol w:w="142"/>
        <w:gridCol w:w="142"/>
        <w:gridCol w:w="141"/>
        <w:gridCol w:w="142"/>
        <w:gridCol w:w="992"/>
      </w:tblGrid>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842"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01"/>
            </w:r>
            <w:r>
              <w:rPr>
                <w:rFonts w:cs="David"/>
              </w:rPr>
              <w:t xml:space="preserve"> / </w:t>
            </w:r>
            <w:r w:rsidRPr="00167E4E">
              <w:rPr>
                <w:rFonts w:cs="David"/>
                <w:highlight w:val="blue"/>
                <w:rtl/>
              </w:rPr>
              <w:t>חזקיא</w:t>
            </w:r>
            <w:r>
              <w:rPr>
                <w:rStyle w:val="FootnoteReference"/>
              </w:rPr>
              <w:footnoteReference w:id="802"/>
            </w:r>
          </w:p>
        </w:tc>
        <w:tc>
          <w:tcPr>
            <w:tcW w:w="2127" w:type="dxa"/>
            <w:gridSpan w:val="13"/>
          </w:tcPr>
          <w:p w:rsidR="00167E4E" w:rsidRDefault="00167E4E">
            <w:pPr>
              <w:spacing w:line="360" w:lineRule="auto"/>
              <w:rPr>
                <w:rFonts w:cs="David"/>
              </w:rPr>
            </w:pPr>
            <w:r>
              <w:rPr>
                <w:rFonts w:cs="David"/>
              </w:rPr>
              <w:t xml:space="preserve">Of the LXX translators </w:t>
            </w:r>
          </w:p>
        </w:tc>
        <w:tc>
          <w:tcPr>
            <w:tcW w:w="425" w:type="dxa"/>
            <w:gridSpan w:val="3"/>
          </w:tcPr>
          <w:p w:rsidR="00167E4E" w:rsidRDefault="00167E4E">
            <w:pPr>
              <w:spacing w:line="360" w:lineRule="auto"/>
              <w:rPr>
                <w:rFonts w:cs="David"/>
              </w:rPr>
            </w:pPr>
            <w:r>
              <w:rPr>
                <w:rFonts w:cs="David"/>
              </w:rPr>
              <w:t xml:space="preserve">— </w:t>
            </w:r>
          </w:p>
        </w:tc>
        <w:tc>
          <w:tcPr>
            <w:tcW w:w="992" w:type="dxa"/>
            <w:gridSpan w:val="4"/>
          </w:tcPr>
          <w:p w:rsidR="00167E4E" w:rsidRDefault="00167E4E">
            <w:pPr>
              <w:spacing w:line="360" w:lineRule="auto"/>
              <w:rPr>
                <w:rFonts w:cs="David"/>
              </w:rPr>
            </w:pPr>
            <w:r>
              <w:rPr>
                <w:rFonts w:cs="David"/>
                <w:i/>
                <w:iCs/>
              </w:rPr>
              <w:t>Arist</w:t>
            </w:r>
            <w:r>
              <w:rPr>
                <w:rFonts w:cs="David"/>
              </w:rPr>
              <w:t xml:space="preserve"> 47 </w:t>
            </w:r>
          </w:p>
        </w:tc>
        <w:tc>
          <w:tcPr>
            <w:tcW w:w="1276" w:type="dxa"/>
            <w:gridSpan w:val="7"/>
          </w:tcPr>
          <w:p w:rsidR="00167E4E" w:rsidRDefault="00167E4E">
            <w:pPr>
              <w:spacing w:line="360" w:lineRule="auto"/>
              <w:rPr>
                <w:rFonts w:cs="David"/>
              </w:rPr>
            </w:pPr>
            <w:r>
              <w:rPr>
                <w:rFonts w:cs="David"/>
                <w:highlight w:val="yellow"/>
              </w:rPr>
              <w:t>Fictitious</w:t>
            </w:r>
            <w:r>
              <w:rPr>
                <w:rStyle w:val="FootnoteReference"/>
                <w:szCs w:val="24"/>
                <w:rtl/>
              </w:rPr>
              <w:footnoteReference w:id="803"/>
            </w:r>
            <w:r>
              <w:rPr>
                <w:rFonts w:cs="David"/>
              </w:rPr>
              <w:t xml:space="preserve"> </w:t>
            </w:r>
          </w:p>
        </w:tc>
        <w:tc>
          <w:tcPr>
            <w:tcW w:w="1417" w:type="dxa"/>
            <w:gridSpan w:val="4"/>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804"/>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842"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 </w:t>
            </w:r>
            <w:r w:rsidRPr="00167E4E">
              <w:rPr>
                <w:rFonts w:cs="David"/>
                <w:highlight w:val="blue"/>
                <w:rtl/>
              </w:rPr>
              <w:t>חזקיא</w:t>
            </w:r>
            <w:r>
              <w:rPr>
                <w:rStyle w:val="FootnoteReference"/>
              </w:rPr>
              <w:footnoteReference w:id="805"/>
            </w:r>
            <w:r>
              <w:rPr>
                <w:rFonts w:cs="David"/>
              </w:rPr>
              <w:t xml:space="preserve"> </w:t>
            </w:r>
          </w:p>
        </w:tc>
        <w:tc>
          <w:tcPr>
            <w:tcW w:w="2127" w:type="dxa"/>
            <w:gridSpan w:val="13"/>
          </w:tcPr>
          <w:p w:rsidR="00167E4E" w:rsidRDefault="00167E4E">
            <w:pPr>
              <w:spacing w:line="360" w:lineRule="auto"/>
              <w:rPr>
                <w:rFonts w:cs="David"/>
              </w:rPr>
            </w:pPr>
            <w:r>
              <w:rPr>
                <w:rFonts w:cs="David"/>
              </w:rPr>
              <w:t xml:space="preserve">Of the LXX translators </w:t>
            </w:r>
          </w:p>
        </w:tc>
        <w:tc>
          <w:tcPr>
            <w:tcW w:w="425" w:type="dxa"/>
            <w:gridSpan w:val="3"/>
          </w:tcPr>
          <w:p w:rsidR="00167E4E" w:rsidRDefault="00167E4E">
            <w:pPr>
              <w:spacing w:line="360" w:lineRule="auto"/>
              <w:rPr>
                <w:rFonts w:cs="David"/>
              </w:rPr>
            </w:pPr>
            <w:r>
              <w:rPr>
                <w:rFonts w:cs="David"/>
              </w:rPr>
              <w:t xml:space="preserve">— </w:t>
            </w:r>
          </w:p>
        </w:tc>
        <w:tc>
          <w:tcPr>
            <w:tcW w:w="992" w:type="dxa"/>
            <w:gridSpan w:val="4"/>
          </w:tcPr>
          <w:p w:rsidR="00167E4E" w:rsidRDefault="00167E4E">
            <w:pPr>
              <w:spacing w:line="360" w:lineRule="auto"/>
              <w:rPr>
                <w:rFonts w:cs="David"/>
              </w:rPr>
            </w:pPr>
            <w:r>
              <w:rPr>
                <w:rFonts w:cs="David"/>
                <w:i/>
                <w:iCs/>
              </w:rPr>
              <w:t>Arist</w:t>
            </w:r>
            <w:r>
              <w:rPr>
                <w:rFonts w:cs="David"/>
              </w:rPr>
              <w:t xml:space="preserve"> 47 </w:t>
            </w:r>
          </w:p>
        </w:tc>
        <w:tc>
          <w:tcPr>
            <w:tcW w:w="1276" w:type="dxa"/>
            <w:gridSpan w:val="7"/>
          </w:tcPr>
          <w:p w:rsidR="00167E4E" w:rsidRDefault="00167E4E">
            <w:pPr>
              <w:spacing w:line="360" w:lineRule="auto"/>
              <w:rPr>
                <w:rFonts w:cs="David"/>
              </w:rPr>
            </w:pPr>
            <w:r>
              <w:rPr>
                <w:rFonts w:cs="David"/>
                <w:highlight w:val="yellow"/>
              </w:rPr>
              <w:t>Fictitious</w:t>
            </w:r>
            <w:r>
              <w:rPr>
                <w:rStyle w:val="FootnoteReference"/>
                <w:szCs w:val="24"/>
                <w:rtl/>
              </w:rPr>
              <w:footnoteReference w:id="806"/>
            </w:r>
            <w:r>
              <w:rPr>
                <w:rFonts w:cs="David"/>
              </w:rPr>
              <w:t xml:space="preserve"> </w:t>
            </w:r>
          </w:p>
        </w:tc>
        <w:tc>
          <w:tcPr>
            <w:tcW w:w="1417" w:type="dxa"/>
            <w:gridSpan w:val="4"/>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807"/>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842"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08"/>
            </w:r>
            <w:r>
              <w:rPr>
                <w:rFonts w:cs="David"/>
              </w:rPr>
              <w:t xml:space="preserve"> </w:t>
            </w:r>
          </w:p>
        </w:tc>
        <w:tc>
          <w:tcPr>
            <w:tcW w:w="851" w:type="dxa"/>
            <w:gridSpan w:val="5"/>
          </w:tcPr>
          <w:p w:rsidR="00167E4E" w:rsidRDefault="00167E4E">
            <w:pPr>
              <w:spacing w:line="360" w:lineRule="auto"/>
              <w:rPr>
                <w:rFonts w:cs="David"/>
              </w:rPr>
            </w:pPr>
            <w:r>
              <w:rPr>
                <w:rFonts w:cs="David"/>
              </w:rPr>
              <w:t>Rebel</w:t>
            </w:r>
            <w:r>
              <w:rPr>
                <w:rStyle w:val="FootnoteReference"/>
              </w:rPr>
              <w:footnoteReference w:id="809"/>
            </w: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544" w:type="dxa"/>
            <w:gridSpan w:val="18"/>
          </w:tcPr>
          <w:p w:rsidR="00167E4E" w:rsidRDefault="00167E4E">
            <w:pPr>
              <w:spacing w:line="360" w:lineRule="auto"/>
              <w:rPr>
                <w:rFonts w:cs="David"/>
              </w:rPr>
            </w:pPr>
            <w:r>
              <w:rPr>
                <w:rFonts w:cs="David"/>
                <w:i/>
                <w:iCs/>
              </w:rPr>
              <w:t>BJ</w:t>
            </w:r>
            <w:r>
              <w:rPr>
                <w:rFonts w:cs="David"/>
              </w:rPr>
              <w:t xml:space="preserve"> 1:204; </w:t>
            </w:r>
            <w:r>
              <w:rPr>
                <w:rFonts w:cs="David"/>
                <w:i/>
                <w:iCs/>
              </w:rPr>
              <w:t>AJ</w:t>
            </w:r>
            <w:r>
              <w:rPr>
                <w:rFonts w:cs="David"/>
              </w:rPr>
              <w:t xml:space="preserve"> 14:159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41) </w:t>
            </w:r>
          </w:p>
        </w:tc>
        <w:tc>
          <w:tcPr>
            <w:tcW w:w="425" w:type="dxa"/>
            <w:gridSpan w:val="3"/>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47 BCE</w:t>
            </w:r>
            <w:r>
              <w:rPr>
                <w:rStyle w:val="FootnoteReference"/>
              </w:rPr>
              <w:footnoteReference w:id="810"/>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842"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11"/>
            </w:r>
            <w:r>
              <w:rPr>
                <w:rFonts w:cs="David"/>
              </w:rPr>
              <w:t xml:space="preserve"> </w:t>
            </w:r>
          </w:p>
        </w:tc>
        <w:tc>
          <w:tcPr>
            <w:tcW w:w="1843" w:type="dxa"/>
            <w:gridSpan w:val="11"/>
          </w:tcPr>
          <w:p w:rsidR="00167E4E" w:rsidRDefault="00167E4E">
            <w:pPr>
              <w:spacing w:line="360" w:lineRule="auto"/>
              <w:rPr>
                <w:rFonts w:cs="David"/>
              </w:rPr>
            </w:pPr>
            <w:r>
              <w:rPr>
                <w:rFonts w:cs="David"/>
              </w:rPr>
              <w:t xml:space="preserve">Hanan (4)’s brother </w:t>
            </w:r>
          </w:p>
        </w:tc>
        <w:tc>
          <w:tcPr>
            <w:tcW w:w="425" w:type="dxa"/>
            <w:gridSpan w:val="3"/>
          </w:tcPr>
          <w:p w:rsidR="00167E4E" w:rsidRDefault="00167E4E">
            <w:pPr>
              <w:spacing w:line="360" w:lineRule="auto"/>
              <w:rPr>
                <w:rFonts w:cs="David"/>
              </w:rPr>
            </w:pPr>
            <w:r>
              <w:rPr>
                <w:rFonts w:cs="David"/>
              </w:rPr>
              <w:t xml:space="preserve">— </w:t>
            </w:r>
          </w:p>
        </w:tc>
        <w:tc>
          <w:tcPr>
            <w:tcW w:w="2552" w:type="dxa"/>
            <w:gridSpan w:val="13"/>
          </w:tcPr>
          <w:p w:rsidR="00167E4E" w:rsidRDefault="00167E4E">
            <w:pPr>
              <w:spacing w:line="360" w:lineRule="auto"/>
              <w:rPr>
                <w:rFonts w:cs="David"/>
              </w:rPr>
            </w:pPr>
            <w:r>
              <w:rPr>
                <w:rFonts w:cs="David"/>
                <w:i/>
                <w:iCs/>
              </w:rPr>
              <w:t>BJ</w:t>
            </w:r>
            <w:r>
              <w:rPr>
                <w:rFonts w:cs="David"/>
              </w:rPr>
              <w:t xml:space="preserve"> 2:429</w:t>
            </w:r>
            <w:r>
              <w:rPr>
                <w:rFonts w:cs="David"/>
                <w:i/>
                <w:iCs/>
              </w:rPr>
              <w:t xml:space="preserve"> </w:t>
            </w:r>
            <w:r>
              <w:rPr>
                <w:rFonts w:cs="David"/>
              </w:rPr>
              <w:t>(</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41) </w:t>
            </w:r>
          </w:p>
        </w:tc>
        <w:tc>
          <w:tcPr>
            <w:tcW w:w="425" w:type="dxa"/>
            <w:gridSpan w:val="3"/>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66 CE</w:t>
            </w:r>
            <w:r>
              <w:rPr>
                <w:rStyle w:val="FootnoteReference"/>
              </w:rPr>
              <w:footnoteReference w:id="812"/>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842" w:type="dxa"/>
            <w:gridSpan w:val="9"/>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13"/>
            </w:r>
            <w:r>
              <w:rPr>
                <w:rFonts w:cs="David"/>
              </w:rPr>
              <w:t xml:space="preserve"> </w:t>
            </w:r>
          </w:p>
        </w:tc>
        <w:tc>
          <w:tcPr>
            <w:tcW w:w="2127" w:type="dxa"/>
            <w:gridSpan w:val="13"/>
          </w:tcPr>
          <w:p w:rsidR="00167E4E" w:rsidRDefault="00167E4E">
            <w:pPr>
              <w:spacing w:line="360" w:lineRule="auto"/>
              <w:rPr>
                <w:rFonts w:cs="David"/>
              </w:rPr>
            </w:pPr>
            <w:r>
              <w:t>Chobares</w:t>
            </w:r>
            <w:r>
              <w:rPr>
                <w:rFonts w:cs="David"/>
              </w:rPr>
              <w:t xml:space="preserve"> (1)’s son </w:t>
            </w:r>
          </w:p>
        </w:tc>
        <w:tc>
          <w:tcPr>
            <w:tcW w:w="425" w:type="dxa"/>
            <w:gridSpan w:val="3"/>
          </w:tcPr>
          <w:p w:rsidR="00167E4E" w:rsidRDefault="00167E4E">
            <w:pPr>
              <w:spacing w:line="360" w:lineRule="auto"/>
              <w:rPr>
                <w:rFonts w:cs="David"/>
              </w:rPr>
            </w:pPr>
            <w:r>
              <w:rPr>
                <w:rFonts w:cs="David"/>
              </w:rPr>
              <w:t xml:space="preserve">— </w:t>
            </w:r>
          </w:p>
        </w:tc>
        <w:tc>
          <w:tcPr>
            <w:tcW w:w="2268" w:type="dxa"/>
            <w:gridSpan w:val="11"/>
          </w:tcPr>
          <w:p w:rsidR="00167E4E" w:rsidRDefault="00167E4E">
            <w:pPr>
              <w:spacing w:line="360" w:lineRule="auto"/>
              <w:rPr>
                <w:rFonts w:cs="David"/>
              </w:rPr>
            </w:pPr>
            <w:r>
              <w:rPr>
                <w:rFonts w:cs="David"/>
                <w:i/>
                <w:iCs/>
              </w:rPr>
              <w:t>BJ</w:t>
            </w:r>
            <w:r>
              <w:rPr>
                <w:rFonts w:cs="David"/>
              </w:rPr>
              <w:t xml:space="preserve"> 5:6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41) </w:t>
            </w:r>
          </w:p>
        </w:tc>
        <w:tc>
          <w:tcPr>
            <w:tcW w:w="425" w:type="dxa"/>
            <w:gridSpan w:val="3"/>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70 CE</w:t>
            </w:r>
            <w:r>
              <w:rPr>
                <w:rStyle w:val="FootnoteReference"/>
              </w:rPr>
              <w:footnoteReference w:id="814"/>
            </w:r>
          </w:p>
        </w:tc>
      </w:tr>
      <w:tr w:rsidR="00167E4E">
        <w:tblPrEx>
          <w:tblCellMar>
            <w:top w:w="0" w:type="dxa"/>
            <w:left w:w="28" w:type="dxa"/>
            <w:bottom w:w="0" w:type="dxa"/>
            <w:right w:w="28" w:type="dxa"/>
          </w:tblCellMar>
        </w:tblPrEx>
        <w:tc>
          <w:tcPr>
            <w:tcW w:w="568" w:type="dxa"/>
          </w:tcPr>
          <w:p w:rsidR="00167E4E" w:rsidRDefault="00167E4E">
            <w:pPr>
              <w:numPr>
                <w:ilvl w:val="0"/>
                <w:numId w:val="14"/>
              </w:numPr>
              <w:spacing w:line="360" w:lineRule="auto"/>
              <w:rPr>
                <w:rFonts w:cs="David"/>
              </w:rPr>
            </w:pPr>
          </w:p>
        </w:tc>
        <w:tc>
          <w:tcPr>
            <w:tcW w:w="1355" w:type="dxa"/>
            <w:gridSpan w:val="6"/>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15"/>
            </w:r>
            <w:r>
              <w:rPr>
                <w:rFonts w:cs="David"/>
              </w:rPr>
              <w:t xml:space="preserve"> / </w:t>
            </w:r>
            <w:r>
              <w:rPr>
                <w:rFonts w:cs="David"/>
                <w:rtl/>
              </w:rPr>
              <w:t>יחזקיה</w:t>
            </w:r>
            <w:r>
              <w:rPr>
                <w:rStyle w:val="FootnoteReference"/>
              </w:rPr>
              <w:footnoteReference w:id="816"/>
            </w:r>
            <w:r>
              <w:rPr>
                <w:rFonts w:cs="David"/>
              </w:rPr>
              <w:t xml:space="preserve"> </w:t>
            </w:r>
          </w:p>
        </w:tc>
        <w:tc>
          <w:tcPr>
            <w:tcW w:w="1701" w:type="dxa"/>
            <w:gridSpan w:val="11"/>
          </w:tcPr>
          <w:p w:rsidR="00167E4E" w:rsidRDefault="00167E4E">
            <w:pPr>
              <w:rPr>
                <w:rFonts w:cs="David"/>
              </w:rPr>
            </w:pPr>
            <w:r>
              <w:rPr>
                <w:rFonts w:cs="David"/>
              </w:rPr>
              <w:t>Governor, priest</w:t>
            </w:r>
            <w:r>
              <w:rPr>
                <w:rStyle w:val="FootnoteReference"/>
              </w:rPr>
              <w:footnoteReference w:id="817"/>
            </w:r>
            <w:r>
              <w:rPr>
                <w:rFonts w:cs="David"/>
              </w:rPr>
              <w:t xml:space="preserve"> </w:t>
            </w:r>
          </w:p>
        </w:tc>
        <w:tc>
          <w:tcPr>
            <w:tcW w:w="851" w:type="dxa"/>
            <w:gridSpan w:val="4"/>
          </w:tcPr>
          <w:p w:rsidR="00167E4E" w:rsidRDefault="00167E4E">
            <w:pPr>
              <w:rPr>
                <w:rFonts w:cs="David"/>
              </w:rPr>
            </w:pPr>
            <w:r>
              <w:rPr>
                <w:rFonts w:cs="David"/>
              </w:rPr>
              <w:t>Coins</w:t>
            </w:r>
            <w:r>
              <w:rPr>
                <w:rStyle w:val="FootnoteReference"/>
                <w:szCs w:val="24"/>
                <w:rtl/>
              </w:rPr>
              <w:footnoteReference w:id="818"/>
            </w:r>
            <w:r>
              <w:rPr>
                <w:rFonts w:cs="David"/>
              </w:rPr>
              <w:t xml:space="preserve"> </w:t>
            </w:r>
          </w:p>
        </w:tc>
        <w:tc>
          <w:tcPr>
            <w:tcW w:w="2755" w:type="dxa"/>
            <w:gridSpan w:val="15"/>
          </w:tcPr>
          <w:p w:rsidR="00167E4E" w:rsidRDefault="00167E4E">
            <w:pPr>
              <w:numPr>
                <w:ilvl w:val="0"/>
                <w:numId w:val="15"/>
              </w:numPr>
              <w:rPr>
                <w:rFonts w:cs="David"/>
              </w:rPr>
            </w:pPr>
            <w:r>
              <w:rPr>
                <w:rFonts w:cs="David"/>
                <w:i/>
                <w:iCs/>
              </w:rPr>
              <w:t>CA</w:t>
            </w:r>
            <w:r>
              <w:rPr>
                <w:rFonts w:cs="David"/>
              </w:rPr>
              <w:t xml:space="preserve"> 1:187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41) </w:t>
            </w:r>
          </w:p>
          <w:p w:rsidR="00167E4E" w:rsidRDefault="00167E4E">
            <w:pPr>
              <w:numPr>
                <w:ilvl w:val="0"/>
                <w:numId w:val="15"/>
              </w:numPr>
              <w:rPr>
                <w:rFonts w:cs="David"/>
              </w:rPr>
            </w:pPr>
            <w:r>
              <w:rPr>
                <w:rFonts w:cs="David"/>
                <w:i/>
                <w:iCs/>
              </w:rPr>
              <w:t>AJC</w:t>
            </w:r>
            <w:r>
              <w:rPr>
                <w:rFonts w:cs="David"/>
              </w:rPr>
              <w:t xml:space="preserve"> 1, 2:10-12 </w:t>
            </w:r>
          </w:p>
        </w:tc>
        <w:tc>
          <w:tcPr>
            <w:tcW w:w="283" w:type="dxa"/>
            <w:gridSpan w:val="2"/>
          </w:tcPr>
          <w:p w:rsidR="00167E4E" w:rsidRDefault="00167E4E">
            <w:pPr>
              <w:spacing w:line="360" w:lineRule="auto"/>
              <w:rPr>
                <w:rFonts w:cs="David"/>
              </w:rPr>
            </w:pPr>
            <w:r>
              <w:rPr>
                <w:rFonts w:cs="David"/>
              </w:rPr>
              <w:t xml:space="preserve">— </w:t>
            </w:r>
          </w:p>
        </w:tc>
        <w:tc>
          <w:tcPr>
            <w:tcW w:w="1134" w:type="dxa"/>
            <w:gridSpan w:val="2"/>
          </w:tcPr>
          <w:p w:rsidR="00167E4E" w:rsidRDefault="00167E4E">
            <w:pPr>
              <w:spacing w:line="360" w:lineRule="auto"/>
              <w:rPr>
                <w:rFonts w:cs="David"/>
              </w:rPr>
            </w:pPr>
            <w:r>
              <w:rPr>
                <w:rFonts w:cs="David"/>
                <w:b/>
                <w:bCs/>
              </w:rPr>
              <w:t>3</w:t>
            </w:r>
            <w:r>
              <w:rPr>
                <w:rFonts w:cs="David"/>
                <w:b/>
                <w:bCs/>
                <w:vertAlign w:val="superscript"/>
              </w:rPr>
              <w:t>rd</w:t>
            </w:r>
            <w:r>
              <w:rPr>
                <w:rFonts w:cs="David"/>
              </w:rPr>
              <w:t xml:space="preserve"> C BCE</w:t>
            </w:r>
            <w:r>
              <w:rPr>
                <w:rStyle w:val="FootnoteReference"/>
              </w:rPr>
              <w:footnoteReference w:id="819"/>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425" w:type="dxa"/>
          </w:tcPr>
          <w:p w:rsidR="00167E4E" w:rsidRDefault="00167E4E">
            <w:pPr>
              <w:pStyle w:val="CommentText"/>
              <w:spacing w:line="360" w:lineRule="auto"/>
              <w:rPr>
                <w:rFonts w:cs="David"/>
              </w:rPr>
            </w:pPr>
            <w:r>
              <w:rPr>
                <w:rFonts w:cs="David"/>
              </w:rPr>
              <w:t xml:space="preserve">— </w:t>
            </w:r>
          </w:p>
        </w:tc>
        <w:tc>
          <w:tcPr>
            <w:tcW w:w="1701" w:type="dxa"/>
            <w:gridSpan w:val="10"/>
          </w:tcPr>
          <w:p w:rsidR="00167E4E" w:rsidRDefault="00167E4E">
            <w:pPr>
              <w:spacing w:line="360" w:lineRule="auto"/>
              <w:rPr>
                <w:rFonts w:cs="David"/>
              </w:rPr>
            </w:pPr>
            <w:r>
              <w:rPr>
                <w:rFonts w:cs="David"/>
              </w:rPr>
              <w:t xml:space="preserve">Geron (2)’s son </w:t>
            </w:r>
          </w:p>
        </w:tc>
        <w:tc>
          <w:tcPr>
            <w:tcW w:w="425" w:type="dxa"/>
            <w:gridSpan w:val="2"/>
          </w:tcPr>
          <w:p w:rsidR="00167E4E" w:rsidRDefault="00167E4E">
            <w:pPr>
              <w:spacing w:line="360" w:lineRule="auto"/>
              <w:rPr>
                <w:rFonts w:cs="David"/>
              </w:rPr>
            </w:pPr>
            <w:r>
              <w:rPr>
                <w:rFonts w:cs="David"/>
              </w:rPr>
              <w:t xml:space="preserve">— </w:t>
            </w:r>
          </w:p>
        </w:tc>
        <w:tc>
          <w:tcPr>
            <w:tcW w:w="3544" w:type="dxa"/>
            <w:gridSpan w:val="19"/>
          </w:tcPr>
          <w:p w:rsidR="00167E4E" w:rsidRDefault="00167E4E">
            <w:pPr>
              <w:spacing w:line="360" w:lineRule="auto"/>
              <w:rPr>
                <w:rFonts w:cs="David"/>
              </w:rPr>
            </w:pPr>
            <w:r>
              <w:rPr>
                <w:rFonts w:cs="David"/>
                <w:i/>
                <w:iCs/>
              </w:rPr>
              <w:t>mShab</w:t>
            </w:r>
            <w:r>
              <w:rPr>
                <w:rFonts w:cs="David"/>
              </w:rPr>
              <w:t xml:space="preserve"> 1:4 (Kasovsky, </w:t>
            </w:r>
            <w:r>
              <w:rPr>
                <w:rFonts w:cs="David"/>
                <w:i/>
                <w:iCs/>
              </w:rPr>
              <w:t>Mishnae</w:t>
            </w:r>
            <w:r>
              <w:rPr>
                <w:rFonts w:cs="David"/>
              </w:rPr>
              <w:t xml:space="preserve">, 665)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Pre-70 CE</w:t>
            </w:r>
            <w:r>
              <w:rPr>
                <w:rStyle w:val="FootnoteReference"/>
              </w:rPr>
              <w:footnoteReference w:id="820"/>
            </w:r>
          </w:p>
        </w:tc>
      </w:tr>
      <w:tr w:rsidR="00167E4E">
        <w:tblPrEx>
          <w:tblCellMar>
            <w:top w:w="0" w:type="dxa"/>
            <w:left w:w="28" w:type="dxa"/>
            <w:bottom w:w="0" w:type="dxa"/>
            <w:right w:w="28" w:type="dxa"/>
          </w:tblCellMar>
        </w:tblPrEx>
        <w:tc>
          <w:tcPr>
            <w:tcW w:w="568" w:type="dxa"/>
          </w:tcPr>
          <w:p w:rsidR="00167E4E" w:rsidRDefault="00167E4E">
            <w:pPr>
              <w:numPr>
                <w:ilvl w:val="0"/>
                <w:numId w:val="14"/>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559" w:type="dxa"/>
            <w:gridSpan w:val="9"/>
          </w:tcPr>
          <w:p w:rsidR="00167E4E" w:rsidRDefault="00167E4E">
            <w:pPr>
              <w:spacing w:line="360" w:lineRule="auto"/>
              <w:rPr>
                <w:rFonts w:cs="David"/>
              </w:rPr>
            </w:pPr>
            <w:r>
              <w:rPr>
                <w:rFonts w:cs="David"/>
              </w:rPr>
              <w:t xml:space="preserve">Aqash (3)’s father </w:t>
            </w:r>
          </w:p>
        </w:tc>
        <w:tc>
          <w:tcPr>
            <w:tcW w:w="284" w:type="dxa"/>
            <w:gridSpan w:val="2"/>
          </w:tcPr>
          <w:p w:rsidR="00167E4E" w:rsidRDefault="00167E4E">
            <w:pPr>
              <w:spacing w:line="360" w:lineRule="auto"/>
              <w:rPr>
                <w:rFonts w:cs="David"/>
              </w:rPr>
            </w:pPr>
            <w:r>
              <w:rPr>
                <w:rFonts w:cs="David"/>
              </w:rPr>
              <w:t xml:space="preserve">— </w:t>
            </w:r>
          </w:p>
        </w:tc>
        <w:tc>
          <w:tcPr>
            <w:tcW w:w="3827" w:type="dxa"/>
            <w:gridSpan w:val="20"/>
          </w:tcPr>
          <w:p w:rsidR="00167E4E" w:rsidRDefault="00167E4E">
            <w:pPr>
              <w:spacing w:line="360" w:lineRule="auto"/>
              <w:rPr>
                <w:rFonts w:cs="David"/>
              </w:rPr>
            </w:pPr>
            <w:r>
              <w:rPr>
                <w:rFonts w:cs="David"/>
                <w:i/>
                <w:iCs/>
              </w:rPr>
              <w:t>Sifra</w:t>
            </w:r>
            <w:r>
              <w:rPr>
                <w:rFonts w:cs="David"/>
              </w:rPr>
              <w:t xml:space="preserve"> Shemini par. 7:8 (</w:t>
            </w:r>
            <w:r>
              <w:t xml:space="preserve">Kosovsky, </w:t>
            </w:r>
            <w:r>
              <w:rPr>
                <w:i/>
                <w:iCs/>
              </w:rPr>
              <w:t>Sifra</w:t>
            </w:r>
            <w:r>
              <w:t>,</w:t>
            </w:r>
            <w:r>
              <w:rPr>
                <w:rFonts w:cs="David"/>
              </w:rPr>
              <w:t xml:space="preserve"> 13*)</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b/>
                <w:bCs/>
              </w:rPr>
            </w:pPr>
            <w:r>
              <w:rPr>
                <w:rFonts w:cs="David"/>
                <w:b/>
                <w:bCs/>
              </w:rPr>
              <w:t>Pre-70 CE</w:t>
            </w:r>
            <w:r>
              <w:rPr>
                <w:rStyle w:val="FootnoteReference"/>
                <w:b/>
                <w:bCs/>
              </w:rPr>
              <w:footnoteReference w:id="821"/>
            </w:r>
          </w:p>
        </w:tc>
      </w:tr>
      <w:tr w:rsidR="00167E4E">
        <w:tblPrEx>
          <w:tblCellMar>
            <w:top w:w="0" w:type="dxa"/>
            <w:bottom w:w="0" w:type="dxa"/>
          </w:tblCellMar>
        </w:tblPrEx>
        <w:tc>
          <w:tcPr>
            <w:tcW w:w="568" w:type="dxa"/>
          </w:tcPr>
          <w:p w:rsidR="00167E4E" w:rsidRDefault="00167E4E">
            <w:pPr>
              <w:numPr>
                <w:ilvl w:val="0"/>
                <w:numId w:val="14"/>
              </w:numPr>
              <w:rPr>
                <w:rFonts w:cs="David"/>
              </w:rPr>
            </w:pPr>
          </w:p>
        </w:tc>
        <w:tc>
          <w:tcPr>
            <w:tcW w:w="425" w:type="dxa"/>
          </w:tcPr>
          <w:p w:rsidR="00167E4E" w:rsidRDefault="00167E4E">
            <w:pPr>
              <w:rPr>
                <w:rFonts w:cs="David"/>
              </w:rPr>
            </w:pPr>
            <w:r>
              <w:rPr>
                <w:rFonts w:cs="David"/>
              </w:rPr>
              <w:t xml:space="preserve">— </w:t>
            </w:r>
          </w:p>
        </w:tc>
        <w:tc>
          <w:tcPr>
            <w:tcW w:w="2126" w:type="dxa"/>
            <w:gridSpan w:val="12"/>
          </w:tcPr>
          <w:p w:rsidR="00167E4E" w:rsidRDefault="00167E4E">
            <w:pPr>
              <w:rPr>
                <w:rFonts w:cs="David"/>
              </w:rPr>
            </w:pPr>
            <w:r>
              <w:rPr>
                <w:rFonts w:cs="David"/>
              </w:rPr>
              <w:t xml:space="preserve">Menahem (16)’s father </w:t>
            </w:r>
          </w:p>
        </w:tc>
        <w:tc>
          <w:tcPr>
            <w:tcW w:w="425" w:type="dxa"/>
            <w:gridSpan w:val="3"/>
          </w:tcPr>
          <w:p w:rsidR="00167E4E" w:rsidRDefault="00167E4E">
            <w:pPr>
              <w:rPr>
                <w:rFonts w:cs="David"/>
              </w:rPr>
            </w:pPr>
            <w:r>
              <w:rPr>
                <w:rFonts w:cs="David"/>
              </w:rPr>
              <w:t xml:space="preserve">— </w:t>
            </w:r>
          </w:p>
        </w:tc>
        <w:tc>
          <w:tcPr>
            <w:tcW w:w="2268" w:type="dxa"/>
            <w:gridSpan w:val="12"/>
          </w:tcPr>
          <w:p w:rsidR="00167E4E" w:rsidRDefault="00167E4E">
            <w:pPr>
              <w:rPr>
                <w:rFonts w:cs="David"/>
              </w:rPr>
            </w:pPr>
            <w:r>
              <w:rPr>
                <w:rFonts w:cs="David"/>
                <w:i/>
                <w:iCs/>
              </w:rPr>
              <w:t>yBer</w:t>
            </w:r>
            <w:r>
              <w:rPr>
                <w:rFonts w:cs="David"/>
              </w:rPr>
              <w:t xml:space="preserve"> 2:4, 5a (</w:t>
            </w:r>
            <w:r>
              <w:t>Kosovsky,</w:t>
            </w:r>
            <w:r>
              <w:rPr>
                <w:i/>
                <w:iCs/>
              </w:rPr>
              <w:t xml:space="preserve"> Yerushalmi</w:t>
            </w:r>
            <w:r>
              <w:t>, -)</w:t>
            </w:r>
            <w:r>
              <w:rPr>
                <w:rFonts w:cs="David"/>
              </w:rPr>
              <w:t xml:space="preserve"> </w:t>
            </w:r>
          </w:p>
        </w:tc>
        <w:tc>
          <w:tcPr>
            <w:tcW w:w="1276" w:type="dxa"/>
            <w:gridSpan w:val="7"/>
          </w:tcPr>
          <w:p w:rsidR="00167E4E" w:rsidRDefault="00167E4E">
            <w:pPr>
              <w:rPr>
                <w:rFonts w:cs="David"/>
              </w:rPr>
            </w:pPr>
            <w:r>
              <w:rPr>
                <w:rFonts w:cs="David"/>
                <w:highlight w:val="yellow"/>
              </w:rPr>
              <w:t>Fictitious</w:t>
            </w:r>
            <w:r>
              <w:rPr>
                <w:rStyle w:val="FootnoteReference"/>
                <w:szCs w:val="24"/>
                <w:rtl/>
              </w:rPr>
              <w:footnoteReference w:id="822"/>
            </w:r>
            <w:r>
              <w:rPr>
                <w:rFonts w:cs="David"/>
              </w:rPr>
              <w:t xml:space="preserve"> </w:t>
            </w:r>
          </w:p>
        </w:tc>
        <w:tc>
          <w:tcPr>
            <w:tcW w:w="1559" w:type="dxa"/>
            <w:gridSpan w:val="5"/>
          </w:tcPr>
          <w:p w:rsidR="00167E4E" w:rsidRDefault="00167E4E">
            <w:pPr>
              <w:rPr>
                <w:rFonts w:cs="David"/>
                <w:rtl/>
              </w:rPr>
            </w:pPr>
            <w:r>
              <w:rPr>
                <w:rFonts w:cs="David"/>
              </w:rPr>
              <w:t>Post-70 CE</w:t>
            </w:r>
            <w:r>
              <w:rPr>
                <w:rStyle w:val="FootnoteReference"/>
              </w:rPr>
              <w:footnoteReference w:id="823"/>
            </w:r>
          </w:p>
        </w:tc>
      </w:tr>
      <w:tr w:rsidR="00167E4E">
        <w:tblPrEx>
          <w:tblCellMar>
            <w:top w:w="0" w:type="dxa"/>
            <w:bottom w:w="0" w:type="dxa"/>
          </w:tblCellMar>
        </w:tblPrEx>
        <w:tc>
          <w:tcPr>
            <w:tcW w:w="568" w:type="dxa"/>
          </w:tcPr>
          <w:p w:rsidR="00167E4E" w:rsidRDefault="00167E4E">
            <w:pPr>
              <w:numPr>
                <w:ilvl w:val="0"/>
                <w:numId w:val="14"/>
              </w:numPr>
              <w:rPr>
                <w:rFonts w:cs="David"/>
              </w:rPr>
            </w:pPr>
          </w:p>
        </w:tc>
        <w:tc>
          <w:tcPr>
            <w:tcW w:w="425" w:type="dxa"/>
          </w:tcPr>
          <w:p w:rsidR="00167E4E" w:rsidRDefault="00167E4E">
            <w:pPr>
              <w:rPr>
                <w:rFonts w:cs="David"/>
              </w:rPr>
            </w:pPr>
            <w:r>
              <w:rPr>
                <w:rFonts w:cs="David"/>
              </w:rPr>
              <w:t xml:space="preserve">— </w:t>
            </w:r>
          </w:p>
        </w:tc>
        <w:tc>
          <w:tcPr>
            <w:tcW w:w="2126" w:type="dxa"/>
            <w:gridSpan w:val="12"/>
          </w:tcPr>
          <w:p w:rsidR="00167E4E" w:rsidRDefault="00167E4E">
            <w:pPr>
              <w:rPr>
                <w:rFonts w:cs="David"/>
              </w:rPr>
            </w:pPr>
            <w:r>
              <w:rPr>
                <w:rFonts w:cs="David"/>
              </w:rPr>
              <w:t xml:space="preserve">Hiyya (1)’s son </w:t>
            </w:r>
          </w:p>
        </w:tc>
        <w:tc>
          <w:tcPr>
            <w:tcW w:w="425" w:type="dxa"/>
            <w:gridSpan w:val="3"/>
          </w:tcPr>
          <w:p w:rsidR="00167E4E" w:rsidRDefault="00167E4E">
            <w:pPr>
              <w:rPr>
                <w:rFonts w:cs="David"/>
              </w:rPr>
            </w:pPr>
            <w:r>
              <w:rPr>
                <w:rFonts w:cs="David"/>
              </w:rPr>
              <w:t xml:space="preserve">— </w:t>
            </w:r>
          </w:p>
        </w:tc>
        <w:tc>
          <w:tcPr>
            <w:tcW w:w="2268" w:type="dxa"/>
            <w:gridSpan w:val="12"/>
          </w:tcPr>
          <w:p w:rsidR="00167E4E" w:rsidRDefault="00167E4E">
            <w:pPr>
              <w:rPr>
                <w:rFonts w:cs="David"/>
              </w:rPr>
            </w:pPr>
            <w:r>
              <w:rPr>
                <w:rFonts w:cs="David"/>
                <w:i/>
                <w:iCs/>
              </w:rPr>
              <w:t>yKil</w:t>
            </w:r>
            <w:r>
              <w:rPr>
                <w:rFonts w:cs="David"/>
              </w:rPr>
              <w:t xml:space="preserve"> 9:4, 32b (</w:t>
            </w:r>
            <w:r>
              <w:t>Kosovsky,</w:t>
            </w:r>
            <w:r>
              <w:rPr>
                <w:i/>
                <w:iCs/>
              </w:rPr>
              <w:t xml:space="preserve"> Yerushalmi</w:t>
            </w:r>
            <w:r>
              <w:t>, 244)</w:t>
            </w:r>
            <w:r>
              <w:rPr>
                <w:rFonts w:cs="David"/>
              </w:rPr>
              <w:t xml:space="preserve"> </w:t>
            </w:r>
          </w:p>
        </w:tc>
        <w:tc>
          <w:tcPr>
            <w:tcW w:w="1276" w:type="dxa"/>
            <w:gridSpan w:val="7"/>
          </w:tcPr>
          <w:p w:rsidR="00167E4E" w:rsidRDefault="00167E4E">
            <w:pPr>
              <w:rPr>
                <w:rFonts w:cs="David"/>
              </w:rPr>
            </w:pPr>
            <w:smartTag w:uri="urn:schemas-microsoft-com:office:smarttags" w:element="place">
              <w:r>
                <w:rPr>
                  <w:rFonts w:cs="David"/>
                  <w:highlight w:val="yellow"/>
                </w:rPr>
                <w:t>Babylonia</w:t>
              </w:r>
            </w:smartTag>
            <w:r>
              <w:rPr>
                <w:rStyle w:val="FootnoteReference"/>
                <w:szCs w:val="24"/>
                <w:rtl/>
              </w:rPr>
              <w:footnoteReference w:id="824"/>
            </w:r>
            <w:r>
              <w:rPr>
                <w:rFonts w:cs="David"/>
              </w:rPr>
              <w:t xml:space="preserve"> </w:t>
            </w:r>
          </w:p>
        </w:tc>
        <w:tc>
          <w:tcPr>
            <w:tcW w:w="1559" w:type="dxa"/>
            <w:gridSpan w:val="5"/>
          </w:tcPr>
          <w:p w:rsidR="00167E4E" w:rsidRDefault="00167E4E">
            <w:pPr>
              <w:rPr>
                <w:rFonts w:cs="David"/>
              </w:rPr>
            </w:pPr>
            <w:r>
              <w:rPr>
                <w:rFonts w:cs="David"/>
              </w:rPr>
              <w:t>Pre-200 CE</w:t>
            </w:r>
            <w:r>
              <w:rPr>
                <w:rStyle w:val="FootnoteReference"/>
              </w:rPr>
              <w:footnoteReference w:id="825"/>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134"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26"/>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2693" w:type="dxa"/>
            <w:gridSpan w:val="16"/>
          </w:tcPr>
          <w:p w:rsidR="00167E4E" w:rsidRDefault="00167E4E">
            <w:pPr>
              <w:spacing w:line="360" w:lineRule="auto"/>
              <w:rPr>
                <w:rFonts w:cs="David"/>
              </w:rPr>
            </w:pPr>
            <w:r>
              <w:rPr>
                <w:rFonts w:cs="David"/>
              </w:rPr>
              <w:t xml:space="preserve">Ossuary, Shu‘afat, Abel, 1913 </w:t>
            </w:r>
          </w:p>
        </w:tc>
        <w:tc>
          <w:tcPr>
            <w:tcW w:w="1418" w:type="dxa"/>
            <w:gridSpan w:val="7"/>
          </w:tcPr>
          <w:p w:rsidR="00167E4E" w:rsidRDefault="00167E4E">
            <w:pPr>
              <w:spacing w:line="360" w:lineRule="auto"/>
              <w:rPr>
                <w:rFonts w:cs="David"/>
              </w:rPr>
            </w:pPr>
            <w:r>
              <w:rPr>
                <w:rFonts w:cs="David"/>
                <w:i/>
                <w:iCs/>
              </w:rPr>
              <w:t>CIJ</w:t>
            </w:r>
            <w:r>
              <w:rPr>
                <w:rFonts w:cs="David"/>
              </w:rPr>
              <w:t xml:space="preserve">, no. 1229 </w:t>
            </w:r>
          </w:p>
        </w:tc>
        <w:tc>
          <w:tcPr>
            <w:tcW w:w="1134" w:type="dxa"/>
            <w:gridSpan w:val="6"/>
          </w:tcPr>
          <w:p w:rsidR="00167E4E" w:rsidRDefault="00167E4E">
            <w:pPr>
              <w:spacing w:line="360" w:lineRule="auto"/>
              <w:rPr>
                <w:rFonts w:cs="David"/>
              </w:rPr>
            </w:pPr>
            <w:smartTag w:uri="urn:schemas-microsoft-com:office:smarttags" w:element="City">
              <w:smartTag w:uri="urn:schemas-microsoft-com:office:smarttags" w:element="place">
                <w:r>
                  <w:rPr>
                    <w:rFonts w:cs="David"/>
                    <w:highlight w:val="yellow"/>
                  </w:rPr>
                  <w:t>Palmyra</w:t>
                </w:r>
              </w:smartTag>
            </w:smartTag>
            <w:r>
              <w:rPr>
                <w:rStyle w:val="FootnoteReference"/>
              </w:rPr>
              <w:footnoteReference w:id="827"/>
            </w: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828"/>
            </w:r>
          </w:p>
        </w:tc>
      </w:tr>
      <w:tr w:rsidR="00167E4E">
        <w:tblPrEx>
          <w:tblCellMar>
            <w:top w:w="0" w:type="dxa"/>
            <w:left w:w="28" w:type="dxa"/>
            <w:bottom w:w="0" w:type="dxa"/>
            <w:right w:w="28" w:type="dxa"/>
          </w:tblCellMar>
        </w:tblPrEx>
        <w:tc>
          <w:tcPr>
            <w:tcW w:w="568" w:type="dxa"/>
          </w:tcPr>
          <w:p w:rsidR="00167E4E" w:rsidRDefault="00167E4E">
            <w:pPr>
              <w:numPr>
                <w:ilvl w:val="0"/>
                <w:numId w:val="14"/>
              </w:numPr>
              <w:spacing w:line="360" w:lineRule="auto"/>
              <w:rPr>
                <w:rFonts w:cs="David"/>
              </w:rPr>
            </w:pPr>
          </w:p>
        </w:tc>
        <w:tc>
          <w:tcPr>
            <w:tcW w:w="708" w:type="dxa"/>
            <w:gridSpan w:val="2"/>
          </w:tcPr>
          <w:p w:rsidR="00167E4E" w:rsidRDefault="00167E4E">
            <w:pPr>
              <w:spacing w:line="360" w:lineRule="auto"/>
              <w:rPr>
                <w:rFonts w:cs="David"/>
              </w:rPr>
            </w:pPr>
            <w:r>
              <w:rPr>
                <w:rFonts w:cs="David"/>
                <w:rtl/>
              </w:rPr>
              <w:t>יחקיה</w:t>
            </w:r>
            <w:r>
              <w:rPr>
                <w:rStyle w:val="FootnoteReference"/>
              </w:rPr>
              <w:footnoteReference w:id="829"/>
            </w:r>
            <w:r>
              <w:rPr>
                <w:rFonts w:cs="David"/>
              </w:rPr>
              <w:t xml:space="preserve"> </w:t>
            </w:r>
          </w:p>
        </w:tc>
        <w:tc>
          <w:tcPr>
            <w:tcW w:w="1985" w:type="dxa"/>
            <w:gridSpan w:val="12"/>
          </w:tcPr>
          <w:p w:rsidR="00167E4E" w:rsidRDefault="00167E4E">
            <w:pPr>
              <w:spacing w:line="360" w:lineRule="auto"/>
              <w:rPr>
                <w:rFonts w:cs="David"/>
              </w:rPr>
            </w:pPr>
            <w:r>
              <w:rPr>
                <w:rFonts w:cs="David"/>
              </w:rPr>
              <w:t xml:space="preserve">Mariam (30)’s husband </w:t>
            </w:r>
          </w:p>
        </w:tc>
        <w:tc>
          <w:tcPr>
            <w:tcW w:w="2551" w:type="dxa"/>
            <w:gridSpan w:val="14"/>
          </w:tcPr>
          <w:p w:rsidR="00167E4E" w:rsidRDefault="00167E4E">
            <w:pPr>
              <w:spacing w:line="360" w:lineRule="auto"/>
              <w:rPr>
                <w:rFonts w:cs="David"/>
              </w:rPr>
            </w:pPr>
            <w:r>
              <w:rPr>
                <w:rFonts w:cs="David"/>
              </w:rPr>
              <w:t xml:space="preserve">Ossuary, Silwan, Spoer, 1907 </w:t>
            </w:r>
          </w:p>
        </w:tc>
        <w:tc>
          <w:tcPr>
            <w:tcW w:w="1276" w:type="dxa"/>
            <w:gridSpan w:val="7"/>
          </w:tcPr>
          <w:p w:rsidR="00167E4E" w:rsidRDefault="00167E4E">
            <w:pPr>
              <w:spacing w:line="360" w:lineRule="auto"/>
              <w:rPr>
                <w:rFonts w:cs="David"/>
              </w:rPr>
            </w:pPr>
            <w:r>
              <w:rPr>
                <w:rFonts w:cs="David"/>
                <w:i/>
                <w:iCs/>
              </w:rPr>
              <w:t>CIJ</w:t>
            </w:r>
            <w:r>
              <w:rPr>
                <w:rFonts w:cs="David"/>
              </w:rPr>
              <w:t xml:space="preserve">, no. 1341 </w:t>
            </w:r>
          </w:p>
        </w:tc>
        <w:tc>
          <w:tcPr>
            <w:tcW w:w="284" w:type="dxa"/>
            <w:gridSpan w:val="2"/>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830"/>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984"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31"/>
            </w:r>
            <w:r>
              <w:rPr>
                <w:rFonts w:cs="David"/>
              </w:rPr>
              <w:t xml:space="preserve"> / </w:t>
            </w:r>
            <w:r>
              <w:rPr>
                <w:rFonts w:cs="David"/>
                <w:rtl/>
              </w:rPr>
              <w:t>יחקיה</w:t>
            </w:r>
            <w:r>
              <w:rPr>
                <w:rStyle w:val="FootnoteReference"/>
              </w:rPr>
              <w:footnoteReference w:id="832"/>
            </w:r>
            <w:r>
              <w:rPr>
                <w:rFonts w:cs="David"/>
              </w:rPr>
              <w:t xml:space="preserve"> </w:t>
            </w:r>
          </w:p>
        </w:tc>
        <w:tc>
          <w:tcPr>
            <w:tcW w:w="1985" w:type="dxa"/>
            <w:gridSpan w:val="12"/>
          </w:tcPr>
          <w:p w:rsidR="00167E4E" w:rsidRDefault="00167E4E">
            <w:pPr>
              <w:spacing w:line="360" w:lineRule="auto"/>
              <w:rPr>
                <w:rFonts w:cs="David"/>
              </w:rPr>
            </w:pPr>
            <w:r>
              <w:rPr>
                <w:rFonts w:cs="David"/>
              </w:rPr>
              <w:t xml:space="preserve">Jonathan (41)’s father </w:t>
            </w:r>
          </w:p>
        </w:tc>
        <w:tc>
          <w:tcPr>
            <w:tcW w:w="992" w:type="dxa"/>
            <w:gridSpan w:val="5"/>
          </w:tcPr>
          <w:p w:rsidR="00167E4E" w:rsidRDefault="00167E4E">
            <w:pPr>
              <w:spacing w:line="360" w:lineRule="auto"/>
              <w:rPr>
                <w:rFonts w:cs="David"/>
              </w:rPr>
            </w:pPr>
            <w:r>
              <w:rPr>
                <w:rFonts w:cs="David"/>
              </w:rPr>
              <w:t xml:space="preserve">Ossuary </w:t>
            </w:r>
          </w:p>
        </w:tc>
        <w:tc>
          <w:tcPr>
            <w:tcW w:w="1417" w:type="dxa"/>
            <w:gridSpan w:val="7"/>
          </w:tcPr>
          <w:p w:rsidR="00167E4E" w:rsidRDefault="00167E4E">
            <w:pPr>
              <w:spacing w:line="360" w:lineRule="auto"/>
              <w:rPr>
                <w:rFonts w:cs="David"/>
              </w:rPr>
            </w:pPr>
            <w:r>
              <w:rPr>
                <w:i/>
                <w:iCs/>
              </w:rPr>
              <w:t>CJO</w:t>
            </w:r>
            <w:r>
              <w:t xml:space="preserve">, no. 232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833"/>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134"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34"/>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402" w:type="dxa"/>
            <w:gridSpan w:val="19"/>
          </w:tcPr>
          <w:p w:rsidR="00167E4E" w:rsidRDefault="00167E4E">
            <w:pPr>
              <w:spacing w:line="360" w:lineRule="auto"/>
              <w:rPr>
                <w:rFonts w:cs="David"/>
              </w:rPr>
            </w:pPr>
            <w:r>
              <w:rPr>
                <w:rFonts w:cs="David"/>
              </w:rPr>
              <w:t xml:space="preserve">Ossuary, </w:t>
            </w:r>
            <w:smartTag w:uri="urn:schemas-microsoft-com:office:smarttags" w:element="Street">
              <w:smartTag w:uri="urn:schemas-microsoft-com:office:smarttags" w:element="address">
                <w:r>
                  <w:rPr>
                    <w:rFonts w:cs="David"/>
                  </w:rPr>
                  <w:t>Ben-Zvi Rd</w:t>
                </w:r>
              </w:smartTag>
            </w:smartTag>
            <w:r>
              <w:rPr>
                <w:rFonts w:cs="David"/>
              </w:rPr>
              <w:t xml:space="preserve">, Bahat, 1982 </w:t>
            </w:r>
          </w:p>
        </w:tc>
        <w:tc>
          <w:tcPr>
            <w:tcW w:w="1417" w:type="dxa"/>
            <w:gridSpan w:val="7"/>
          </w:tcPr>
          <w:p w:rsidR="00167E4E" w:rsidRDefault="00167E4E">
            <w:pPr>
              <w:spacing w:line="360" w:lineRule="auto"/>
              <w:rPr>
                <w:rFonts w:cs="David"/>
              </w:rPr>
            </w:pPr>
            <w:r>
              <w:rPr>
                <w:i/>
                <w:iCs/>
              </w:rPr>
              <w:t>CJO</w:t>
            </w:r>
            <w:r>
              <w:t xml:space="preserve">, no. 330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835"/>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134" w:type="dxa"/>
            <w:gridSpan w:val="5"/>
          </w:tcPr>
          <w:p w:rsidR="00167E4E" w:rsidRDefault="00167E4E">
            <w:pPr>
              <w:spacing w:line="360" w:lineRule="auto"/>
              <w:rPr>
                <w:rFonts w:cs="David"/>
              </w:rPr>
            </w:pP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402" w:type="dxa"/>
            <w:gridSpan w:val="19"/>
          </w:tcPr>
          <w:p w:rsidR="00167E4E" w:rsidRDefault="00167E4E">
            <w:pPr>
              <w:spacing w:line="360" w:lineRule="auto"/>
              <w:rPr>
                <w:rFonts w:cs="David"/>
              </w:rPr>
            </w:pPr>
            <w:r>
              <w:rPr>
                <w:rFonts w:cs="David"/>
              </w:rPr>
              <w:t xml:space="preserve">Ossuary, Mt Scopus, Ben-Arieh, 1982 </w:t>
            </w:r>
          </w:p>
        </w:tc>
        <w:tc>
          <w:tcPr>
            <w:tcW w:w="1417" w:type="dxa"/>
            <w:gridSpan w:val="7"/>
          </w:tcPr>
          <w:p w:rsidR="00167E4E" w:rsidRDefault="00167E4E">
            <w:pPr>
              <w:spacing w:line="360" w:lineRule="auto"/>
              <w:rPr>
                <w:rFonts w:cs="David"/>
              </w:rPr>
            </w:pPr>
            <w:r>
              <w:rPr>
                <w:i/>
                <w:iCs/>
              </w:rPr>
              <w:t>CJO</w:t>
            </w:r>
            <w:r>
              <w:t xml:space="preserve">, no. 380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836"/>
            </w:r>
          </w:p>
        </w:tc>
      </w:tr>
      <w:tr w:rsidR="00167E4E">
        <w:tblPrEx>
          <w:tblCellMar>
            <w:top w:w="0" w:type="dxa"/>
            <w:bottom w:w="0" w:type="dxa"/>
          </w:tblCellMar>
        </w:tblPrEx>
        <w:tc>
          <w:tcPr>
            <w:tcW w:w="568" w:type="dxa"/>
          </w:tcPr>
          <w:p w:rsidR="00167E4E" w:rsidRDefault="00167E4E">
            <w:pPr>
              <w:numPr>
                <w:ilvl w:val="0"/>
                <w:numId w:val="14"/>
              </w:numPr>
              <w:rPr>
                <w:rFonts w:cs="David"/>
              </w:rPr>
            </w:pPr>
          </w:p>
        </w:tc>
        <w:tc>
          <w:tcPr>
            <w:tcW w:w="850" w:type="dxa"/>
            <w:gridSpan w:val="3"/>
          </w:tcPr>
          <w:p w:rsidR="00167E4E" w:rsidRDefault="00167E4E">
            <w:pPr>
              <w:rPr>
                <w:rFonts w:cs="David"/>
              </w:rPr>
            </w:pPr>
            <w:r>
              <w:rPr>
                <w:rFonts w:cs="David"/>
                <w:rtl/>
              </w:rPr>
              <w:t>חזקיא</w:t>
            </w:r>
            <w:r>
              <w:rPr>
                <w:rStyle w:val="FootnoteReference"/>
              </w:rPr>
              <w:footnoteReference w:id="837"/>
            </w:r>
            <w:r>
              <w:rPr>
                <w:rFonts w:cs="David"/>
              </w:rPr>
              <w:t xml:space="preserve"> </w:t>
            </w:r>
          </w:p>
        </w:tc>
        <w:tc>
          <w:tcPr>
            <w:tcW w:w="1843" w:type="dxa"/>
            <w:gridSpan w:val="11"/>
          </w:tcPr>
          <w:p w:rsidR="00167E4E" w:rsidRDefault="00167E4E">
            <w:pPr>
              <w:rPr>
                <w:rFonts w:cs="David"/>
              </w:rPr>
            </w:pPr>
            <w:r>
              <w:rPr>
                <w:rFonts w:cs="David"/>
              </w:rPr>
              <w:t xml:space="preserve">Of </w:t>
            </w:r>
            <w:smartTag w:uri="urn:schemas-microsoft-com:office:smarttags" w:element="City">
              <w:smartTag w:uri="urn:schemas-microsoft-com:office:smarttags" w:element="place">
                <w:r>
                  <w:rPr>
                    <w:rFonts w:cs="David"/>
                  </w:rPr>
                  <w:t>Holon</w:t>
                </w:r>
              </w:smartTag>
            </w:smartTag>
            <w:r>
              <w:rPr>
                <w:rFonts w:cs="David"/>
              </w:rPr>
              <w:t>,</w:t>
            </w:r>
            <w:r>
              <w:rPr>
                <w:rStyle w:val="FootnoteReference"/>
              </w:rPr>
              <w:footnoteReference w:id="838"/>
            </w:r>
            <w:r>
              <w:rPr>
                <w:rFonts w:cs="David"/>
              </w:rPr>
              <w:t xml:space="preserve"> Priest, Simon (145)’s son </w:t>
            </w:r>
          </w:p>
        </w:tc>
        <w:tc>
          <w:tcPr>
            <w:tcW w:w="1559" w:type="dxa"/>
            <w:gridSpan w:val="10"/>
          </w:tcPr>
          <w:p w:rsidR="00167E4E" w:rsidRDefault="00167E4E">
            <w:pPr>
              <w:rPr>
                <w:rFonts w:cs="David"/>
              </w:rPr>
            </w:pPr>
            <w:r>
              <w:rPr>
                <w:rFonts w:cs="David"/>
              </w:rPr>
              <w:t xml:space="preserve">Ossuary, private collection </w:t>
            </w:r>
          </w:p>
        </w:tc>
        <w:tc>
          <w:tcPr>
            <w:tcW w:w="2126" w:type="dxa"/>
            <w:gridSpan w:val="10"/>
          </w:tcPr>
          <w:p w:rsidR="00167E4E" w:rsidRDefault="00167E4E">
            <w:pPr>
              <w:rPr>
                <w:rFonts w:cs="David"/>
              </w:rPr>
            </w:pPr>
            <w:r>
              <w:rPr>
                <w:rFonts w:cs="David"/>
              </w:rPr>
              <w:t xml:space="preserve">Naveh, </w:t>
            </w:r>
            <w:r>
              <w:rPr>
                <w:rFonts w:cs="David"/>
                <w:i/>
                <w:iCs/>
              </w:rPr>
              <w:t>IOS</w:t>
            </w:r>
            <w:r>
              <w:rPr>
                <w:rFonts w:cs="David"/>
              </w:rPr>
              <w:t xml:space="preserve"> 9 (1979) 17 </w:t>
            </w:r>
          </w:p>
        </w:tc>
        <w:tc>
          <w:tcPr>
            <w:tcW w:w="426" w:type="dxa"/>
            <w:gridSpan w:val="3"/>
          </w:tcPr>
          <w:p w:rsidR="00167E4E" w:rsidRDefault="00167E4E">
            <w:pPr>
              <w:rPr>
                <w:rFonts w:cs="David"/>
              </w:rPr>
            </w:pPr>
            <w:r>
              <w:rPr>
                <w:rFonts w:cs="David"/>
              </w:rPr>
              <w:t xml:space="preserve">— </w:t>
            </w:r>
          </w:p>
        </w:tc>
        <w:tc>
          <w:tcPr>
            <w:tcW w:w="1275" w:type="dxa"/>
            <w:gridSpan w:val="3"/>
          </w:tcPr>
          <w:p w:rsidR="00167E4E" w:rsidRDefault="00167E4E">
            <w:pPr>
              <w:rPr>
                <w:rFonts w:cs="David"/>
              </w:rPr>
            </w:pPr>
            <w:r>
              <w:rPr>
                <w:rFonts w:cs="David"/>
              </w:rPr>
              <w:t>Pre-70 CE</w:t>
            </w:r>
            <w:r>
              <w:rPr>
                <w:rStyle w:val="FootnoteReference"/>
              </w:rPr>
              <w:footnoteReference w:id="839"/>
            </w:r>
          </w:p>
        </w:tc>
      </w:tr>
      <w:tr w:rsidR="00167E4E">
        <w:tblPrEx>
          <w:tblCellMar>
            <w:top w:w="0" w:type="dxa"/>
            <w:bottom w:w="0" w:type="dxa"/>
          </w:tblCellMar>
        </w:tblPrEx>
        <w:tc>
          <w:tcPr>
            <w:tcW w:w="568" w:type="dxa"/>
          </w:tcPr>
          <w:p w:rsidR="00167E4E" w:rsidRDefault="00167E4E">
            <w:pPr>
              <w:numPr>
                <w:ilvl w:val="0"/>
                <w:numId w:val="14"/>
              </w:numPr>
              <w:rPr>
                <w:rFonts w:cs="David"/>
              </w:rPr>
            </w:pPr>
          </w:p>
        </w:tc>
        <w:tc>
          <w:tcPr>
            <w:tcW w:w="992" w:type="dxa"/>
            <w:gridSpan w:val="4"/>
          </w:tcPr>
          <w:p w:rsidR="00167E4E" w:rsidRDefault="00167E4E">
            <w:pPr>
              <w:rPr>
                <w:rFonts w:cs="David"/>
              </w:rPr>
            </w:pPr>
            <w:r>
              <w:rPr>
                <w:rFonts w:cs="David"/>
                <w:rtl/>
              </w:rPr>
              <w:t>ח[ז]קיה</w:t>
            </w:r>
            <w:r>
              <w:rPr>
                <w:rStyle w:val="FootnoteReference"/>
              </w:rPr>
              <w:footnoteReference w:id="840"/>
            </w:r>
            <w:r>
              <w:rPr>
                <w:rFonts w:cs="David"/>
              </w:rPr>
              <w:t xml:space="preserve"> </w:t>
            </w:r>
          </w:p>
        </w:tc>
        <w:tc>
          <w:tcPr>
            <w:tcW w:w="2126" w:type="dxa"/>
            <w:gridSpan w:val="14"/>
          </w:tcPr>
          <w:p w:rsidR="00167E4E" w:rsidRDefault="00167E4E">
            <w:pPr>
              <w:rPr>
                <w:rFonts w:cs="David"/>
              </w:rPr>
            </w:pPr>
            <w:r>
              <w:rPr>
                <w:rFonts w:cs="David"/>
              </w:rPr>
              <w:t xml:space="preserve">Mattathias (35)’s father </w:t>
            </w:r>
          </w:p>
        </w:tc>
        <w:tc>
          <w:tcPr>
            <w:tcW w:w="1701" w:type="dxa"/>
            <w:gridSpan w:val="8"/>
          </w:tcPr>
          <w:p w:rsidR="00167E4E" w:rsidRDefault="00167E4E">
            <w:pPr>
              <w:rPr>
                <w:rFonts w:cs="David"/>
              </w:rPr>
            </w:pPr>
            <w:r>
              <w:rPr>
                <w:rFonts w:cs="David"/>
              </w:rPr>
              <w:t xml:space="preserve">Ossuary, Dominus Flevit </w:t>
            </w:r>
          </w:p>
        </w:tc>
        <w:tc>
          <w:tcPr>
            <w:tcW w:w="1559" w:type="dxa"/>
            <w:gridSpan w:val="8"/>
          </w:tcPr>
          <w:p w:rsidR="00167E4E" w:rsidRDefault="00167E4E">
            <w:pPr>
              <w:rPr>
                <w:rFonts w:cs="David"/>
              </w:rPr>
            </w:pPr>
            <w:r>
              <w:rPr>
                <w:rFonts w:cs="David"/>
              </w:rPr>
              <w:t xml:space="preserve">Puech, </w:t>
            </w:r>
            <w:r>
              <w:rPr>
                <w:rFonts w:cs="David"/>
                <w:i/>
                <w:iCs/>
              </w:rPr>
              <w:t>RB</w:t>
            </w:r>
            <w:r>
              <w:rPr>
                <w:rFonts w:cs="David"/>
              </w:rPr>
              <w:t xml:space="preserve"> 90 (1983) 515 </w:t>
            </w:r>
          </w:p>
        </w:tc>
        <w:tc>
          <w:tcPr>
            <w:tcW w:w="426" w:type="dxa"/>
            <w:gridSpan w:val="3"/>
          </w:tcPr>
          <w:p w:rsidR="00167E4E" w:rsidRDefault="00167E4E">
            <w:pPr>
              <w:rPr>
                <w:rFonts w:cs="David"/>
              </w:rPr>
            </w:pPr>
            <w:r>
              <w:rPr>
                <w:rFonts w:cs="David"/>
              </w:rPr>
              <w:t xml:space="preserve">— </w:t>
            </w:r>
          </w:p>
        </w:tc>
        <w:tc>
          <w:tcPr>
            <w:tcW w:w="1275" w:type="dxa"/>
            <w:gridSpan w:val="3"/>
          </w:tcPr>
          <w:p w:rsidR="00167E4E" w:rsidRDefault="00167E4E">
            <w:pPr>
              <w:rPr>
                <w:rFonts w:cs="David"/>
                <w:rtl/>
              </w:rPr>
            </w:pPr>
            <w:r>
              <w:rPr>
                <w:rFonts w:cs="David"/>
              </w:rPr>
              <w:t>Pre-70 CE</w:t>
            </w:r>
            <w:r>
              <w:rPr>
                <w:rStyle w:val="FootnoteReference"/>
              </w:rPr>
              <w:footnoteReference w:id="841"/>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992" w:type="dxa"/>
            <w:gridSpan w:val="4"/>
          </w:tcPr>
          <w:p w:rsidR="00167E4E" w:rsidRDefault="00167E4E">
            <w:pPr>
              <w:spacing w:line="360" w:lineRule="auto"/>
              <w:rPr>
                <w:rFonts w:cs="David"/>
              </w:rPr>
            </w:pPr>
            <w:r>
              <w:rPr>
                <w:rFonts w:cs="David"/>
                <w:rtl/>
              </w:rPr>
              <w:t>יחזקיה</w:t>
            </w:r>
            <w:r>
              <w:rPr>
                <w:rStyle w:val="FootnoteReference"/>
              </w:rPr>
              <w:footnoteReference w:id="842"/>
            </w:r>
            <w:r>
              <w:rPr>
                <w:rFonts w:cs="David"/>
              </w:rPr>
              <w:t xml:space="preserve"> </w:t>
            </w:r>
          </w:p>
        </w:tc>
        <w:tc>
          <w:tcPr>
            <w:tcW w:w="2268" w:type="dxa"/>
            <w:gridSpan w:val="15"/>
          </w:tcPr>
          <w:p w:rsidR="00167E4E" w:rsidRDefault="00167E4E">
            <w:pPr>
              <w:spacing w:line="360" w:lineRule="auto"/>
              <w:rPr>
                <w:rFonts w:cs="David"/>
              </w:rPr>
            </w:pPr>
            <w:r>
              <w:rPr>
                <w:rFonts w:cs="David"/>
              </w:rPr>
              <w:t xml:space="preserve">Shemayah (5)’s son </w:t>
            </w:r>
          </w:p>
        </w:tc>
        <w:tc>
          <w:tcPr>
            <w:tcW w:w="2126" w:type="dxa"/>
            <w:gridSpan w:val="10"/>
          </w:tcPr>
          <w:p w:rsidR="00167E4E" w:rsidRDefault="00167E4E">
            <w:pPr>
              <w:spacing w:line="360" w:lineRule="auto"/>
              <w:rPr>
                <w:rFonts w:cs="David"/>
              </w:rPr>
            </w:pPr>
            <w:r>
              <w:rPr>
                <w:rFonts w:cs="David"/>
              </w:rPr>
              <w:t xml:space="preserve">Ostracon, </w:t>
            </w:r>
            <w:smartTag w:uri="urn:schemas-microsoft-com:office:smarttags" w:element="City">
              <w:r>
                <w:rPr>
                  <w:rFonts w:cs="David"/>
                </w:rPr>
                <w:t>Jerusalem</w:t>
              </w:r>
            </w:smartTag>
            <w:r>
              <w:rPr>
                <w:rFonts w:cs="David"/>
              </w:rPr>
              <w:t xml:space="preserve"> </w:t>
            </w:r>
          </w:p>
        </w:tc>
        <w:tc>
          <w:tcPr>
            <w:tcW w:w="851" w:type="dxa"/>
            <w:gridSpan w:val="4"/>
          </w:tcPr>
          <w:p w:rsidR="00167E4E" w:rsidRDefault="00167E4E">
            <w:pPr>
              <w:spacing w:line="360" w:lineRule="auto"/>
              <w:rPr>
                <w:rFonts w:cs="David"/>
              </w:rPr>
            </w:pPr>
            <w:r>
              <w:rPr>
                <w:rFonts w:cs="David"/>
                <w:i/>
                <w:iCs/>
              </w:rPr>
              <w:t>DJ</w:t>
            </w:r>
            <w:r>
              <w:rPr>
                <w:rFonts w:cs="David"/>
              </w:rPr>
              <w:t xml:space="preserve"> 202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843"/>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992" w:type="dxa"/>
            <w:gridSpan w:val="4"/>
          </w:tcPr>
          <w:p w:rsidR="00167E4E" w:rsidRDefault="00167E4E">
            <w:pPr>
              <w:spacing w:line="360" w:lineRule="auto"/>
              <w:rPr>
                <w:rFonts w:cs="David"/>
              </w:rPr>
            </w:pPr>
            <w:r>
              <w:rPr>
                <w:rFonts w:cs="David"/>
                <w:rtl/>
              </w:rPr>
              <w:t>חזקא</w:t>
            </w:r>
            <w:r>
              <w:rPr>
                <w:rStyle w:val="FootnoteReference"/>
              </w:rPr>
              <w:footnoteReference w:id="844"/>
            </w:r>
            <w:r>
              <w:rPr>
                <w:rFonts w:cs="David"/>
              </w:rPr>
              <w:t xml:space="preserve"> </w:t>
            </w:r>
          </w:p>
        </w:tc>
        <w:tc>
          <w:tcPr>
            <w:tcW w:w="1701" w:type="dxa"/>
            <w:gridSpan w:val="10"/>
          </w:tcPr>
          <w:p w:rsidR="00167E4E" w:rsidRDefault="00167E4E">
            <w:pPr>
              <w:spacing w:line="360" w:lineRule="auto"/>
              <w:rPr>
                <w:rFonts w:cs="David"/>
              </w:rPr>
            </w:pPr>
            <w:r>
              <w:rPr>
                <w:rFonts w:cs="David"/>
              </w:rPr>
              <w:t xml:space="preserve">His son </w:t>
            </w:r>
          </w:p>
        </w:tc>
        <w:tc>
          <w:tcPr>
            <w:tcW w:w="2693" w:type="dxa"/>
            <w:gridSpan w:val="15"/>
          </w:tcPr>
          <w:p w:rsidR="00167E4E" w:rsidRDefault="00167E4E">
            <w:pPr>
              <w:spacing w:line="360" w:lineRule="auto"/>
              <w:rPr>
                <w:rFonts w:cs="David"/>
              </w:rPr>
            </w:pPr>
            <w:r>
              <w:rPr>
                <w:rFonts w:cs="David"/>
              </w:rPr>
              <w:t xml:space="preserve">Papyrus, deed, Muraba‘at </w:t>
            </w:r>
          </w:p>
        </w:tc>
        <w:tc>
          <w:tcPr>
            <w:tcW w:w="851" w:type="dxa"/>
            <w:gridSpan w:val="4"/>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22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131 CE</w:t>
            </w:r>
            <w:r>
              <w:rPr>
                <w:rStyle w:val="FootnoteReference"/>
                <w:lang w:eastAsia="en-GB"/>
              </w:rPr>
              <w:footnoteReference w:id="845"/>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992" w:type="dxa"/>
            <w:gridSpan w:val="4"/>
          </w:tcPr>
          <w:p w:rsidR="00167E4E" w:rsidRDefault="00167E4E">
            <w:pPr>
              <w:spacing w:line="360" w:lineRule="auto"/>
              <w:rPr>
                <w:rFonts w:cs="David"/>
              </w:rPr>
            </w:pPr>
            <w:r>
              <w:rPr>
                <w:rFonts w:cs="David"/>
                <w:rtl/>
              </w:rPr>
              <w:t>חזק</w:t>
            </w:r>
            <w:r>
              <w:rPr>
                <w:rStyle w:val="FootnoteReference"/>
              </w:rPr>
              <w:footnoteReference w:id="846"/>
            </w:r>
            <w:r>
              <w:rPr>
                <w:rFonts w:cs="David"/>
              </w:rPr>
              <w:t xml:space="preserve"> </w:t>
            </w:r>
          </w:p>
        </w:tc>
        <w:tc>
          <w:tcPr>
            <w:tcW w:w="2268" w:type="dxa"/>
            <w:gridSpan w:val="15"/>
          </w:tcPr>
          <w:p w:rsidR="00167E4E" w:rsidRDefault="00167E4E">
            <w:pPr>
              <w:spacing w:line="360" w:lineRule="auto"/>
              <w:rPr>
                <w:rFonts w:cs="David"/>
              </w:rPr>
            </w:pPr>
            <w:r>
              <w:rPr>
                <w:rFonts w:cs="David"/>
              </w:rPr>
              <w:t>Mattathias (58)’s son</w:t>
            </w:r>
            <w:r>
              <w:rPr>
                <w:rStyle w:val="FootnoteReference"/>
                <w:szCs w:val="24"/>
                <w:rtl/>
              </w:rPr>
              <w:footnoteReference w:id="847"/>
            </w:r>
            <w:r>
              <w:rPr>
                <w:rFonts w:cs="David"/>
              </w:rPr>
              <w:t xml:space="preserve"> </w:t>
            </w:r>
          </w:p>
        </w:tc>
        <w:tc>
          <w:tcPr>
            <w:tcW w:w="2268" w:type="dxa"/>
            <w:gridSpan w:val="11"/>
          </w:tcPr>
          <w:p w:rsidR="00167E4E" w:rsidRDefault="00167E4E">
            <w:pPr>
              <w:spacing w:line="360" w:lineRule="auto"/>
              <w:rPr>
                <w:rFonts w:cs="David"/>
              </w:rPr>
            </w:pPr>
            <w:r>
              <w:rPr>
                <w:rFonts w:cs="David"/>
              </w:rPr>
              <w:t xml:space="preserve">Parchment, deed “Seyal” </w:t>
            </w:r>
          </w:p>
        </w:tc>
        <w:tc>
          <w:tcPr>
            <w:tcW w:w="850" w:type="dxa"/>
            <w:gridSpan w:val="4"/>
          </w:tcPr>
          <w:p w:rsidR="00167E4E" w:rsidRDefault="00167E4E">
            <w:pPr>
              <w:spacing w:line="360" w:lineRule="auto"/>
              <w:rPr>
                <w:rFonts w:cs="David"/>
              </w:rPr>
            </w:pPr>
            <w:r>
              <w:rPr>
                <w:rFonts w:cs="David"/>
              </w:rPr>
              <w:t xml:space="preserve">Se 7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134-5 CE</w:t>
            </w:r>
            <w:r>
              <w:rPr>
                <w:rStyle w:val="FootnoteReference"/>
                <w:lang w:eastAsia="en-GB"/>
              </w:rPr>
              <w:footnoteReference w:id="848"/>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992" w:type="dxa"/>
            <w:gridSpan w:val="4"/>
          </w:tcPr>
          <w:p w:rsidR="00167E4E" w:rsidRDefault="00167E4E">
            <w:pPr>
              <w:spacing w:line="360" w:lineRule="auto"/>
              <w:rPr>
                <w:rFonts w:cs="David"/>
              </w:rPr>
            </w:pPr>
            <w:r>
              <w:rPr>
                <w:rFonts w:cs="David"/>
                <w:rtl/>
              </w:rPr>
              <w:t>חזק</w:t>
            </w:r>
            <w:r>
              <w:rPr>
                <w:rStyle w:val="FootnoteReference"/>
              </w:rPr>
              <w:footnoteReference w:id="849"/>
            </w:r>
            <w:r>
              <w:rPr>
                <w:rFonts w:cs="David"/>
              </w:rPr>
              <w:t xml:space="preserve"> </w:t>
            </w:r>
          </w:p>
        </w:tc>
        <w:tc>
          <w:tcPr>
            <w:tcW w:w="2268" w:type="dxa"/>
            <w:gridSpan w:val="15"/>
          </w:tcPr>
          <w:p w:rsidR="00167E4E" w:rsidRDefault="00167E4E">
            <w:pPr>
              <w:spacing w:line="360" w:lineRule="auto"/>
              <w:rPr>
                <w:rFonts w:cs="David"/>
              </w:rPr>
            </w:pPr>
            <w:r>
              <w:rPr>
                <w:rFonts w:cs="David"/>
              </w:rPr>
              <w:t>Mattathias (61)’s father</w:t>
            </w:r>
            <w:r>
              <w:rPr>
                <w:rStyle w:val="FootnoteReference"/>
                <w:szCs w:val="24"/>
                <w:rtl/>
              </w:rPr>
              <w:footnoteReference w:id="850"/>
            </w:r>
            <w:r>
              <w:rPr>
                <w:rFonts w:cs="David"/>
              </w:rPr>
              <w:t xml:space="preserve"> </w:t>
            </w:r>
          </w:p>
        </w:tc>
        <w:tc>
          <w:tcPr>
            <w:tcW w:w="2126" w:type="dxa"/>
            <w:gridSpan w:val="10"/>
          </w:tcPr>
          <w:p w:rsidR="00167E4E" w:rsidRDefault="00167E4E">
            <w:pPr>
              <w:spacing w:line="360" w:lineRule="auto"/>
              <w:rPr>
                <w:rFonts w:cs="David"/>
              </w:rPr>
            </w:pPr>
            <w:r>
              <w:rPr>
                <w:rFonts w:cs="David"/>
              </w:rPr>
              <w:t>Papyrus, “</w:t>
            </w:r>
            <w:smartTag w:uri="urn:schemas-microsoft-com:office:smarttags" w:element="place">
              <w:r>
                <w:rPr>
                  <w:rFonts w:cs="David"/>
                </w:rPr>
                <w:t>Qumran</w:t>
              </w:r>
            </w:smartTag>
            <w:r>
              <w:rPr>
                <w:rFonts w:cs="David"/>
              </w:rPr>
              <w:t>”</w:t>
            </w:r>
            <w:r>
              <w:rPr>
                <w:rStyle w:val="FootnoteReference"/>
                <w:szCs w:val="24"/>
                <w:rtl/>
              </w:rPr>
              <w:footnoteReference w:id="851"/>
            </w:r>
            <w:r>
              <w:rPr>
                <w:rFonts w:cs="David"/>
              </w:rPr>
              <w:t xml:space="preserve"> </w:t>
            </w:r>
          </w:p>
        </w:tc>
        <w:tc>
          <w:tcPr>
            <w:tcW w:w="851" w:type="dxa"/>
            <w:gridSpan w:val="4"/>
          </w:tcPr>
          <w:p w:rsidR="00167E4E" w:rsidRDefault="00167E4E">
            <w:pPr>
              <w:spacing w:line="360" w:lineRule="auto"/>
              <w:rPr>
                <w:rFonts w:cs="David"/>
              </w:rPr>
            </w:pPr>
            <w:r>
              <w:rPr>
                <w:rFonts w:cs="David"/>
              </w:rPr>
              <w:t xml:space="preserve">4Q359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lang w:eastAsia="en-GB"/>
              </w:rPr>
              <w:footnoteReference w:id="852"/>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425" w:type="dxa"/>
          </w:tcPr>
          <w:p w:rsidR="00167E4E" w:rsidRDefault="00167E4E">
            <w:pPr>
              <w:spacing w:line="360" w:lineRule="auto"/>
              <w:rPr>
                <w:rFonts w:cs="David"/>
              </w:rPr>
            </w:pPr>
            <w:r>
              <w:rPr>
                <w:rFonts w:cs="David"/>
              </w:rPr>
              <w:t>—</w:t>
            </w:r>
          </w:p>
        </w:tc>
        <w:tc>
          <w:tcPr>
            <w:tcW w:w="992" w:type="dxa"/>
            <w:gridSpan w:val="6"/>
          </w:tcPr>
          <w:p w:rsidR="00167E4E" w:rsidRDefault="00167E4E">
            <w:pPr>
              <w:spacing w:line="360" w:lineRule="auto"/>
              <w:rPr>
                <w:rFonts w:cs="David"/>
              </w:rPr>
            </w:pPr>
            <w:r>
              <w:rPr>
                <w:rFonts w:cs="David"/>
              </w:rPr>
              <w:t xml:space="preserve">His son </w:t>
            </w:r>
          </w:p>
        </w:tc>
        <w:tc>
          <w:tcPr>
            <w:tcW w:w="2977" w:type="dxa"/>
            <w:gridSpan w:val="18"/>
          </w:tcPr>
          <w:p w:rsidR="00167E4E" w:rsidRDefault="00167E4E">
            <w:pPr>
              <w:spacing w:line="360" w:lineRule="auto"/>
              <w:rPr>
                <w:rFonts w:cs="David"/>
              </w:rPr>
            </w:pPr>
            <w:r>
              <w:rPr>
                <w:rFonts w:cs="David"/>
              </w:rPr>
              <w:t>Papyrus, Nahal David</w:t>
            </w:r>
          </w:p>
        </w:tc>
        <w:tc>
          <w:tcPr>
            <w:tcW w:w="1843" w:type="dxa"/>
            <w:gridSpan w:val="8"/>
          </w:tcPr>
          <w:p w:rsidR="00167E4E" w:rsidRDefault="00167E4E">
            <w:pPr>
              <w:spacing w:line="360" w:lineRule="auto"/>
              <w:rPr>
                <w:rFonts w:cs="David"/>
              </w:rPr>
            </w:pPr>
            <w:r>
              <w:rPr>
                <w:rFonts w:cs="David"/>
                <w:i/>
                <w:iCs/>
              </w:rPr>
              <w:t xml:space="preserve">DJD </w:t>
            </w:r>
            <w:r>
              <w:rPr>
                <w:rFonts w:cs="David"/>
              </w:rPr>
              <w:t>38, 127</w:t>
            </w:r>
          </w:p>
        </w:tc>
        <w:tc>
          <w:tcPr>
            <w:tcW w:w="425" w:type="dxa"/>
            <w:gridSpan w:val="3"/>
          </w:tcPr>
          <w:p w:rsidR="00167E4E" w:rsidRDefault="00167E4E">
            <w:pPr>
              <w:spacing w:line="360" w:lineRule="auto"/>
              <w:rPr>
                <w:rFonts w:cs="David"/>
              </w:rPr>
            </w:pPr>
            <w:r>
              <w:rPr>
                <w:rFonts w:cs="David"/>
              </w:rPr>
              <w:t>—</w:t>
            </w:r>
          </w:p>
        </w:tc>
        <w:tc>
          <w:tcPr>
            <w:tcW w:w="1417" w:type="dxa"/>
            <w:gridSpan w:val="4"/>
          </w:tcPr>
          <w:p w:rsidR="00167E4E" w:rsidRDefault="00167E4E">
            <w:pPr>
              <w:spacing w:line="360" w:lineRule="auto"/>
              <w:rPr>
                <w:rFonts w:cs="David"/>
              </w:rPr>
            </w:pPr>
            <w:r>
              <w:rPr>
                <w:rFonts w:cs="David"/>
              </w:rPr>
              <w:t>135 CE</w:t>
            </w:r>
            <w:r>
              <w:rPr>
                <w:rStyle w:val="FootnoteReference"/>
              </w:rPr>
              <w:footnoteReference w:id="853"/>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567" w:type="dxa"/>
            <w:gridSpan w:val="3"/>
          </w:tcPr>
          <w:p w:rsidR="00167E4E" w:rsidRDefault="00167E4E">
            <w:pPr>
              <w:spacing w:line="360" w:lineRule="auto"/>
              <w:rPr>
                <w:rFonts w:cs="David"/>
              </w:rPr>
            </w:pPr>
            <w:r>
              <w:rPr>
                <w:rFonts w:cs="David"/>
              </w:rPr>
              <w:t>—</w:t>
            </w:r>
          </w:p>
        </w:tc>
        <w:tc>
          <w:tcPr>
            <w:tcW w:w="1843" w:type="dxa"/>
            <w:gridSpan w:val="11"/>
          </w:tcPr>
          <w:p w:rsidR="00167E4E" w:rsidRDefault="00167E4E">
            <w:pPr>
              <w:spacing w:line="360" w:lineRule="auto"/>
              <w:rPr>
                <w:rFonts w:cs="David"/>
              </w:rPr>
            </w:pPr>
            <w:r>
              <w:rPr>
                <w:rFonts w:cs="David"/>
              </w:rPr>
              <w:t xml:space="preserve">Papyrus, </w:t>
            </w:r>
            <w:smartTag w:uri="urn:schemas-microsoft-com:office:smarttags" w:element="City">
              <w:smartTag w:uri="urn:schemas-microsoft-com:office:smarttags" w:element="place">
                <w:r>
                  <w:rPr>
                    <w:rFonts w:cs="David"/>
                  </w:rPr>
                  <w:t>Jericho</w:t>
                </w:r>
              </w:smartTag>
            </w:smartTag>
          </w:p>
        </w:tc>
        <w:tc>
          <w:tcPr>
            <w:tcW w:w="2693" w:type="dxa"/>
            <w:gridSpan w:val="15"/>
          </w:tcPr>
          <w:p w:rsidR="00167E4E" w:rsidRDefault="00167E4E">
            <w:pPr>
              <w:spacing w:line="360" w:lineRule="auto"/>
              <w:rPr>
                <w:rFonts w:cs="David"/>
              </w:rPr>
            </w:pPr>
            <w:r>
              <w:t xml:space="preserve">Jer 11 </w:t>
            </w:r>
          </w:p>
        </w:tc>
        <w:tc>
          <w:tcPr>
            <w:tcW w:w="1134" w:type="dxa"/>
            <w:gridSpan w:val="6"/>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854"/>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567" w:type="dxa"/>
            <w:gridSpan w:val="3"/>
          </w:tcPr>
          <w:p w:rsidR="00167E4E" w:rsidRDefault="00167E4E">
            <w:pPr>
              <w:spacing w:line="360" w:lineRule="auto"/>
              <w:rPr>
                <w:rFonts w:cs="David"/>
              </w:rPr>
            </w:pPr>
            <w:r>
              <w:rPr>
                <w:rFonts w:cs="David"/>
              </w:rPr>
              <w:t xml:space="preserve">— </w:t>
            </w:r>
          </w:p>
        </w:tc>
        <w:tc>
          <w:tcPr>
            <w:tcW w:w="1843" w:type="dxa"/>
            <w:gridSpan w:val="11"/>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2693" w:type="dxa"/>
            <w:gridSpan w:val="15"/>
          </w:tcPr>
          <w:p w:rsidR="00167E4E" w:rsidRDefault="00167E4E">
            <w:pPr>
              <w:spacing w:line="360" w:lineRule="auto"/>
              <w:rPr>
                <w:rFonts w:cs="David"/>
              </w:rPr>
            </w:pPr>
            <w:r>
              <w:rPr>
                <w:rFonts w:cs="David"/>
              </w:rPr>
              <w:t xml:space="preserve">Mas no. 385 </w:t>
            </w:r>
          </w:p>
        </w:tc>
        <w:tc>
          <w:tcPr>
            <w:tcW w:w="1134" w:type="dxa"/>
            <w:gridSpan w:val="6"/>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Pre-73 CE</w:t>
            </w:r>
            <w:r>
              <w:rPr>
                <w:rStyle w:val="FootnoteReference"/>
              </w:rPr>
              <w:footnoteReference w:id="855"/>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134" w:type="dxa"/>
            <w:gridSpan w:val="5"/>
          </w:tcPr>
          <w:p w:rsidR="00167E4E" w:rsidRDefault="00167E4E">
            <w:pPr>
              <w:spacing w:line="360" w:lineRule="auto"/>
              <w:rPr>
                <w:rFonts w:cs="David"/>
              </w:rPr>
            </w:pPr>
            <w:r>
              <w:rPr>
                <w:rFonts w:cs="David"/>
                <w:rtl/>
              </w:rPr>
              <w:t>חזקין</w:t>
            </w:r>
            <w:r>
              <w:rPr>
                <w:rStyle w:val="FootnoteReference"/>
              </w:rPr>
              <w:footnoteReference w:id="856"/>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701" w:type="dxa"/>
            <w:gridSpan w:val="11"/>
          </w:tcPr>
          <w:p w:rsidR="00167E4E" w:rsidRDefault="00167E4E">
            <w:pPr>
              <w:spacing w:line="360" w:lineRule="auto"/>
              <w:rPr>
                <w:rFonts w:cs="David"/>
              </w:rPr>
            </w:pPr>
            <w:r>
              <w:rPr>
                <w:rFonts w:cs="David"/>
              </w:rPr>
              <w:t xml:space="preserve">Ostracon Masada </w:t>
            </w:r>
          </w:p>
        </w:tc>
        <w:tc>
          <w:tcPr>
            <w:tcW w:w="2268" w:type="dxa"/>
            <w:gridSpan w:val="11"/>
          </w:tcPr>
          <w:p w:rsidR="00167E4E" w:rsidRDefault="00167E4E">
            <w:pPr>
              <w:spacing w:line="360" w:lineRule="auto"/>
              <w:rPr>
                <w:rFonts w:cs="David"/>
              </w:rPr>
            </w:pPr>
            <w:r>
              <w:rPr>
                <w:rFonts w:cs="David"/>
              </w:rPr>
              <w:t xml:space="preserve">Mas no. 386 </w:t>
            </w:r>
          </w:p>
        </w:tc>
        <w:tc>
          <w:tcPr>
            <w:tcW w:w="1134" w:type="dxa"/>
            <w:gridSpan w:val="6"/>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Pre-73 CE</w:t>
            </w:r>
            <w:r>
              <w:rPr>
                <w:rStyle w:val="FootnoteReference"/>
              </w:rPr>
              <w:footnoteReference w:id="857"/>
            </w:r>
          </w:p>
        </w:tc>
      </w:tr>
      <w:tr w:rsidR="00167E4E">
        <w:tblPrEx>
          <w:tblCellMar>
            <w:top w:w="0" w:type="dxa"/>
            <w:bottom w:w="0" w:type="dxa"/>
          </w:tblCellMar>
        </w:tblPrEx>
        <w:tc>
          <w:tcPr>
            <w:tcW w:w="568" w:type="dxa"/>
          </w:tcPr>
          <w:p w:rsidR="00167E4E" w:rsidRDefault="00167E4E">
            <w:pPr>
              <w:numPr>
                <w:ilvl w:val="0"/>
                <w:numId w:val="14"/>
              </w:numPr>
              <w:spacing w:line="360" w:lineRule="auto"/>
              <w:rPr>
                <w:rFonts w:cs="David"/>
              </w:rPr>
            </w:pPr>
          </w:p>
        </w:tc>
        <w:tc>
          <w:tcPr>
            <w:tcW w:w="1134" w:type="dxa"/>
            <w:gridSpan w:val="5"/>
          </w:tcPr>
          <w:p w:rsidR="00167E4E" w:rsidRDefault="00167E4E">
            <w:pPr>
              <w:spacing w:line="360" w:lineRule="auto"/>
              <w:rPr>
                <w:rFonts w:cs="David"/>
              </w:rPr>
            </w:pPr>
            <w:r>
              <w:rPr>
                <w:rFonts w:cs="David"/>
                <w:rtl/>
              </w:rPr>
              <w:t>חז[קיה]</w:t>
            </w:r>
            <w:r>
              <w:rPr>
                <w:rStyle w:val="FootnoteReference"/>
              </w:rPr>
              <w:footnoteReference w:id="85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701" w:type="dxa"/>
            <w:gridSpan w:val="11"/>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2268" w:type="dxa"/>
            <w:gridSpan w:val="11"/>
          </w:tcPr>
          <w:p w:rsidR="00167E4E" w:rsidRDefault="00167E4E">
            <w:pPr>
              <w:spacing w:line="360" w:lineRule="auto"/>
              <w:rPr>
                <w:rFonts w:cs="David"/>
              </w:rPr>
            </w:pPr>
            <w:r>
              <w:rPr>
                <w:rFonts w:cs="David"/>
              </w:rPr>
              <w:t xml:space="preserve">Mas no. 387 </w:t>
            </w:r>
          </w:p>
        </w:tc>
        <w:tc>
          <w:tcPr>
            <w:tcW w:w="1134" w:type="dxa"/>
            <w:gridSpan w:val="6"/>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Pre-73 CE</w:t>
            </w:r>
            <w:r>
              <w:rPr>
                <w:rStyle w:val="FootnoteReference"/>
              </w:rPr>
              <w:footnoteReference w:id="859"/>
            </w:r>
          </w:p>
        </w:tc>
      </w:tr>
    </w:tbl>
    <w:p w:rsidR="00167E4E" w:rsidRDefault="00167E4E">
      <w:pPr>
        <w:spacing w:line="360" w:lineRule="auto"/>
        <w:rPr>
          <w:rFonts w:cs="David"/>
        </w:rPr>
      </w:pPr>
    </w:p>
    <w:p w:rsidR="00167E4E" w:rsidRDefault="00167E4E">
      <w:pPr>
        <w:spacing w:line="360" w:lineRule="auto"/>
        <w:ind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hanging="720"/>
        <w:rPr>
          <w:rFonts w:cs="David"/>
        </w:rPr>
      </w:pPr>
    </w:p>
    <w:p w:rsidR="00167E4E" w:rsidRDefault="00167E4E">
      <w:pPr>
        <w:pStyle w:val="Heading2"/>
      </w:pPr>
      <w:r>
        <w:rPr>
          <w:i w:val="0"/>
          <w:iCs w:val="0"/>
          <w:rtl/>
        </w:rPr>
        <w:t>חכליה</w:t>
      </w:r>
      <w:r>
        <w:rPr>
          <w:rStyle w:val="FootnoteReference"/>
          <w:rFonts w:cs="Miriam"/>
          <w:i w:val="0"/>
          <w:iCs w:val="0"/>
          <w:lang w:eastAsia="en-GB"/>
        </w:rPr>
        <w:footnoteReference w:id="860"/>
      </w:r>
      <w:r>
        <w:rPr>
          <w:i w:val="0"/>
          <w:iCs w:val="0"/>
        </w:rPr>
        <w:t xml:space="preserve"> – </w:t>
      </w:r>
      <w:r>
        <w:t>Hakhiliah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08"/>
        <w:gridCol w:w="426"/>
        <w:gridCol w:w="1701"/>
        <w:gridCol w:w="2693"/>
        <w:gridCol w:w="1134"/>
        <w:gridCol w:w="1417"/>
      </w:tblGrid>
      <w:tr w:rsidR="00167E4E">
        <w:tblPrEx>
          <w:tblCellMar>
            <w:top w:w="0" w:type="dxa"/>
            <w:bottom w:w="0" w:type="dxa"/>
          </w:tblCellMar>
        </w:tblPrEx>
        <w:tc>
          <w:tcPr>
            <w:tcW w:w="534" w:type="dxa"/>
          </w:tcPr>
          <w:p w:rsidR="00167E4E" w:rsidRDefault="00167E4E">
            <w:pPr>
              <w:pStyle w:val="CommentText"/>
              <w:numPr>
                <w:ilvl w:val="0"/>
                <w:numId w:val="71"/>
              </w:numPr>
              <w:spacing w:line="360" w:lineRule="auto"/>
              <w:rPr>
                <w:rFonts w:cs="David"/>
              </w:rPr>
            </w:pPr>
          </w:p>
        </w:tc>
        <w:tc>
          <w:tcPr>
            <w:tcW w:w="708" w:type="dxa"/>
          </w:tcPr>
          <w:p w:rsidR="00167E4E" w:rsidRDefault="00167E4E">
            <w:pPr>
              <w:spacing w:line="360" w:lineRule="auto"/>
              <w:rPr>
                <w:rFonts w:cs="David"/>
              </w:rPr>
            </w:pPr>
            <w:r>
              <w:rPr>
                <w:rFonts w:cs="David"/>
                <w:rtl/>
              </w:rPr>
              <w:t>חכלה</w:t>
            </w:r>
            <w:r>
              <w:rPr>
                <w:rStyle w:val="FootnoteReference"/>
                <w:lang w:eastAsia="en-GB"/>
              </w:rPr>
              <w:footnoteReference w:id="861"/>
            </w:r>
            <w:r>
              <w:rPr>
                <w:rFonts w:cs="David"/>
              </w:rPr>
              <w:t xml:space="preserve"> </w:t>
            </w:r>
          </w:p>
        </w:tc>
        <w:tc>
          <w:tcPr>
            <w:tcW w:w="426" w:type="dxa"/>
          </w:tcPr>
          <w:p w:rsidR="00167E4E" w:rsidRDefault="00167E4E">
            <w:pPr>
              <w:spacing w:line="360" w:lineRule="auto"/>
              <w:rPr>
                <w:rFonts w:cs="David"/>
              </w:rPr>
            </w:pPr>
            <w:r>
              <w:rPr>
                <w:rFonts w:cs="David"/>
              </w:rPr>
              <w:t xml:space="preserve">— </w:t>
            </w:r>
          </w:p>
        </w:tc>
        <w:tc>
          <w:tcPr>
            <w:tcW w:w="1701" w:type="dxa"/>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2693" w:type="dxa"/>
          </w:tcPr>
          <w:p w:rsidR="00167E4E" w:rsidRDefault="00167E4E">
            <w:pPr>
              <w:spacing w:line="360" w:lineRule="auto"/>
              <w:rPr>
                <w:rFonts w:cs="David"/>
              </w:rPr>
            </w:pPr>
            <w:r>
              <w:rPr>
                <w:rFonts w:cs="David"/>
              </w:rPr>
              <w:t xml:space="preserve">Mas no. 407 </w:t>
            </w:r>
          </w:p>
        </w:tc>
        <w:tc>
          <w:tcPr>
            <w:tcW w:w="1134" w:type="dxa"/>
          </w:tcPr>
          <w:p w:rsidR="00167E4E" w:rsidRDefault="00167E4E">
            <w:pPr>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Pre-73 CE</w:t>
            </w:r>
            <w:r>
              <w:rPr>
                <w:rStyle w:val="FootnoteReference"/>
              </w:rPr>
              <w:footnoteReference w:id="862"/>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חלקיה</w:t>
      </w:r>
      <w:r>
        <w:rPr>
          <w:rStyle w:val="FootnoteReference"/>
          <w:rFonts w:cs="Miriam"/>
          <w:i w:val="0"/>
          <w:iCs w:val="0"/>
        </w:rPr>
        <w:footnoteReference w:id="863"/>
      </w:r>
      <w:r>
        <w:rPr>
          <w:i w:val="0"/>
          <w:iCs w:val="0"/>
        </w:rPr>
        <w:t xml:space="preserve"> – </w:t>
      </w:r>
      <w:r>
        <w:t>Helkiah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567"/>
        <w:gridCol w:w="142"/>
        <w:gridCol w:w="850"/>
        <w:gridCol w:w="284"/>
        <w:gridCol w:w="141"/>
        <w:gridCol w:w="284"/>
        <w:gridCol w:w="142"/>
        <w:gridCol w:w="425"/>
        <w:gridCol w:w="425"/>
        <w:gridCol w:w="425"/>
        <w:gridCol w:w="426"/>
        <w:gridCol w:w="708"/>
        <w:gridCol w:w="567"/>
        <w:gridCol w:w="142"/>
        <w:gridCol w:w="284"/>
        <w:gridCol w:w="425"/>
        <w:gridCol w:w="283"/>
        <w:gridCol w:w="1134"/>
      </w:tblGrid>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1134" w:type="dxa"/>
            <w:gridSpan w:val="3"/>
          </w:tcPr>
          <w:p w:rsidR="00167E4E" w:rsidRDefault="00167E4E">
            <w:pPr>
              <w:spacing w:line="360" w:lineRule="auto"/>
              <w:rPr>
                <w:rFonts w:cs="David"/>
              </w:rPr>
            </w:pPr>
            <w:r w:rsidRPr="00167E4E">
              <w:rPr>
                <w:rFonts w:ascii="Graeca" w:hAnsi="Graeca" w:cs="David"/>
                <w:highlight w:val="blue"/>
                <w:rtl/>
              </w:rPr>
              <w:t>חלקיא</w:t>
            </w:r>
            <w:r>
              <w:rPr>
                <w:rStyle w:val="FootnoteReference"/>
              </w:rPr>
              <w:footnoteReference w:id="864"/>
            </w:r>
            <w:r>
              <w:rPr>
                <w:rFonts w:cs="David"/>
              </w:rPr>
              <w:t xml:space="preserve"> </w:t>
            </w:r>
          </w:p>
        </w:tc>
        <w:tc>
          <w:tcPr>
            <w:tcW w:w="2551" w:type="dxa"/>
            <w:gridSpan w:val="7"/>
          </w:tcPr>
          <w:p w:rsidR="00167E4E" w:rsidRDefault="00167E4E">
            <w:pPr>
              <w:spacing w:line="360" w:lineRule="auto"/>
              <w:rPr>
                <w:rFonts w:cs="David"/>
              </w:rPr>
            </w:pPr>
            <w:r>
              <w:rPr>
                <w:rFonts w:cs="David"/>
              </w:rPr>
              <w:t xml:space="preserve">Of the LXX translators </w:t>
            </w:r>
          </w:p>
        </w:tc>
        <w:tc>
          <w:tcPr>
            <w:tcW w:w="425" w:type="dxa"/>
          </w:tcPr>
          <w:p w:rsidR="00167E4E" w:rsidRDefault="00167E4E">
            <w:pPr>
              <w:spacing w:line="360" w:lineRule="auto"/>
              <w:rPr>
                <w:rFonts w:cs="David"/>
              </w:rPr>
            </w:pPr>
            <w:r>
              <w:rPr>
                <w:rFonts w:cs="David"/>
              </w:rPr>
              <w:t xml:space="preserve">— </w:t>
            </w:r>
          </w:p>
        </w:tc>
        <w:tc>
          <w:tcPr>
            <w:tcW w:w="1134" w:type="dxa"/>
            <w:gridSpan w:val="2"/>
          </w:tcPr>
          <w:p w:rsidR="00167E4E" w:rsidRDefault="00167E4E">
            <w:pPr>
              <w:spacing w:line="360" w:lineRule="auto"/>
              <w:rPr>
                <w:rFonts w:cs="David"/>
              </w:rPr>
            </w:pPr>
            <w:r>
              <w:rPr>
                <w:rFonts w:cs="David"/>
                <w:i/>
                <w:iCs/>
              </w:rPr>
              <w:t>Arist</w:t>
            </w:r>
            <w:r>
              <w:rPr>
                <w:rFonts w:cs="David"/>
              </w:rPr>
              <w:t xml:space="preserve"> 48 </w:t>
            </w:r>
          </w:p>
        </w:tc>
        <w:tc>
          <w:tcPr>
            <w:tcW w:w="1418" w:type="dxa"/>
            <w:gridSpan w:val="4"/>
          </w:tcPr>
          <w:p w:rsidR="00167E4E" w:rsidRDefault="00167E4E">
            <w:pPr>
              <w:spacing w:line="360" w:lineRule="auto"/>
              <w:rPr>
                <w:rFonts w:cs="David"/>
              </w:rPr>
            </w:pPr>
            <w:r>
              <w:rPr>
                <w:rFonts w:cs="David"/>
                <w:highlight w:val="yellow"/>
              </w:rPr>
              <w:t>Fictitious</w:t>
            </w:r>
            <w:r>
              <w:rPr>
                <w:rStyle w:val="FootnoteReference"/>
                <w:szCs w:val="24"/>
                <w:rtl/>
              </w:rPr>
              <w:footnoteReference w:id="865"/>
            </w:r>
            <w:r>
              <w:rPr>
                <w:rFonts w:cs="David"/>
              </w:rPr>
              <w:t xml:space="preserve"> </w:t>
            </w:r>
          </w:p>
        </w:tc>
        <w:tc>
          <w:tcPr>
            <w:tcW w:w="1417"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866"/>
            </w:r>
          </w:p>
        </w:tc>
      </w:tr>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67"/>
            </w:r>
            <w:r>
              <w:rPr>
                <w:rFonts w:cs="David"/>
              </w:rPr>
              <w:t xml:space="preserve"> </w:t>
            </w:r>
          </w:p>
        </w:tc>
        <w:tc>
          <w:tcPr>
            <w:tcW w:w="2126" w:type="dxa"/>
            <w:gridSpan w:val="6"/>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(12)’s father </w:t>
            </w:r>
          </w:p>
        </w:tc>
        <w:tc>
          <w:tcPr>
            <w:tcW w:w="425" w:type="dxa"/>
          </w:tcPr>
          <w:p w:rsidR="00167E4E" w:rsidRDefault="00167E4E">
            <w:pPr>
              <w:spacing w:line="360" w:lineRule="auto"/>
              <w:rPr>
                <w:rFonts w:cs="David"/>
              </w:rPr>
            </w:pPr>
            <w:r>
              <w:rPr>
                <w:rFonts w:cs="David"/>
              </w:rPr>
              <w:t xml:space="preserve">— </w:t>
            </w:r>
          </w:p>
        </w:tc>
        <w:tc>
          <w:tcPr>
            <w:tcW w:w="2552" w:type="dxa"/>
            <w:gridSpan w:val="6"/>
          </w:tcPr>
          <w:p w:rsidR="00167E4E" w:rsidRDefault="00167E4E">
            <w:pPr>
              <w:spacing w:line="360" w:lineRule="auto"/>
              <w:rPr>
                <w:rFonts w:cs="David"/>
              </w:rPr>
            </w:pPr>
            <w:r>
              <w:rPr>
                <w:rFonts w:cs="David"/>
                <w:i/>
                <w:iCs/>
              </w:rPr>
              <w:t>BJ</w:t>
            </w:r>
            <w:r>
              <w:rPr>
                <w:rFonts w:cs="David"/>
              </w:rPr>
              <w:t xml:space="preserve"> 5:6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126) </w:t>
            </w:r>
          </w:p>
        </w:tc>
        <w:tc>
          <w:tcPr>
            <w:tcW w:w="425"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tl/>
              </w:rPr>
            </w:pPr>
            <w:r>
              <w:rPr>
                <w:rFonts w:cs="David"/>
              </w:rPr>
              <w:t>70 BCE</w:t>
            </w:r>
            <w:r>
              <w:rPr>
                <w:rStyle w:val="FootnoteReference"/>
              </w:rPr>
              <w:footnoteReference w:id="868"/>
            </w:r>
          </w:p>
        </w:tc>
      </w:tr>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69"/>
            </w:r>
            <w:r>
              <w:rPr>
                <w:rFonts w:cs="David"/>
              </w:rPr>
              <w:t xml:space="preserve"> </w:t>
            </w:r>
          </w:p>
        </w:tc>
        <w:tc>
          <w:tcPr>
            <w:tcW w:w="2126" w:type="dxa"/>
            <w:gridSpan w:val="6"/>
          </w:tcPr>
          <w:p w:rsidR="00167E4E" w:rsidRDefault="00167E4E">
            <w:pPr>
              <w:spacing w:line="360" w:lineRule="auto"/>
              <w:rPr>
                <w:rFonts w:cs="David"/>
              </w:rPr>
            </w:pPr>
            <w:smartTag w:uri="urn:schemas-microsoft-com:office:smarttags" w:element="country-region">
              <w:smartTag w:uri="urn:schemas-microsoft-com:office:smarttags" w:element="place">
                <w:r>
                  <w:rPr>
                    <w:rFonts w:cs="David"/>
                  </w:rPr>
                  <w:t>Cyprus</w:t>
                </w:r>
              </w:smartTag>
            </w:smartTag>
            <w:r>
              <w:rPr>
                <w:rFonts w:cs="David"/>
              </w:rPr>
              <w:t xml:space="preserve"> (</w:t>
            </w:r>
            <w:r>
              <w:rPr>
                <w:rFonts w:cs="David"/>
                <w:b/>
                <w:bCs/>
              </w:rPr>
              <w:t>4</w:t>
            </w:r>
            <w:r>
              <w:rPr>
                <w:rFonts w:cs="David"/>
              </w:rPr>
              <w:t>)’s husband</w:t>
            </w:r>
            <w:r>
              <w:rPr>
                <w:rStyle w:val="FootnoteReference"/>
                <w:rtl/>
              </w:rPr>
              <w:footnoteReference w:id="870"/>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552" w:type="dxa"/>
            <w:gridSpan w:val="6"/>
          </w:tcPr>
          <w:p w:rsidR="00167E4E" w:rsidRDefault="00167E4E">
            <w:pPr>
              <w:spacing w:line="360" w:lineRule="auto"/>
              <w:rPr>
                <w:rFonts w:cs="David"/>
              </w:rPr>
            </w:pPr>
            <w:r>
              <w:rPr>
                <w:rFonts w:cs="David"/>
                <w:i/>
                <w:iCs/>
              </w:rPr>
              <w:t>AJ</w:t>
            </w:r>
            <w:r>
              <w:rPr>
                <w:rFonts w:cs="David"/>
              </w:rPr>
              <w:t xml:space="preserve"> 18:138 (Schalit, 43) </w:t>
            </w:r>
          </w:p>
        </w:tc>
        <w:tc>
          <w:tcPr>
            <w:tcW w:w="425"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smartTag w:uri="urn:schemas-microsoft-com:office:smarttags" w:element="metricconverter">
              <w:smartTagPr>
                <w:attr w:name="ProductID" w:val="1 C"/>
              </w:smartTagPr>
              <w:r>
                <w:rPr>
                  <w:rFonts w:cs="David"/>
                </w:rPr>
                <w:t>1 C</w:t>
              </w:r>
            </w:smartTag>
            <w:r>
              <w:rPr>
                <w:rFonts w:cs="David"/>
              </w:rPr>
              <w:t xml:space="preserve"> CE</w:t>
            </w:r>
            <w:r>
              <w:rPr>
                <w:rStyle w:val="FootnoteReference"/>
              </w:rPr>
              <w:footnoteReference w:id="871"/>
            </w:r>
          </w:p>
        </w:tc>
      </w:tr>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72"/>
            </w:r>
            <w:r>
              <w:rPr>
                <w:rFonts w:cs="David"/>
              </w:rPr>
              <w:t xml:space="preserve"> </w:t>
            </w:r>
          </w:p>
        </w:tc>
        <w:tc>
          <w:tcPr>
            <w:tcW w:w="2126" w:type="dxa"/>
            <w:gridSpan w:val="6"/>
          </w:tcPr>
          <w:p w:rsidR="00167E4E" w:rsidRDefault="00167E4E">
            <w:pPr>
              <w:spacing w:line="360" w:lineRule="auto"/>
              <w:rPr>
                <w:rFonts w:cs="David"/>
              </w:rPr>
            </w:pPr>
            <w:r>
              <w:rPr>
                <w:rFonts w:cs="David"/>
              </w:rPr>
              <w:t xml:space="preserve">Agrippa (1)’s friend </w:t>
            </w:r>
          </w:p>
        </w:tc>
        <w:tc>
          <w:tcPr>
            <w:tcW w:w="425" w:type="dxa"/>
          </w:tcPr>
          <w:p w:rsidR="00167E4E" w:rsidRDefault="00167E4E">
            <w:pPr>
              <w:spacing w:line="360" w:lineRule="auto"/>
              <w:rPr>
                <w:rFonts w:cs="David"/>
              </w:rPr>
            </w:pPr>
            <w:r>
              <w:rPr>
                <w:rFonts w:cs="David"/>
              </w:rPr>
              <w:t xml:space="preserve">— </w:t>
            </w:r>
          </w:p>
        </w:tc>
        <w:tc>
          <w:tcPr>
            <w:tcW w:w="2552" w:type="dxa"/>
            <w:gridSpan w:val="6"/>
          </w:tcPr>
          <w:p w:rsidR="00167E4E" w:rsidRDefault="00167E4E">
            <w:pPr>
              <w:spacing w:line="360" w:lineRule="auto"/>
              <w:rPr>
                <w:rFonts w:cs="David"/>
              </w:rPr>
            </w:pPr>
            <w:r>
              <w:rPr>
                <w:rFonts w:cs="David"/>
                <w:i/>
                <w:iCs/>
              </w:rPr>
              <w:t xml:space="preserve">AJ </w:t>
            </w:r>
            <w:r>
              <w:rPr>
                <w:rFonts w:cs="David"/>
              </w:rPr>
              <w:t>18:273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44) </w:t>
            </w:r>
          </w:p>
        </w:tc>
        <w:tc>
          <w:tcPr>
            <w:tcW w:w="425"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40 CE</w:t>
            </w:r>
            <w:r>
              <w:rPr>
                <w:rStyle w:val="FootnoteReference"/>
              </w:rPr>
              <w:footnoteReference w:id="873"/>
            </w:r>
          </w:p>
        </w:tc>
      </w:tr>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74"/>
            </w:r>
            <w:r>
              <w:rPr>
                <w:rFonts w:cs="David"/>
              </w:rPr>
              <w:t xml:space="preserve"> </w:t>
            </w:r>
          </w:p>
        </w:tc>
        <w:tc>
          <w:tcPr>
            <w:tcW w:w="2126" w:type="dxa"/>
            <w:gridSpan w:val="6"/>
          </w:tcPr>
          <w:p w:rsidR="00167E4E" w:rsidRDefault="00167E4E">
            <w:pPr>
              <w:spacing w:line="360" w:lineRule="auto"/>
              <w:rPr>
                <w:rFonts w:cs="David"/>
              </w:rPr>
            </w:pPr>
            <w:smartTag w:uri="urn:schemas-microsoft-com:office:smarttags" w:element="City">
              <w:r>
                <w:rPr>
                  <w:rFonts w:cs="David"/>
                </w:rPr>
                <w:t>Temple</w:t>
              </w:r>
            </w:smartTag>
            <w:r>
              <w:rPr>
                <w:rFonts w:cs="David"/>
              </w:rPr>
              <w:t xml:space="preserve"> treasurer</w:t>
            </w:r>
            <w:r>
              <w:rPr>
                <w:rStyle w:val="FootnoteReference"/>
              </w:rPr>
              <w:footnoteReference w:id="875"/>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552" w:type="dxa"/>
            <w:gridSpan w:val="6"/>
          </w:tcPr>
          <w:p w:rsidR="00167E4E" w:rsidRDefault="00167E4E">
            <w:pPr>
              <w:spacing w:line="360" w:lineRule="auto"/>
              <w:rPr>
                <w:rFonts w:cs="David"/>
              </w:rPr>
            </w:pPr>
            <w:r>
              <w:rPr>
                <w:rFonts w:cs="David"/>
                <w:i/>
                <w:iCs/>
              </w:rPr>
              <w:t>AJ</w:t>
            </w:r>
            <w:r>
              <w:rPr>
                <w:rFonts w:cs="David"/>
              </w:rPr>
              <w:t xml:space="preserve"> 20:194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44) </w:t>
            </w:r>
          </w:p>
        </w:tc>
        <w:tc>
          <w:tcPr>
            <w:tcW w:w="425"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58 CE</w:t>
            </w:r>
            <w:r>
              <w:rPr>
                <w:rStyle w:val="FootnoteReference"/>
              </w:rPr>
              <w:footnoteReference w:id="876"/>
            </w:r>
          </w:p>
        </w:tc>
      </w:tr>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1134" w:type="dxa"/>
            <w:gridSpan w:val="3"/>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877"/>
            </w:r>
            <w:r>
              <w:rPr>
                <w:rFonts w:cs="David"/>
              </w:rPr>
              <w:t xml:space="preserve"> </w:t>
            </w:r>
          </w:p>
        </w:tc>
        <w:tc>
          <w:tcPr>
            <w:tcW w:w="2126" w:type="dxa"/>
            <w:gridSpan w:val="6"/>
          </w:tcPr>
          <w:p w:rsidR="00167E4E" w:rsidRDefault="00167E4E">
            <w:pPr>
              <w:spacing w:line="360" w:lineRule="auto"/>
            </w:pPr>
            <w:r>
              <w:rPr>
                <w:rFonts w:cs="David"/>
              </w:rPr>
              <w:t xml:space="preserve">Ossian sect Founder </w:t>
            </w:r>
          </w:p>
        </w:tc>
        <w:tc>
          <w:tcPr>
            <w:tcW w:w="425" w:type="dxa"/>
          </w:tcPr>
          <w:p w:rsidR="00167E4E" w:rsidRDefault="00167E4E">
            <w:pPr>
              <w:spacing w:line="360" w:lineRule="auto"/>
            </w:pPr>
            <w:r>
              <w:t xml:space="preserve">— </w:t>
            </w:r>
          </w:p>
        </w:tc>
        <w:tc>
          <w:tcPr>
            <w:tcW w:w="2552" w:type="dxa"/>
            <w:gridSpan w:val="6"/>
          </w:tcPr>
          <w:p w:rsidR="00167E4E" w:rsidRDefault="00167E4E">
            <w:pPr>
              <w:spacing w:line="360" w:lineRule="auto"/>
            </w:pPr>
            <w:r>
              <w:t xml:space="preserve">Epiph. </w:t>
            </w:r>
            <w:r>
              <w:rPr>
                <w:i/>
                <w:iCs/>
              </w:rPr>
              <w:t>Pan</w:t>
            </w:r>
            <w:r>
              <w:t xml:space="preserve">. 19 </w:t>
            </w:r>
          </w:p>
        </w:tc>
        <w:tc>
          <w:tcPr>
            <w:tcW w:w="425" w:type="dxa"/>
          </w:tcPr>
          <w:p w:rsidR="00167E4E" w:rsidRDefault="00167E4E">
            <w:pPr>
              <w:spacing w:line="360" w:lineRule="auto"/>
            </w:pPr>
            <w:r>
              <w:t xml:space="preserve">— </w:t>
            </w:r>
          </w:p>
        </w:tc>
        <w:tc>
          <w:tcPr>
            <w:tcW w:w="1417" w:type="dxa"/>
            <w:gridSpan w:val="2"/>
          </w:tcPr>
          <w:p w:rsidR="00167E4E" w:rsidRDefault="00167E4E">
            <w:pPr>
              <w:spacing w:line="360" w:lineRule="auto"/>
              <w:rPr>
                <w:rFonts w:cs="David"/>
              </w:rPr>
            </w:pPr>
            <w:r>
              <w:t>96-117 CE</w:t>
            </w:r>
            <w:r>
              <w:rPr>
                <w:rStyle w:val="FootnoteReference"/>
                <w:lang w:eastAsia="en-GB"/>
              </w:rPr>
              <w:footnoteReference w:id="878"/>
            </w:r>
          </w:p>
        </w:tc>
      </w:tr>
      <w:tr w:rsidR="00167E4E">
        <w:tblPrEx>
          <w:tblCellMar>
            <w:top w:w="0" w:type="dxa"/>
            <w:left w:w="28" w:type="dxa"/>
            <w:bottom w:w="0" w:type="dxa"/>
            <w:right w:w="28" w:type="dxa"/>
          </w:tblCellMar>
        </w:tblPrEx>
        <w:tc>
          <w:tcPr>
            <w:tcW w:w="568" w:type="dxa"/>
          </w:tcPr>
          <w:p w:rsidR="00167E4E" w:rsidRDefault="00167E4E">
            <w:pPr>
              <w:numPr>
                <w:ilvl w:val="0"/>
                <w:numId w:val="72"/>
              </w:numPr>
              <w:rPr>
                <w:rFonts w:cs="David"/>
              </w:rPr>
            </w:pPr>
          </w:p>
        </w:tc>
        <w:tc>
          <w:tcPr>
            <w:tcW w:w="425" w:type="dxa"/>
          </w:tcPr>
          <w:p w:rsidR="00167E4E" w:rsidRDefault="00167E4E">
            <w:pPr>
              <w:rPr>
                <w:rFonts w:cs="David"/>
              </w:rPr>
            </w:pPr>
            <w:r>
              <w:rPr>
                <w:rFonts w:cs="David"/>
              </w:rPr>
              <w:t xml:space="preserve">— </w:t>
            </w:r>
          </w:p>
        </w:tc>
        <w:tc>
          <w:tcPr>
            <w:tcW w:w="1843" w:type="dxa"/>
            <w:gridSpan w:val="4"/>
          </w:tcPr>
          <w:p w:rsidR="00167E4E" w:rsidRDefault="00167E4E">
            <w:pPr>
              <w:rPr>
                <w:rFonts w:cs="David"/>
              </w:rPr>
            </w:pPr>
            <w:r>
              <w:rPr>
                <w:rFonts w:cs="David"/>
              </w:rPr>
              <w:t>Abba,</w:t>
            </w:r>
            <w:r>
              <w:rPr>
                <w:rStyle w:val="FootnoteReference"/>
                <w:rFonts w:cs="David"/>
                <w:rtl/>
              </w:rPr>
              <w:t xml:space="preserve"> </w:t>
            </w:r>
            <w:r>
              <w:rPr>
                <w:rStyle w:val="FootnoteReference"/>
                <w:szCs w:val="24"/>
                <w:rtl/>
              </w:rPr>
              <w:footnoteReference w:id="879"/>
            </w:r>
            <w:r>
              <w:rPr>
                <w:rFonts w:cs="David"/>
              </w:rPr>
              <w:t xml:space="preserve"> Honi (5)’s grandson </w:t>
            </w:r>
          </w:p>
        </w:tc>
        <w:tc>
          <w:tcPr>
            <w:tcW w:w="425" w:type="dxa"/>
            <w:gridSpan w:val="2"/>
          </w:tcPr>
          <w:p w:rsidR="00167E4E" w:rsidRDefault="00167E4E">
            <w:pPr>
              <w:rPr>
                <w:rFonts w:cs="David"/>
              </w:rPr>
            </w:pPr>
            <w:r>
              <w:rPr>
                <w:rFonts w:cs="David"/>
              </w:rPr>
              <w:t xml:space="preserve">— </w:t>
            </w:r>
          </w:p>
        </w:tc>
        <w:tc>
          <w:tcPr>
            <w:tcW w:w="3260" w:type="dxa"/>
            <w:gridSpan w:val="8"/>
          </w:tcPr>
          <w:p w:rsidR="00167E4E" w:rsidRDefault="00167E4E">
            <w:pPr>
              <w:rPr>
                <w:rFonts w:cs="David"/>
              </w:rPr>
            </w:pPr>
            <w:r>
              <w:rPr>
                <w:rFonts w:cs="David"/>
                <w:i/>
                <w:iCs/>
              </w:rPr>
              <w:t>bTaan</w:t>
            </w:r>
            <w:r>
              <w:rPr>
                <w:rFonts w:cs="David"/>
              </w:rPr>
              <w:t xml:space="preserve"> 23a (</w:t>
            </w:r>
            <w:r>
              <w:t xml:space="preserve">Kosowsky, </w:t>
            </w:r>
            <w:r>
              <w:rPr>
                <w:i/>
                <w:iCs/>
              </w:rPr>
              <w:t>Babylonico</w:t>
            </w:r>
            <w:r>
              <w:t>, 16)</w:t>
            </w:r>
            <w:r>
              <w:rPr>
                <w:rFonts w:cs="David"/>
              </w:rPr>
              <w:t xml:space="preserve"> </w:t>
            </w:r>
          </w:p>
        </w:tc>
        <w:tc>
          <w:tcPr>
            <w:tcW w:w="992" w:type="dxa"/>
            <w:gridSpan w:val="3"/>
          </w:tcPr>
          <w:p w:rsidR="00167E4E" w:rsidRDefault="00167E4E">
            <w:pPr>
              <w:rPr>
                <w:rFonts w:cs="David"/>
              </w:rPr>
            </w:pPr>
            <w:r>
              <w:rPr>
                <w:rFonts w:cs="David"/>
                <w:highlight w:val="yellow"/>
              </w:rPr>
              <w:t>Fictitious</w:t>
            </w:r>
            <w:r>
              <w:rPr>
                <w:rStyle w:val="FootnoteReference"/>
                <w:rtl/>
              </w:rPr>
              <w:footnoteReference w:id="880"/>
            </w:r>
            <w:r>
              <w:rPr>
                <w:rFonts w:cs="David"/>
              </w:rPr>
              <w:t xml:space="preserve"> </w:t>
            </w:r>
          </w:p>
        </w:tc>
        <w:tc>
          <w:tcPr>
            <w:tcW w:w="1134" w:type="dxa"/>
          </w:tcPr>
          <w:p w:rsidR="00167E4E" w:rsidRDefault="00167E4E">
            <w:pPr>
              <w:rPr>
                <w:rFonts w:cs="David"/>
              </w:rPr>
            </w:pPr>
            <w:r>
              <w:rPr>
                <w:rFonts w:cs="David"/>
              </w:rPr>
              <w:t>Pre-70 CE</w:t>
            </w:r>
            <w:r>
              <w:rPr>
                <w:rStyle w:val="FootnoteReference"/>
              </w:rPr>
              <w:footnoteReference w:id="881"/>
            </w:r>
          </w:p>
        </w:tc>
      </w:tr>
      <w:tr w:rsidR="00167E4E">
        <w:tblPrEx>
          <w:tblCellMar>
            <w:top w:w="0" w:type="dxa"/>
            <w:bottom w:w="0" w:type="dxa"/>
          </w:tblCellMar>
        </w:tblPrEx>
        <w:tc>
          <w:tcPr>
            <w:tcW w:w="568" w:type="dxa"/>
          </w:tcPr>
          <w:p w:rsidR="00167E4E" w:rsidRDefault="00167E4E">
            <w:pPr>
              <w:pStyle w:val="CommentText"/>
              <w:numPr>
                <w:ilvl w:val="0"/>
                <w:numId w:val="72"/>
              </w:numPr>
              <w:rPr>
                <w:rFonts w:cs="David"/>
              </w:rPr>
            </w:pPr>
          </w:p>
        </w:tc>
        <w:tc>
          <w:tcPr>
            <w:tcW w:w="992" w:type="dxa"/>
            <w:gridSpan w:val="2"/>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82"/>
            </w:r>
            <w:r>
              <w:rPr>
                <w:rFonts w:cs="David"/>
              </w:rPr>
              <w:t xml:space="preserve"> </w:t>
            </w:r>
          </w:p>
        </w:tc>
        <w:tc>
          <w:tcPr>
            <w:tcW w:w="1843" w:type="dxa"/>
            <w:gridSpan w:val="6"/>
          </w:tcPr>
          <w:p w:rsidR="00167E4E" w:rsidRDefault="00167E4E">
            <w:pPr>
              <w:rPr>
                <w:rFonts w:cs="David"/>
              </w:rPr>
            </w:pPr>
            <w:r>
              <w:rPr>
                <w:rFonts w:cs="David"/>
              </w:rPr>
              <w:t xml:space="preserve">Simon (157)’s son </w:t>
            </w:r>
          </w:p>
        </w:tc>
        <w:tc>
          <w:tcPr>
            <w:tcW w:w="1275" w:type="dxa"/>
            <w:gridSpan w:val="3"/>
          </w:tcPr>
          <w:p w:rsidR="00167E4E" w:rsidRDefault="00167E4E">
            <w:pPr>
              <w:pStyle w:val="CommentText"/>
              <w:rPr>
                <w:rFonts w:cs="David"/>
              </w:rPr>
            </w:pPr>
            <w:r>
              <w:rPr>
                <w:rFonts w:cs="David"/>
              </w:rPr>
              <w:t xml:space="preserve">Inscription, Hebron Hills </w:t>
            </w:r>
          </w:p>
        </w:tc>
        <w:tc>
          <w:tcPr>
            <w:tcW w:w="2127" w:type="dxa"/>
            <w:gridSpan w:val="5"/>
          </w:tcPr>
          <w:p w:rsidR="00167E4E" w:rsidRDefault="00167E4E">
            <w:pPr>
              <w:rPr>
                <w:rFonts w:cs="David"/>
              </w:rPr>
            </w:pPr>
            <w:r>
              <w:rPr>
                <w:rFonts w:cs="David"/>
              </w:rPr>
              <w:t xml:space="preserve">Damati, </w:t>
            </w:r>
            <w:r>
              <w:rPr>
                <w:rFonts w:cs="David"/>
                <w:i/>
                <w:iCs/>
              </w:rPr>
              <w:t>Qadmoniot</w:t>
            </w:r>
            <w:r>
              <w:rPr>
                <w:rFonts w:cs="David"/>
              </w:rPr>
              <w:t xml:space="preserve"> 15 (1983) 121 </w:t>
            </w:r>
          </w:p>
        </w:tc>
        <w:tc>
          <w:tcPr>
            <w:tcW w:w="425" w:type="dxa"/>
          </w:tcPr>
          <w:p w:rsidR="00167E4E" w:rsidRDefault="00167E4E">
            <w:pPr>
              <w:rPr>
                <w:rFonts w:cs="David"/>
              </w:rPr>
            </w:pPr>
            <w:r>
              <w:rPr>
                <w:rFonts w:cs="David"/>
              </w:rPr>
              <w:t xml:space="preserve">— </w:t>
            </w:r>
          </w:p>
        </w:tc>
        <w:tc>
          <w:tcPr>
            <w:tcW w:w="1417" w:type="dxa"/>
            <w:gridSpan w:val="2"/>
          </w:tcPr>
          <w:p w:rsidR="00167E4E" w:rsidRDefault="00167E4E">
            <w:pPr>
              <w:rPr>
                <w:rFonts w:cs="David"/>
              </w:rPr>
            </w:pPr>
            <w:r>
              <w:rPr>
                <w:rFonts w:cs="David"/>
              </w:rPr>
              <w:t>Pre-135 CE</w:t>
            </w:r>
            <w:r>
              <w:rPr>
                <w:rStyle w:val="FootnoteReference"/>
              </w:rPr>
              <w:footnoteReference w:id="883"/>
            </w:r>
          </w:p>
        </w:tc>
      </w:tr>
      <w:tr w:rsidR="00167E4E">
        <w:tblPrEx>
          <w:tblCellMar>
            <w:top w:w="0" w:type="dxa"/>
            <w:left w:w="28" w:type="dxa"/>
            <w:bottom w:w="0" w:type="dxa"/>
            <w:right w:w="28" w:type="dxa"/>
          </w:tblCellMar>
        </w:tblPrEx>
        <w:tc>
          <w:tcPr>
            <w:tcW w:w="568" w:type="dxa"/>
          </w:tcPr>
          <w:p w:rsidR="00167E4E" w:rsidRDefault="00167E4E">
            <w:pPr>
              <w:pStyle w:val="CommentText"/>
              <w:numPr>
                <w:ilvl w:val="0"/>
                <w:numId w:val="72"/>
              </w:numPr>
              <w:spacing w:line="360" w:lineRule="auto"/>
              <w:rPr>
                <w:rFonts w:cs="David"/>
              </w:rPr>
            </w:pPr>
          </w:p>
        </w:tc>
        <w:tc>
          <w:tcPr>
            <w:tcW w:w="425" w:type="dxa"/>
          </w:tcPr>
          <w:p w:rsidR="00167E4E" w:rsidRDefault="00167E4E">
            <w:pPr>
              <w:spacing w:line="360" w:lineRule="auto"/>
              <w:rPr>
                <w:rFonts w:cs="David"/>
              </w:rPr>
            </w:pPr>
            <w:r>
              <w:rPr>
                <w:rFonts w:cs="David"/>
              </w:rPr>
              <w:t>—</w:t>
            </w:r>
            <w:r>
              <w:rPr>
                <w:rStyle w:val="FootnoteReference"/>
              </w:rPr>
              <w:footnoteReference w:id="884"/>
            </w:r>
            <w:r>
              <w:rPr>
                <w:rFonts w:cs="David"/>
              </w:rPr>
              <w:t xml:space="preserve"> </w:t>
            </w:r>
          </w:p>
        </w:tc>
        <w:tc>
          <w:tcPr>
            <w:tcW w:w="1984" w:type="dxa"/>
            <w:gridSpan w:val="5"/>
          </w:tcPr>
          <w:p w:rsidR="00167E4E" w:rsidRDefault="00167E4E">
            <w:pPr>
              <w:spacing w:line="360" w:lineRule="auto"/>
              <w:rPr>
                <w:rFonts w:cs="David"/>
              </w:rPr>
            </w:pPr>
            <w:r>
              <w:rPr>
                <w:rFonts w:cs="David"/>
              </w:rPr>
              <w:t xml:space="preserve">Eleazar (135)’s father </w:t>
            </w:r>
          </w:p>
        </w:tc>
        <w:tc>
          <w:tcPr>
            <w:tcW w:w="2127" w:type="dxa"/>
            <w:gridSpan w:val="6"/>
          </w:tcPr>
          <w:p w:rsidR="00167E4E" w:rsidRDefault="00167E4E">
            <w:pPr>
              <w:spacing w:line="360" w:lineRule="auto"/>
              <w:rPr>
                <w:rFonts w:cs="David"/>
              </w:rPr>
            </w:pPr>
            <w:r>
              <w:rPr>
                <w:rFonts w:cs="David"/>
              </w:rPr>
              <w:t xml:space="preserve">Papyri, Babatha archive </w:t>
            </w:r>
          </w:p>
        </w:tc>
        <w:tc>
          <w:tcPr>
            <w:tcW w:w="1701" w:type="dxa"/>
            <w:gridSpan w:val="4"/>
          </w:tcPr>
          <w:p w:rsidR="00167E4E" w:rsidRDefault="00167E4E">
            <w:pPr>
              <w:spacing w:line="360" w:lineRule="auto"/>
              <w:rPr>
                <w:rFonts w:cs="David"/>
              </w:rPr>
            </w:pPr>
            <w:r>
              <w:rPr>
                <w:rFonts w:cs="David"/>
              </w:rPr>
              <w:t xml:space="preserve">PYadin 6, 8, 19, 26 </w:t>
            </w:r>
          </w:p>
        </w:tc>
        <w:tc>
          <w:tcPr>
            <w:tcW w:w="425" w:type="dxa"/>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119-131 CE</w:t>
            </w:r>
            <w:r>
              <w:rPr>
                <w:rStyle w:val="FootnoteReference"/>
                <w:lang w:eastAsia="en-GB"/>
              </w:rPr>
              <w:footnoteReference w:id="885"/>
            </w:r>
          </w:p>
        </w:tc>
      </w:tr>
      <w:tr w:rsidR="00167E4E">
        <w:tblPrEx>
          <w:tblCellMar>
            <w:top w:w="0" w:type="dxa"/>
            <w:bottom w:w="0" w:type="dxa"/>
          </w:tblCellMar>
        </w:tblPrEx>
        <w:tc>
          <w:tcPr>
            <w:tcW w:w="568" w:type="dxa"/>
          </w:tcPr>
          <w:p w:rsidR="00167E4E" w:rsidRDefault="00167E4E">
            <w:pPr>
              <w:numPr>
                <w:ilvl w:val="0"/>
                <w:numId w:val="72"/>
              </w:numPr>
              <w:spacing w:line="360" w:lineRule="auto"/>
              <w:rPr>
                <w:rFonts w:cs="David"/>
              </w:rPr>
            </w:pPr>
          </w:p>
        </w:tc>
        <w:tc>
          <w:tcPr>
            <w:tcW w:w="992" w:type="dxa"/>
            <w:gridSpan w:val="2"/>
          </w:tcPr>
          <w:p w:rsidR="00167E4E" w:rsidRDefault="00167E4E">
            <w:pPr>
              <w:spacing w:line="360" w:lineRule="auto"/>
              <w:rPr>
                <w:rFonts w:cs="David"/>
              </w:rPr>
            </w:pPr>
            <w:r>
              <w:rPr>
                <w:rFonts w:cs="David"/>
                <w:rtl/>
              </w:rPr>
              <w:t>הלקי</w:t>
            </w:r>
            <w:r>
              <w:rPr>
                <w:rStyle w:val="FootnoteReference"/>
                <w:lang w:eastAsia="en-GB"/>
              </w:rPr>
              <w:footnoteReference w:id="886"/>
            </w:r>
            <w:r>
              <w:rPr>
                <w:rFonts w:cs="David"/>
              </w:rPr>
              <w:t xml:space="preserve"> </w:t>
            </w:r>
          </w:p>
        </w:tc>
        <w:tc>
          <w:tcPr>
            <w:tcW w:w="992" w:type="dxa"/>
            <w:gridSpan w:val="2"/>
          </w:tcPr>
          <w:p w:rsidR="00167E4E" w:rsidRDefault="00167E4E">
            <w:pPr>
              <w:spacing w:line="360" w:lineRule="auto"/>
              <w:rPr>
                <w:rFonts w:cs="David"/>
              </w:rPr>
            </w:pPr>
            <w:r>
              <w:rPr>
                <w:rFonts w:cs="David"/>
              </w:rPr>
              <w:t xml:space="preserve">His son </w:t>
            </w:r>
          </w:p>
        </w:tc>
        <w:tc>
          <w:tcPr>
            <w:tcW w:w="1701" w:type="dxa"/>
            <w:gridSpan w:val="6"/>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3"/>
          </w:tcPr>
          <w:p w:rsidR="00167E4E" w:rsidRDefault="00167E4E">
            <w:pPr>
              <w:spacing w:line="360" w:lineRule="auto"/>
              <w:rPr>
                <w:rFonts w:cs="David"/>
              </w:rPr>
            </w:pPr>
            <w:r>
              <w:rPr>
                <w:rFonts w:cs="David"/>
              </w:rPr>
              <w:t xml:space="preserve">Mas no. 420 </w:t>
            </w:r>
          </w:p>
        </w:tc>
        <w:tc>
          <w:tcPr>
            <w:tcW w:w="567" w:type="dxa"/>
          </w:tcPr>
          <w:p w:rsidR="00167E4E" w:rsidRDefault="00167E4E">
            <w:pPr>
              <w:spacing w:line="360" w:lineRule="auto"/>
              <w:rPr>
                <w:rFonts w:cs="David"/>
              </w:rPr>
            </w:pPr>
            <w:r>
              <w:rPr>
                <w:rFonts w:cs="David"/>
              </w:rPr>
              <w:t xml:space="preserve">— </w:t>
            </w:r>
          </w:p>
        </w:tc>
        <w:tc>
          <w:tcPr>
            <w:tcW w:w="2268" w:type="dxa"/>
            <w:gridSpan w:val="5"/>
          </w:tcPr>
          <w:p w:rsidR="00167E4E" w:rsidRDefault="00167E4E">
            <w:pPr>
              <w:spacing w:line="360" w:lineRule="auto"/>
              <w:rPr>
                <w:rFonts w:cs="David"/>
              </w:rPr>
            </w:pPr>
            <w:r>
              <w:rPr>
                <w:rFonts w:cs="David"/>
              </w:rPr>
              <w:t>Pre-73 CE</w:t>
            </w:r>
            <w:r>
              <w:rPr>
                <w:rStyle w:val="FootnoteReference"/>
              </w:rPr>
              <w:footnoteReference w:id="887"/>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pStyle w:val="Heading2"/>
      </w:pPr>
    </w:p>
    <w:p w:rsidR="00167E4E" w:rsidRDefault="00167E4E">
      <w:pPr>
        <w:pStyle w:val="Heading2"/>
      </w:pPr>
      <w:r>
        <w:rPr>
          <w:i w:val="0"/>
          <w:iCs w:val="0"/>
          <w:rtl/>
        </w:rPr>
        <w:t>חנוך</w:t>
      </w:r>
      <w:r>
        <w:rPr>
          <w:rStyle w:val="FootnoteReference"/>
          <w:rFonts w:cs="Miriam"/>
          <w:i w:val="0"/>
          <w:iCs w:val="0"/>
        </w:rPr>
        <w:footnoteReference w:id="888"/>
      </w:r>
      <w:r>
        <w:rPr>
          <w:i w:val="0"/>
          <w:iCs w:val="0"/>
        </w:rPr>
        <w:t xml:space="preserve"> – </w:t>
      </w:r>
      <w:r>
        <w:t>Enoch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4"/>
        <w:gridCol w:w="284"/>
        <w:gridCol w:w="1701"/>
        <w:gridCol w:w="283"/>
        <w:gridCol w:w="2977"/>
        <w:gridCol w:w="1417"/>
        <w:gridCol w:w="1701"/>
      </w:tblGrid>
      <w:tr w:rsidR="00167E4E">
        <w:tblPrEx>
          <w:tblCellMar>
            <w:top w:w="0" w:type="dxa"/>
            <w:bottom w:w="0" w:type="dxa"/>
          </w:tblCellMar>
        </w:tblPrEx>
        <w:tc>
          <w:tcPr>
            <w:tcW w:w="284" w:type="dxa"/>
          </w:tcPr>
          <w:p w:rsidR="00167E4E" w:rsidRDefault="00167E4E">
            <w:pPr>
              <w:numPr>
                <w:ilvl w:val="0"/>
                <w:numId w:val="73"/>
              </w:numPr>
              <w:spacing w:line="360" w:lineRule="auto"/>
              <w:rPr>
                <w:rFonts w:cs="David"/>
              </w:rPr>
            </w:pPr>
          </w:p>
        </w:tc>
        <w:tc>
          <w:tcPr>
            <w:tcW w:w="284" w:type="dxa"/>
          </w:tcPr>
          <w:p w:rsidR="00167E4E" w:rsidRDefault="00167E4E">
            <w:pPr>
              <w:spacing w:line="360" w:lineRule="auto"/>
              <w:rPr>
                <w:rFonts w:cs="David"/>
              </w:rPr>
            </w:pPr>
            <w:r>
              <w:rPr>
                <w:rFonts w:cs="David"/>
              </w:rPr>
              <w:t xml:space="preserve">— </w:t>
            </w:r>
          </w:p>
        </w:tc>
        <w:tc>
          <w:tcPr>
            <w:tcW w:w="1701" w:type="dxa"/>
          </w:tcPr>
          <w:p w:rsidR="00167E4E" w:rsidRDefault="00167E4E">
            <w:pPr>
              <w:spacing w:line="360" w:lineRule="auto"/>
              <w:rPr>
                <w:rFonts w:cs="David"/>
              </w:rPr>
            </w:pPr>
            <w:r>
              <w:rPr>
                <w:rFonts w:cs="David"/>
              </w:rPr>
              <w:t xml:space="preserve">Eleazar (38)’s father </w:t>
            </w:r>
          </w:p>
        </w:tc>
        <w:tc>
          <w:tcPr>
            <w:tcW w:w="283" w:type="dxa"/>
          </w:tcPr>
          <w:p w:rsidR="00167E4E" w:rsidRDefault="00167E4E">
            <w:pPr>
              <w:spacing w:line="360" w:lineRule="auto"/>
              <w:rPr>
                <w:rFonts w:cs="David"/>
              </w:rPr>
            </w:pPr>
            <w:r>
              <w:rPr>
                <w:rFonts w:cs="David"/>
              </w:rPr>
              <w:t xml:space="preserve">— </w:t>
            </w:r>
          </w:p>
        </w:tc>
        <w:tc>
          <w:tcPr>
            <w:tcW w:w="2977" w:type="dxa"/>
          </w:tcPr>
          <w:p w:rsidR="00167E4E" w:rsidRDefault="00167E4E">
            <w:pPr>
              <w:spacing w:line="360" w:lineRule="auto"/>
              <w:rPr>
                <w:rFonts w:cs="David"/>
              </w:rPr>
            </w:pPr>
            <w:r>
              <w:rPr>
                <w:rFonts w:cs="David"/>
                <w:i/>
                <w:iCs/>
              </w:rPr>
              <w:t>mEd</w:t>
            </w:r>
            <w:r>
              <w:rPr>
                <w:rFonts w:cs="David"/>
              </w:rPr>
              <w:t xml:space="preserve"> 5:6 (Kasovsky, </w:t>
            </w:r>
            <w:r>
              <w:rPr>
                <w:rFonts w:cs="David"/>
                <w:i/>
                <w:iCs/>
              </w:rPr>
              <w:t>Mishnae</w:t>
            </w:r>
            <w:r>
              <w:rPr>
                <w:rFonts w:cs="David"/>
              </w:rPr>
              <w:t xml:space="preserve">, 716) </w:t>
            </w:r>
          </w:p>
        </w:tc>
        <w:tc>
          <w:tcPr>
            <w:tcW w:w="1417" w:type="dxa"/>
          </w:tcPr>
          <w:p w:rsidR="00167E4E" w:rsidRDefault="00167E4E">
            <w:pPr>
              <w:spacing w:line="360" w:lineRule="auto"/>
              <w:rPr>
                <w:rFonts w:cs="David"/>
              </w:rPr>
            </w:pPr>
            <w:r>
              <w:rPr>
                <w:rFonts w:cs="David"/>
                <w:highlight w:val="yellow"/>
              </w:rPr>
              <w:t>Nickname</w:t>
            </w:r>
            <w:r>
              <w:rPr>
                <w:rFonts w:cs="David"/>
              </w:rPr>
              <w:t>?</w:t>
            </w:r>
            <w:r>
              <w:rPr>
                <w:rStyle w:val="FootnoteReference"/>
                <w:rtl/>
              </w:rPr>
              <w:footnoteReference w:id="889"/>
            </w:r>
            <w:r>
              <w:rPr>
                <w:rFonts w:cs="David"/>
              </w:rPr>
              <w:t xml:space="preserve"> </w:t>
            </w:r>
          </w:p>
        </w:tc>
        <w:tc>
          <w:tcPr>
            <w:tcW w:w="1701" w:type="dxa"/>
          </w:tcPr>
          <w:p w:rsidR="00167E4E" w:rsidRDefault="00167E4E">
            <w:pPr>
              <w:spacing w:line="360" w:lineRule="auto"/>
              <w:rPr>
                <w:rFonts w:cs="David"/>
              </w:rPr>
            </w:pPr>
            <w:r>
              <w:rPr>
                <w:rFonts w:cs="David"/>
              </w:rPr>
              <w:t>Pre-135 CE</w:t>
            </w:r>
            <w:r>
              <w:rPr>
                <w:rStyle w:val="FootnoteReference"/>
              </w:rPr>
              <w:footnoteReference w:id="890"/>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חנמאל</w:t>
      </w:r>
      <w:r>
        <w:rPr>
          <w:rStyle w:val="FootnoteReference"/>
          <w:rFonts w:cs="Miriam"/>
          <w:i w:val="0"/>
          <w:iCs w:val="0"/>
        </w:rPr>
        <w:footnoteReference w:id="891"/>
      </w:r>
      <w:r>
        <w:rPr>
          <w:i w:val="0"/>
          <w:iCs w:val="0"/>
        </w:rPr>
        <w:t xml:space="preserve"> – </w:t>
      </w:r>
      <w:r>
        <w:t>Hanamel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1276"/>
        <w:gridCol w:w="425"/>
        <w:gridCol w:w="3260"/>
        <w:gridCol w:w="992"/>
        <w:gridCol w:w="1701"/>
      </w:tblGrid>
      <w:tr w:rsidR="00167E4E">
        <w:tblPrEx>
          <w:tblCellMar>
            <w:top w:w="0" w:type="dxa"/>
            <w:bottom w:w="0" w:type="dxa"/>
          </w:tblCellMar>
        </w:tblPrEx>
        <w:tc>
          <w:tcPr>
            <w:tcW w:w="534" w:type="dxa"/>
          </w:tcPr>
          <w:p w:rsidR="00167E4E" w:rsidRDefault="00167E4E">
            <w:pPr>
              <w:numPr>
                <w:ilvl w:val="0"/>
                <w:numId w:val="74"/>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276" w:type="dxa"/>
          </w:tcPr>
          <w:p w:rsidR="00167E4E" w:rsidRDefault="00167E4E">
            <w:pPr>
              <w:spacing w:line="360" w:lineRule="auto"/>
              <w:rPr>
                <w:rFonts w:cs="David"/>
              </w:rPr>
            </w:pPr>
            <w:r>
              <w:rPr>
                <w:rFonts w:cs="David"/>
              </w:rPr>
              <w:t>High Priest</w:t>
            </w:r>
            <w:r>
              <w:rPr>
                <w:rStyle w:val="FootnoteReference"/>
              </w:rPr>
              <w:footnoteReference w:id="892"/>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3260" w:type="dxa"/>
          </w:tcPr>
          <w:p w:rsidR="00167E4E" w:rsidRDefault="00167E4E">
            <w:pPr>
              <w:spacing w:line="360" w:lineRule="auto"/>
              <w:rPr>
                <w:rFonts w:cs="David"/>
              </w:rPr>
            </w:pPr>
            <w:r>
              <w:rPr>
                <w:rFonts w:cs="David"/>
                <w:i/>
                <w:iCs/>
              </w:rPr>
              <w:t>mPar</w:t>
            </w:r>
            <w:r>
              <w:rPr>
                <w:rFonts w:cs="David"/>
              </w:rPr>
              <w:t xml:space="preserve"> 3:5 (Kasovsky, </w:t>
            </w:r>
            <w:r>
              <w:rPr>
                <w:rFonts w:cs="David"/>
                <w:i/>
                <w:iCs/>
              </w:rPr>
              <w:t>Mishnae</w:t>
            </w:r>
            <w:r>
              <w:rPr>
                <w:rFonts w:cs="David"/>
              </w:rPr>
              <w:t xml:space="preserve">, 716) </w:t>
            </w:r>
          </w:p>
        </w:tc>
        <w:tc>
          <w:tcPr>
            <w:tcW w:w="992" w:type="dxa"/>
          </w:tcPr>
          <w:p w:rsidR="00167E4E" w:rsidRDefault="00167E4E">
            <w:pPr>
              <w:spacing w:line="360" w:lineRule="auto"/>
              <w:rPr>
                <w:rFonts w:cs="David"/>
              </w:rPr>
            </w:pPr>
            <w:smartTag w:uri="urn:schemas-microsoft-com:office:smarttags" w:element="country-region">
              <w:smartTag w:uri="urn:schemas-microsoft-com:office:smarttags" w:element="place">
                <w:r>
                  <w:rPr>
                    <w:rFonts w:cs="David"/>
                    <w:highlight w:val="yellow"/>
                  </w:rPr>
                  <w:t>Egypt</w:t>
                </w:r>
              </w:smartTag>
            </w:smartTag>
            <w:r>
              <w:rPr>
                <w:rStyle w:val="FootnoteReference"/>
                <w:szCs w:val="24"/>
                <w:rtl/>
              </w:rPr>
              <w:footnoteReference w:id="893"/>
            </w:r>
            <w:r>
              <w:rPr>
                <w:rFonts w:cs="David"/>
              </w:rPr>
              <w:t xml:space="preserve"> </w:t>
            </w:r>
          </w:p>
        </w:tc>
        <w:tc>
          <w:tcPr>
            <w:tcW w:w="1701" w:type="dxa"/>
          </w:tcPr>
          <w:p w:rsidR="00167E4E" w:rsidRDefault="00167E4E">
            <w:pPr>
              <w:spacing w:line="360" w:lineRule="auto"/>
              <w:rPr>
                <w:rFonts w:cs="David"/>
              </w:rPr>
            </w:pPr>
            <w:r>
              <w:rPr>
                <w:rFonts w:cs="David"/>
              </w:rPr>
              <w:t>Pre-70 CE</w:t>
            </w:r>
            <w:r>
              <w:rPr>
                <w:rStyle w:val="FootnoteReference"/>
              </w:rPr>
              <w:footnoteReference w:id="894"/>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חנן</w:t>
      </w:r>
      <w:r>
        <w:rPr>
          <w:rStyle w:val="FootnoteReference"/>
          <w:rFonts w:cs="Miriam"/>
          <w:i w:val="0"/>
          <w:iCs w:val="0"/>
        </w:rPr>
        <w:footnoteReference w:id="895"/>
      </w:r>
      <w:r>
        <w:rPr>
          <w:i w:val="0"/>
          <w:iCs w:val="0"/>
        </w:rPr>
        <w:t xml:space="preserve"> – </w:t>
      </w:r>
      <w:r>
        <w:t>Hanan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142"/>
        <w:gridCol w:w="141"/>
        <w:gridCol w:w="142"/>
        <w:gridCol w:w="142"/>
        <w:gridCol w:w="142"/>
        <w:gridCol w:w="141"/>
        <w:gridCol w:w="142"/>
        <w:gridCol w:w="142"/>
        <w:gridCol w:w="142"/>
        <w:gridCol w:w="141"/>
        <w:gridCol w:w="142"/>
        <w:gridCol w:w="142"/>
        <w:gridCol w:w="142"/>
        <w:gridCol w:w="141"/>
        <w:gridCol w:w="142"/>
        <w:gridCol w:w="142"/>
        <w:gridCol w:w="142"/>
        <w:gridCol w:w="141"/>
        <w:gridCol w:w="23"/>
        <w:gridCol w:w="119"/>
        <w:gridCol w:w="284"/>
        <w:gridCol w:w="141"/>
        <w:gridCol w:w="142"/>
        <w:gridCol w:w="284"/>
        <w:gridCol w:w="141"/>
        <w:gridCol w:w="567"/>
        <w:gridCol w:w="142"/>
        <w:gridCol w:w="142"/>
        <w:gridCol w:w="142"/>
        <w:gridCol w:w="141"/>
        <w:gridCol w:w="142"/>
        <w:gridCol w:w="142"/>
        <w:gridCol w:w="142"/>
        <w:gridCol w:w="283"/>
        <w:gridCol w:w="142"/>
        <w:gridCol w:w="142"/>
        <w:gridCol w:w="141"/>
        <w:gridCol w:w="142"/>
        <w:gridCol w:w="142"/>
        <w:gridCol w:w="142"/>
        <w:gridCol w:w="283"/>
        <w:gridCol w:w="992"/>
      </w:tblGrid>
      <w:tr w:rsidR="00167E4E">
        <w:tblPrEx>
          <w:tblCellMar>
            <w:top w:w="0" w:type="dxa"/>
            <w:bottom w:w="0" w:type="dxa"/>
          </w:tblCellMar>
        </w:tblPrEx>
        <w:tc>
          <w:tcPr>
            <w:tcW w:w="568" w:type="dxa"/>
          </w:tcPr>
          <w:p w:rsidR="00167E4E" w:rsidRDefault="00167E4E">
            <w:pPr>
              <w:pStyle w:val="CommentText"/>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896"/>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897"/>
            </w:r>
            <w:r>
              <w:rPr>
                <w:rFonts w:ascii="Graeca" w:hAnsi="Graeca" w:cs="Graeca"/>
              </w:rPr>
              <w:t></w:t>
            </w:r>
          </w:p>
        </w:tc>
        <w:tc>
          <w:tcPr>
            <w:tcW w:w="1417" w:type="dxa"/>
            <w:gridSpan w:val="10"/>
          </w:tcPr>
          <w:p w:rsidR="00167E4E" w:rsidRDefault="00167E4E">
            <w:pPr>
              <w:spacing w:line="360" w:lineRule="auto"/>
              <w:rPr>
                <w:rFonts w:cs="David"/>
              </w:rPr>
            </w:pPr>
            <w:r>
              <w:rPr>
                <w:rFonts w:cs="David"/>
              </w:rPr>
              <w:t>Seth (1)’s son</w:t>
            </w:r>
            <w:r>
              <w:rPr>
                <w:rStyle w:val="FootnoteReference"/>
                <w:szCs w:val="24"/>
                <w:rtl/>
              </w:rPr>
              <w:footnoteReference w:id="89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686" w:type="dxa"/>
            <w:gridSpan w:val="21"/>
          </w:tcPr>
          <w:p w:rsidR="00167E4E" w:rsidRDefault="00167E4E" w:rsidP="00167E4E">
            <w:pPr>
              <w:numPr>
                <w:ilvl w:val="0"/>
                <w:numId w:val="26"/>
              </w:numPr>
              <w:ind w:left="357" w:hanging="357"/>
              <w:rPr>
                <w:rFonts w:cs="David"/>
              </w:rPr>
            </w:pPr>
            <w:r>
              <w:rPr>
                <w:rFonts w:cs="David"/>
                <w:i/>
                <w:iCs/>
              </w:rPr>
              <w:t xml:space="preserve">BJ </w:t>
            </w:r>
            <w:r>
              <w:rPr>
                <w:rFonts w:cs="David"/>
              </w:rPr>
              <w:t xml:space="preserve">2:240; </w:t>
            </w:r>
            <w:r>
              <w:rPr>
                <w:rFonts w:cs="David"/>
                <w:i/>
                <w:iCs/>
              </w:rPr>
              <w:t>AJ</w:t>
            </w:r>
            <w:r>
              <w:rPr>
                <w:rFonts w:cs="David"/>
              </w:rPr>
              <w:t xml:space="preserve"> 18:26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11)</w:t>
            </w:r>
          </w:p>
          <w:p w:rsidR="00167E4E" w:rsidRDefault="00167E4E" w:rsidP="00167E4E">
            <w:pPr>
              <w:numPr>
                <w:ilvl w:val="0"/>
                <w:numId w:val="26"/>
              </w:numPr>
              <w:ind w:left="357" w:hanging="357"/>
              <w:rPr>
                <w:rFonts w:cs="David"/>
              </w:rPr>
            </w:pPr>
            <w:r>
              <w:rPr>
                <w:rFonts w:cs="David"/>
              </w:rPr>
              <w:t xml:space="preserve">Luke 3:2 (VKGNT 63) </w:t>
            </w:r>
          </w:p>
          <w:p w:rsidR="00167E4E" w:rsidRDefault="00167E4E" w:rsidP="00167E4E">
            <w:pPr>
              <w:numPr>
                <w:ilvl w:val="0"/>
                <w:numId w:val="26"/>
              </w:numPr>
              <w:ind w:left="357" w:hanging="357"/>
              <w:rPr>
                <w:rFonts w:cs="David"/>
              </w:rPr>
            </w:pPr>
            <w:r>
              <w:rPr>
                <w:rFonts w:cs="David"/>
                <w:i/>
                <w:iCs/>
              </w:rPr>
              <w:t>bPes</w:t>
            </w:r>
            <w:r>
              <w:rPr>
                <w:rFonts w:cs="David"/>
              </w:rPr>
              <w:t xml:space="preserve"> 57a (</w:t>
            </w:r>
            <w:r>
              <w:t xml:space="preserve">Kosowsky, </w:t>
            </w:r>
            <w:r>
              <w:rPr>
                <w:i/>
                <w:iCs/>
              </w:rPr>
              <w:t>Babylonico</w:t>
            </w:r>
            <w:r>
              <w:t>, -)</w:t>
            </w:r>
            <w:r>
              <w:rPr>
                <w:rFonts w:cs="David"/>
              </w:rPr>
              <w:t xml:space="preserve"> </w:t>
            </w:r>
          </w:p>
        </w:tc>
        <w:tc>
          <w:tcPr>
            <w:tcW w:w="425" w:type="dxa"/>
            <w:gridSpan w:val="2"/>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6-15 CE</w:t>
            </w:r>
            <w:r>
              <w:rPr>
                <w:rStyle w:val="FootnoteReference"/>
              </w:rPr>
              <w:footnoteReference w:id="899"/>
            </w:r>
          </w:p>
        </w:tc>
      </w:tr>
      <w:tr w:rsidR="00167E4E">
        <w:tblPrEx>
          <w:tblCellMar>
            <w:top w:w="0" w:type="dxa"/>
            <w:bottom w:w="0" w:type="dxa"/>
          </w:tblCellMar>
        </w:tblPrEx>
        <w:tc>
          <w:tcPr>
            <w:tcW w:w="568" w:type="dxa"/>
          </w:tcPr>
          <w:p w:rsidR="00167E4E" w:rsidRDefault="00167E4E">
            <w:pPr>
              <w:pStyle w:val="CommentText"/>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00"/>
            </w:r>
            <w:r>
              <w:rPr>
                <w:rFonts w:cs="David"/>
              </w:rPr>
              <w:t xml:space="preserve"> </w:t>
            </w:r>
          </w:p>
        </w:tc>
        <w:tc>
          <w:tcPr>
            <w:tcW w:w="1842" w:type="dxa"/>
            <w:gridSpan w:val="13"/>
          </w:tcPr>
          <w:p w:rsidR="00167E4E" w:rsidRDefault="00167E4E">
            <w:pPr>
              <w:spacing w:line="360" w:lineRule="auto"/>
              <w:rPr>
                <w:rFonts w:cs="David"/>
              </w:rPr>
            </w:pPr>
            <w:r>
              <w:rPr>
                <w:rFonts w:cs="David"/>
              </w:rPr>
              <w:t xml:space="preserve">Hananiah (2)’s son </w:t>
            </w:r>
          </w:p>
        </w:tc>
        <w:tc>
          <w:tcPr>
            <w:tcW w:w="426" w:type="dxa"/>
            <w:gridSpan w:val="3"/>
          </w:tcPr>
          <w:p w:rsidR="00167E4E" w:rsidRDefault="00167E4E">
            <w:pPr>
              <w:spacing w:line="360" w:lineRule="auto"/>
              <w:rPr>
                <w:rFonts w:cs="David"/>
              </w:rPr>
            </w:pPr>
            <w:r>
              <w:rPr>
                <w:rFonts w:cs="David"/>
              </w:rPr>
              <w:t xml:space="preserve">— </w:t>
            </w:r>
          </w:p>
        </w:tc>
        <w:tc>
          <w:tcPr>
            <w:tcW w:w="3260" w:type="dxa"/>
            <w:gridSpan w:val="18"/>
          </w:tcPr>
          <w:p w:rsidR="00167E4E" w:rsidRDefault="00167E4E">
            <w:pPr>
              <w:spacing w:line="360" w:lineRule="auto"/>
              <w:rPr>
                <w:rFonts w:cs="David"/>
              </w:rPr>
            </w:pPr>
            <w:r>
              <w:rPr>
                <w:rFonts w:cs="David"/>
                <w:i/>
                <w:iCs/>
              </w:rPr>
              <w:t>BJ</w:t>
            </w:r>
            <w:r>
              <w:rPr>
                <w:rFonts w:cs="David"/>
              </w:rPr>
              <w:t xml:space="preserve"> 2:243; </w:t>
            </w:r>
            <w:r>
              <w:rPr>
                <w:rFonts w:cs="David"/>
                <w:i/>
                <w:iCs/>
              </w:rPr>
              <w:t>AJ</w:t>
            </w:r>
            <w:r>
              <w:rPr>
                <w:rFonts w:cs="David"/>
              </w:rPr>
              <w:t xml:space="preserve"> 20:131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2"/>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52 CE</w:t>
            </w:r>
            <w:r>
              <w:rPr>
                <w:rStyle w:val="FootnoteReference"/>
              </w:rPr>
              <w:footnoteReference w:id="901"/>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02"/>
            </w:r>
            <w:r>
              <w:rPr>
                <w:rFonts w:cs="David"/>
              </w:rPr>
              <w:t xml:space="preserve"> </w:t>
            </w:r>
          </w:p>
        </w:tc>
        <w:tc>
          <w:tcPr>
            <w:tcW w:w="1842" w:type="dxa"/>
            <w:gridSpan w:val="13"/>
          </w:tcPr>
          <w:p w:rsidR="00167E4E" w:rsidRDefault="00167E4E">
            <w:pPr>
              <w:spacing w:line="360" w:lineRule="auto"/>
              <w:rPr>
                <w:rFonts w:cs="David"/>
              </w:rPr>
            </w:pPr>
            <w:r>
              <w:rPr>
                <w:rFonts w:cs="David"/>
              </w:rPr>
              <w:t>Jonathan (9)’s son</w:t>
            </w:r>
            <w:r>
              <w:rPr>
                <w:rStyle w:val="FootnoteReference"/>
                <w:rtl/>
              </w:rPr>
              <w:footnoteReference w:id="903"/>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260" w:type="dxa"/>
            <w:gridSpan w:val="18"/>
          </w:tcPr>
          <w:p w:rsidR="00167E4E" w:rsidRDefault="00167E4E">
            <w:pPr>
              <w:spacing w:line="360" w:lineRule="auto"/>
              <w:rPr>
                <w:rFonts w:cs="David"/>
              </w:rPr>
            </w:pPr>
            <w:r>
              <w:rPr>
                <w:rFonts w:cs="David"/>
                <w:i/>
                <w:iCs/>
              </w:rPr>
              <w:t>BJ</w:t>
            </w:r>
            <w:r>
              <w:rPr>
                <w:rFonts w:cs="David"/>
              </w:rPr>
              <w:t xml:space="preserve"> 2:533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2"/>
          </w:tcPr>
          <w:p w:rsidR="00167E4E" w:rsidRDefault="00167E4E">
            <w:pPr>
              <w:spacing w:line="360" w:lineRule="auto"/>
              <w:rPr>
                <w:rFonts w:cs="David"/>
              </w:rPr>
            </w:pPr>
            <w:r>
              <w:rPr>
                <w:rFonts w:cs="David"/>
              </w:rPr>
              <w:t xml:space="preserve">— </w:t>
            </w:r>
          </w:p>
        </w:tc>
        <w:tc>
          <w:tcPr>
            <w:tcW w:w="992" w:type="dxa"/>
          </w:tcPr>
          <w:p w:rsidR="00167E4E" w:rsidRDefault="00167E4E">
            <w:pPr>
              <w:spacing w:line="360" w:lineRule="auto"/>
              <w:rPr>
                <w:rFonts w:cs="David"/>
              </w:rPr>
            </w:pPr>
            <w:r>
              <w:rPr>
                <w:rFonts w:cs="David"/>
              </w:rPr>
              <w:t>66 CE</w:t>
            </w:r>
            <w:r>
              <w:rPr>
                <w:rStyle w:val="FootnoteReference"/>
              </w:rPr>
              <w:footnoteReference w:id="904"/>
            </w:r>
          </w:p>
        </w:tc>
      </w:tr>
      <w:tr w:rsidR="00167E4E">
        <w:tblPrEx>
          <w:tblCellMar>
            <w:top w:w="0" w:type="dxa"/>
            <w:bottom w:w="0" w:type="dxa"/>
          </w:tblCellMar>
        </w:tblPrEx>
        <w:tc>
          <w:tcPr>
            <w:tcW w:w="568" w:type="dxa"/>
          </w:tcPr>
          <w:p w:rsidR="00167E4E" w:rsidRDefault="00167E4E">
            <w:pPr>
              <w:numPr>
                <w:ilvl w:val="0"/>
                <w:numId w:val="75"/>
              </w:numPr>
              <w:rPr>
                <w:rFonts w:cs="David"/>
              </w:rPr>
            </w:pPr>
          </w:p>
        </w:tc>
        <w:tc>
          <w:tcPr>
            <w:tcW w:w="1134" w:type="dxa"/>
            <w:gridSpan w:val="6"/>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05"/>
            </w:r>
            <w:r>
              <w:rPr>
                <w:rFonts w:cs="David"/>
              </w:rPr>
              <w:t xml:space="preserve"> </w:t>
            </w:r>
          </w:p>
        </w:tc>
        <w:tc>
          <w:tcPr>
            <w:tcW w:w="1842" w:type="dxa"/>
            <w:gridSpan w:val="13"/>
          </w:tcPr>
          <w:p w:rsidR="00167E4E" w:rsidRDefault="00167E4E">
            <w:pPr>
              <w:rPr>
                <w:rFonts w:cs="David"/>
              </w:rPr>
            </w:pPr>
            <w:r>
              <w:rPr>
                <w:rFonts w:cs="David"/>
              </w:rPr>
              <w:t>High Priest, Hanan (1)’s son</w:t>
            </w:r>
            <w:r>
              <w:rPr>
                <w:rStyle w:val="FootnoteReference"/>
                <w:szCs w:val="24"/>
                <w:rtl/>
              </w:rPr>
              <w:footnoteReference w:id="906"/>
            </w:r>
            <w:r>
              <w:rPr>
                <w:rFonts w:cs="David"/>
              </w:rPr>
              <w:t xml:space="preserve"> </w:t>
            </w:r>
          </w:p>
        </w:tc>
        <w:tc>
          <w:tcPr>
            <w:tcW w:w="426" w:type="dxa"/>
            <w:gridSpan w:val="3"/>
          </w:tcPr>
          <w:p w:rsidR="00167E4E" w:rsidRDefault="00167E4E">
            <w:pPr>
              <w:rPr>
                <w:rFonts w:cs="David"/>
              </w:rPr>
            </w:pPr>
            <w:r>
              <w:rPr>
                <w:rFonts w:cs="David"/>
              </w:rPr>
              <w:t xml:space="preserve">— </w:t>
            </w:r>
          </w:p>
        </w:tc>
        <w:tc>
          <w:tcPr>
            <w:tcW w:w="2835" w:type="dxa"/>
            <w:gridSpan w:val="15"/>
          </w:tcPr>
          <w:p w:rsidR="00167E4E" w:rsidRDefault="00167E4E">
            <w:pPr>
              <w:rPr>
                <w:rFonts w:cs="David"/>
              </w:rPr>
            </w:pPr>
            <w:r>
              <w:rPr>
                <w:rFonts w:cs="David"/>
                <w:i/>
                <w:iCs/>
              </w:rPr>
              <w:t>BJ</w:t>
            </w:r>
            <w:r>
              <w:rPr>
                <w:rFonts w:cs="David"/>
              </w:rPr>
              <w:t xml:space="preserve"> 2:563; </w:t>
            </w:r>
            <w:r>
              <w:rPr>
                <w:rFonts w:cs="David"/>
                <w:i/>
                <w:iCs/>
              </w:rPr>
              <w:t>AJ</w:t>
            </w:r>
            <w:r>
              <w:rPr>
                <w:rFonts w:cs="David"/>
              </w:rPr>
              <w:t xml:space="preserve"> 20:197; </w:t>
            </w:r>
            <w:r>
              <w:rPr>
                <w:rFonts w:cs="David"/>
                <w:i/>
                <w:iCs/>
              </w:rPr>
              <w:t>Vita</w:t>
            </w:r>
            <w:r>
              <w:rPr>
                <w:rFonts w:cs="David"/>
              </w:rPr>
              <w:t xml:space="preserve"> 193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567" w:type="dxa"/>
            <w:gridSpan w:val="4"/>
          </w:tcPr>
          <w:p w:rsidR="00167E4E" w:rsidRDefault="00167E4E">
            <w:pPr>
              <w:rPr>
                <w:rFonts w:cs="David"/>
              </w:rPr>
            </w:pPr>
            <w:r>
              <w:rPr>
                <w:rFonts w:cs="David"/>
              </w:rPr>
              <w:t xml:space="preserve">— </w:t>
            </w:r>
          </w:p>
        </w:tc>
        <w:tc>
          <w:tcPr>
            <w:tcW w:w="1275" w:type="dxa"/>
            <w:gridSpan w:val="2"/>
          </w:tcPr>
          <w:p w:rsidR="00167E4E" w:rsidRDefault="00167E4E">
            <w:pPr>
              <w:rPr>
                <w:rFonts w:cs="David"/>
              </w:rPr>
            </w:pPr>
            <w:r>
              <w:rPr>
                <w:rFonts w:cs="David"/>
              </w:rPr>
              <w:t>62-66 CE</w:t>
            </w:r>
            <w:r>
              <w:rPr>
                <w:rStyle w:val="FootnoteReference"/>
              </w:rPr>
              <w:footnoteReference w:id="907"/>
            </w:r>
          </w:p>
        </w:tc>
      </w:tr>
      <w:tr w:rsidR="00167E4E">
        <w:tblPrEx>
          <w:tblCellMar>
            <w:top w:w="0" w:type="dxa"/>
            <w:bottom w:w="0" w:type="dxa"/>
          </w:tblCellMar>
        </w:tblPrEx>
        <w:tc>
          <w:tcPr>
            <w:tcW w:w="568" w:type="dxa"/>
          </w:tcPr>
          <w:p w:rsidR="00167E4E" w:rsidRDefault="00167E4E">
            <w:pPr>
              <w:pStyle w:val="CommentText"/>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08"/>
            </w:r>
            <w:r>
              <w:rPr>
                <w:rFonts w:cs="David"/>
              </w:rPr>
              <w:t xml:space="preserve"> </w:t>
            </w:r>
          </w:p>
        </w:tc>
        <w:tc>
          <w:tcPr>
            <w:tcW w:w="1842" w:type="dxa"/>
            <w:gridSpan w:val="13"/>
          </w:tcPr>
          <w:p w:rsidR="00167E4E" w:rsidRDefault="00167E4E">
            <w:pPr>
              <w:spacing w:line="360" w:lineRule="auto"/>
              <w:rPr>
                <w:rFonts w:cs="David"/>
              </w:rPr>
            </w:pPr>
            <w:r>
              <w:rPr>
                <w:rFonts w:cs="David"/>
              </w:rPr>
              <w:t xml:space="preserve">Bagadates (1)’s son </w:t>
            </w:r>
          </w:p>
        </w:tc>
        <w:tc>
          <w:tcPr>
            <w:tcW w:w="426" w:type="dxa"/>
            <w:gridSpan w:val="3"/>
          </w:tcPr>
          <w:p w:rsidR="00167E4E" w:rsidRDefault="00167E4E">
            <w:pPr>
              <w:spacing w:line="360" w:lineRule="auto"/>
              <w:rPr>
                <w:rFonts w:cs="David"/>
              </w:rPr>
            </w:pPr>
            <w:r>
              <w:rPr>
                <w:rFonts w:cs="David"/>
              </w:rPr>
              <w:t xml:space="preserve">— </w:t>
            </w:r>
          </w:p>
        </w:tc>
        <w:tc>
          <w:tcPr>
            <w:tcW w:w="2835" w:type="dxa"/>
            <w:gridSpan w:val="15"/>
          </w:tcPr>
          <w:p w:rsidR="00167E4E" w:rsidRDefault="00167E4E">
            <w:pPr>
              <w:spacing w:line="360" w:lineRule="auto"/>
              <w:rPr>
                <w:rFonts w:cs="David"/>
              </w:rPr>
            </w:pPr>
            <w:r>
              <w:rPr>
                <w:rFonts w:cs="David"/>
                <w:i/>
                <w:iCs/>
              </w:rPr>
              <w:t>BJ</w:t>
            </w:r>
            <w:r>
              <w:rPr>
                <w:rFonts w:cs="David"/>
              </w:rPr>
              <w:t xml:space="preserve"> 5:531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11)</w:t>
            </w:r>
            <w:r>
              <w:rPr>
                <w:rStyle w:val="FootnoteReference"/>
                <w:szCs w:val="24"/>
                <w:rtl/>
              </w:rPr>
              <w:footnoteReference w:id="909"/>
            </w:r>
            <w:r>
              <w:rPr>
                <w:rFonts w:cs="David"/>
              </w:rPr>
              <w:t xml:space="preserve"> </w:t>
            </w:r>
          </w:p>
        </w:tc>
        <w:tc>
          <w:tcPr>
            <w:tcW w:w="567" w:type="dxa"/>
            <w:gridSpan w:val="4"/>
          </w:tcPr>
          <w:p w:rsidR="00167E4E" w:rsidRDefault="00167E4E">
            <w:pPr>
              <w:spacing w:line="360" w:lineRule="auto"/>
              <w:rPr>
                <w:rFonts w:cs="David"/>
              </w:rPr>
            </w:pPr>
            <w:r>
              <w:rPr>
                <w:rFonts w:cs="David"/>
              </w:rPr>
              <w:t>—</w:t>
            </w:r>
          </w:p>
        </w:tc>
        <w:tc>
          <w:tcPr>
            <w:tcW w:w="1275" w:type="dxa"/>
            <w:gridSpan w:val="2"/>
          </w:tcPr>
          <w:p w:rsidR="00167E4E" w:rsidRDefault="00167E4E">
            <w:pPr>
              <w:spacing w:line="360" w:lineRule="auto"/>
              <w:rPr>
                <w:rFonts w:cs="David"/>
                <w:b/>
                <w:bCs/>
              </w:rPr>
            </w:pPr>
            <w:r>
              <w:rPr>
                <w:rFonts w:cs="David"/>
                <w:b/>
                <w:bCs/>
              </w:rPr>
              <w:t>70 CE</w:t>
            </w:r>
            <w:r>
              <w:rPr>
                <w:rStyle w:val="FootnoteReference"/>
                <w:b/>
                <w:bCs/>
              </w:rPr>
              <w:footnoteReference w:id="910"/>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Times New Roman"/>
                <w:lang w:val="ru-RU" w:eastAsia="ru-RU"/>
              </w:rPr>
              <w:t>Ананъ</w:t>
            </w:r>
            <w:r>
              <w:rPr>
                <w:rStyle w:val="FootnoteReference"/>
                <w:rtl/>
                <w:lang w:val="ru-RU"/>
              </w:rPr>
              <w:footnoteReference w:id="911"/>
            </w:r>
            <w:r>
              <w:rPr>
                <w:rFonts w:cs="David"/>
              </w:rPr>
              <w:t xml:space="preserve"> </w:t>
            </w:r>
          </w:p>
        </w:tc>
        <w:tc>
          <w:tcPr>
            <w:tcW w:w="1842" w:type="dxa"/>
            <w:gridSpan w:val="13"/>
          </w:tcPr>
          <w:p w:rsidR="00167E4E" w:rsidRDefault="00167E4E">
            <w:pPr>
              <w:spacing w:line="360" w:lineRule="auto"/>
              <w:rPr>
                <w:rFonts w:cs="David"/>
              </w:rPr>
            </w:pPr>
            <w:r>
              <w:rPr>
                <w:rFonts w:cs="David"/>
              </w:rPr>
              <w:t xml:space="preserve">Priest </w:t>
            </w:r>
          </w:p>
        </w:tc>
        <w:tc>
          <w:tcPr>
            <w:tcW w:w="426" w:type="dxa"/>
            <w:gridSpan w:val="3"/>
          </w:tcPr>
          <w:p w:rsidR="00167E4E" w:rsidRDefault="00167E4E">
            <w:pPr>
              <w:spacing w:line="360" w:lineRule="auto"/>
              <w:rPr>
                <w:rFonts w:cs="David"/>
              </w:rPr>
            </w:pPr>
            <w:r>
              <w:rPr>
                <w:rFonts w:cs="David"/>
              </w:rPr>
              <w:t xml:space="preserve">— </w:t>
            </w:r>
          </w:p>
        </w:tc>
        <w:tc>
          <w:tcPr>
            <w:tcW w:w="2835" w:type="dxa"/>
            <w:gridSpan w:val="15"/>
          </w:tcPr>
          <w:p w:rsidR="00167E4E" w:rsidRDefault="00167E4E">
            <w:pPr>
              <w:spacing w:line="360" w:lineRule="auto"/>
              <w:rPr>
                <w:rFonts w:cs="David"/>
              </w:rPr>
            </w:pPr>
            <w:r>
              <w:rPr>
                <w:rFonts w:cs="David"/>
              </w:rPr>
              <w:t xml:space="preserve">Slavonic </w:t>
            </w:r>
            <w:r>
              <w:rPr>
                <w:rFonts w:cs="David"/>
                <w:i/>
                <w:iCs/>
              </w:rPr>
              <w:t>BJ</w:t>
            </w:r>
            <w:r>
              <w:rPr>
                <w:rFonts w:cs="David"/>
              </w:rPr>
              <w:t xml:space="preserve"> 1:364 </w:t>
            </w:r>
          </w:p>
        </w:tc>
        <w:tc>
          <w:tcPr>
            <w:tcW w:w="567" w:type="dxa"/>
            <w:gridSpan w:val="4"/>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32 BCE</w:t>
            </w:r>
            <w:r>
              <w:rPr>
                <w:rStyle w:val="FootnoteReference"/>
              </w:rPr>
              <w:footnoteReference w:id="912"/>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992" w:type="dxa"/>
            <w:gridSpan w:val="5"/>
          </w:tcPr>
          <w:p w:rsidR="00167E4E" w:rsidRDefault="00167E4E">
            <w:pPr>
              <w:spacing w:line="360" w:lineRule="auto"/>
              <w:rPr>
                <w:rFonts w:cs="David"/>
              </w:rPr>
            </w:pPr>
            <w:r>
              <w:rPr>
                <w:rFonts w:ascii="Graeca" w:hAnsi="Graeca" w:cs="Graeca"/>
                <w:b/>
                <w:bCs/>
              </w:rPr>
              <w:t></w:t>
            </w:r>
            <w:r>
              <w:rPr>
                <w:rFonts w:ascii="Graeca" w:hAnsi="Graeca" w:cs="Graeca"/>
                <w:b/>
                <w:bCs/>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13"/>
            </w:r>
            <w:r>
              <w:rPr>
                <w:rFonts w:cs="David"/>
              </w:rPr>
              <w:t xml:space="preserve"> </w:t>
            </w:r>
          </w:p>
        </w:tc>
        <w:tc>
          <w:tcPr>
            <w:tcW w:w="1276" w:type="dxa"/>
            <w:gridSpan w:val="9"/>
          </w:tcPr>
          <w:p w:rsidR="00167E4E" w:rsidRDefault="00167E4E">
            <w:pPr>
              <w:spacing w:line="360" w:lineRule="auto"/>
              <w:rPr>
                <w:rFonts w:cs="David"/>
              </w:rPr>
            </w:pPr>
            <w:r>
              <w:rPr>
                <w:rFonts w:cs="David"/>
              </w:rPr>
              <w:t>The scribe</w:t>
            </w:r>
            <w:r>
              <w:rPr>
                <w:rStyle w:val="FootnoteReference"/>
              </w:rPr>
              <w:footnoteReference w:id="914"/>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260" w:type="dxa"/>
            <w:gridSpan w:val="18"/>
          </w:tcPr>
          <w:p w:rsidR="00167E4E" w:rsidRDefault="00167E4E">
            <w:pPr>
              <w:spacing w:line="360" w:lineRule="auto"/>
              <w:rPr>
                <w:rFonts w:cs="David"/>
              </w:rPr>
            </w:pPr>
            <w:r>
              <w:rPr>
                <w:rFonts w:cs="David"/>
                <w:i/>
                <w:iCs/>
              </w:rPr>
              <w:t xml:space="preserve">PE Jacobi </w:t>
            </w:r>
            <w:r>
              <w:rPr>
                <w:rFonts w:cs="David"/>
              </w:rPr>
              <w:t xml:space="preserve">15:1 (Tischendorf, </w:t>
            </w:r>
            <w:r>
              <w:rPr>
                <w:rFonts w:cs="David"/>
                <w:i/>
                <w:iCs/>
              </w:rPr>
              <w:t>EA</w:t>
            </w:r>
            <w:r>
              <w:rPr>
                <w:rFonts w:cs="David"/>
              </w:rPr>
              <w:t xml:space="preserve">, 28) </w:t>
            </w:r>
          </w:p>
        </w:tc>
        <w:tc>
          <w:tcPr>
            <w:tcW w:w="1134" w:type="dxa"/>
            <w:gridSpan w:val="7"/>
          </w:tcPr>
          <w:p w:rsidR="00167E4E" w:rsidRDefault="00167E4E">
            <w:pPr>
              <w:spacing w:line="360" w:lineRule="auto"/>
              <w:rPr>
                <w:rFonts w:cs="David"/>
              </w:rPr>
            </w:pPr>
            <w:r>
              <w:rPr>
                <w:rFonts w:cs="David"/>
                <w:highlight w:val="yellow"/>
              </w:rPr>
              <w:t>Fictitious</w:t>
            </w:r>
            <w:r>
              <w:rPr>
                <w:rStyle w:val="FootnoteReference"/>
              </w:rPr>
              <w:footnoteReference w:id="915"/>
            </w:r>
            <w:r>
              <w:rPr>
                <w:rFonts w:cs="David"/>
              </w:rPr>
              <w:t xml:space="preserve"> </w:t>
            </w:r>
          </w:p>
        </w:tc>
        <w:tc>
          <w:tcPr>
            <w:tcW w:w="992" w:type="dxa"/>
          </w:tcPr>
          <w:p w:rsidR="00167E4E" w:rsidRDefault="00167E4E">
            <w:pPr>
              <w:spacing w:line="360" w:lineRule="auto"/>
              <w:rPr>
                <w:rFonts w:cs="David"/>
              </w:rPr>
            </w:pPr>
            <w:r>
              <w:rPr>
                <w:rFonts w:cs="David"/>
              </w:rPr>
              <w:t>1 BCE</w:t>
            </w:r>
            <w:r>
              <w:rPr>
                <w:rStyle w:val="FootnoteReference"/>
              </w:rPr>
              <w:footnoteReference w:id="916"/>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pStyle w:val="CommentText"/>
              <w:spacing w:line="360" w:lineRule="auto"/>
              <w:rPr>
                <w:rFonts w:cs="David"/>
              </w:rPr>
            </w:pPr>
            <w:r>
              <w:rPr>
                <w:rFonts w:cs="David"/>
              </w:rPr>
              <w:t xml:space="preserve">— </w:t>
            </w:r>
          </w:p>
        </w:tc>
        <w:tc>
          <w:tcPr>
            <w:tcW w:w="1984" w:type="dxa"/>
            <w:gridSpan w:val="14"/>
          </w:tcPr>
          <w:p w:rsidR="00167E4E" w:rsidRDefault="00167E4E">
            <w:pPr>
              <w:spacing w:line="360" w:lineRule="auto"/>
              <w:rPr>
                <w:rFonts w:cs="David"/>
              </w:rPr>
            </w:pPr>
            <w:r>
              <w:rPr>
                <w:rFonts w:cs="David"/>
              </w:rPr>
              <w:t>Abshalom (6)’s son</w:t>
            </w:r>
            <w:r>
              <w:rPr>
                <w:rStyle w:val="FootnoteReference"/>
                <w:rtl/>
              </w:rPr>
              <w:footnoteReference w:id="917"/>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260" w:type="dxa"/>
            <w:gridSpan w:val="18"/>
          </w:tcPr>
          <w:p w:rsidR="00167E4E" w:rsidRDefault="00167E4E">
            <w:pPr>
              <w:spacing w:line="360" w:lineRule="auto"/>
              <w:rPr>
                <w:rFonts w:cs="David"/>
              </w:rPr>
            </w:pPr>
            <w:r>
              <w:rPr>
                <w:rFonts w:cs="David"/>
                <w:i/>
                <w:iCs/>
              </w:rPr>
              <w:t xml:space="preserve">mKet </w:t>
            </w:r>
            <w:r>
              <w:rPr>
                <w:rFonts w:cs="David"/>
              </w:rPr>
              <w:t xml:space="preserve">13:1 (Kasovsky, </w:t>
            </w:r>
            <w:r>
              <w:rPr>
                <w:rFonts w:cs="David"/>
                <w:i/>
                <w:iCs/>
              </w:rPr>
              <w:t>Mishnae</w:t>
            </w:r>
            <w:r>
              <w:rPr>
                <w:rFonts w:cs="David"/>
              </w:rPr>
              <w:t xml:space="preserve">, 716)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Pr>
            </w:pPr>
            <w:r>
              <w:rPr>
                <w:rFonts w:cs="David"/>
              </w:rPr>
              <w:t>Pre-70 CE</w:t>
            </w:r>
            <w:r>
              <w:rPr>
                <w:rStyle w:val="FootnoteReference"/>
              </w:rPr>
              <w:footnoteReference w:id="918"/>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708" w:type="dxa"/>
            <w:gridSpan w:val="3"/>
          </w:tcPr>
          <w:p w:rsidR="00167E4E" w:rsidRDefault="00167E4E">
            <w:pPr>
              <w:spacing w:line="360" w:lineRule="auto"/>
              <w:rPr>
                <w:rFonts w:cs="David"/>
              </w:rPr>
            </w:pPr>
            <w:r>
              <w:rPr>
                <w:rFonts w:cs="David"/>
                <w:rtl/>
              </w:rPr>
              <w:t>חנין</w:t>
            </w:r>
            <w:r>
              <w:rPr>
                <w:rStyle w:val="FootnoteReference"/>
              </w:rPr>
              <w:footnoteReference w:id="919"/>
            </w:r>
          </w:p>
        </w:tc>
        <w:tc>
          <w:tcPr>
            <w:tcW w:w="1843" w:type="dxa"/>
            <w:gridSpan w:val="13"/>
          </w:tcPr>
          <w:p w:rsidR="00167E4E" w:rsidRDefault="00167E4E">
            <w:pPr>
              <w:spacing w:line="360" w:lineRule="auto"/>
              <w:rPr>
                <w:rFonts w:cs="David"/>
              </w:rPr>
            </w:pPr>
            <w:r>
              <w:rPr>
                <w:rFonts w:cs="David"/>
              </w:rPr>
              <w:t xml:space="preserve">Joseph (49)’s father </w:t>
            </w:r>
          </w:p>
        </w:tc>
        <w:tc>
          <w:tcPr>
            <w:tcW w:w="425" w:type="dxa"/>
            <w:gridSpan w:val="3"/>
          </w:tcPr>
          <w:p w:rsidR="00167E4E" w:rsidRDefault="00167E4E">
            <w:pPr>
              <w:spacing w:line="360" w:lineRule="auto"/>
              <w:rPr>
                <w:rFonts w:cs="David"/>
              </w:rPr>
            </w:pPr>
            <w:r>
              <w:rPr>
                <w:rFonts w:cs="David"/>
              </w:rPr>
              <w:t>—</w:t>
            </w:r>
          </w:p>
        </w:tc>
        <w:tc>
          <w:tcPr>
            <w:tcW w:w="3402" w:type="dxa"/>
            <w:gridSpan w:val="19"/>
          </w:tcPr>
          <w:p w:rsidR="00167E4E" w:rsidRDefault="00167E4E">
            <w:pPr>
              <w:spacing w:line="360" w:lineRule="auto"/>
              <w:rPr>
                <w:rFonts w:cs="David"/>
              </w:rPr>
            </w:pPr>
            <w:r>
              <w:rPr>
                <w:rFonts w:cs="David"/>
                <w:i/>
                <w:iCs/>
              </w:rPr>
              <w:t>mMidot</w:t>
            </w:r>
            <w:r>
              <w:rPr>
                <w:rFonts w:cs="David"/>
              </w:rPr>
              <w:t xml:space="preserve"> 2:6 (Kasovsky, </w:t>
            </w:r>
            <w:r>
              <w:rPr>
                <w:rFonts w:cs="David"/>
                <w:i/>
                <w:iCs/>
              </w:rPr>
              <w:t>Mishnae</w:t>
            </w:r>
            <w:r>
              <w:rPr>
                <w:rFonts w:cs="David"/>
              </w:rPr>
              <w:t xml:space="preserve">, 716) </w:t>
            </w:r>
          </w:p>
        </w:tc>
        <w:tc>
          <w:tcPr>
            <w:tcW w:w="426" w:type="dxa"/>
            <w:gridSpan w:val="3"/>
          </w:tcPr>
          <w:p w:rsidR="00167E4E" w:rsidRDefault="00167E4E">
            <w:pPr>
              <w:spacing w:line="360" w:lineRule="auto"/>
              <w:rPr>
                <w:rFonts w:cs="David"/>
              </w:rPr>
            </w:pPr>
            <w:r>
              <w:rPr>
                <w:rFonts w:cs="David"/>
              </w:rPr>
              <w:t>—</w:t>
            </w:r>
          </w:p>
        </w:tc>
        <w:tc>
          <w:tcPr>
            <w:tcW w:w="1275" w:type="dxa"/>
            <w:gridSpan w:val="2"/>
          </w:tcPr>
          <w:p w:rsidR="00167E4E" w:rsidRDefault="00167E4E">
            <w:pPr>
              <w:spacing w:line="360" w:lineRule="auto"/>
              <w:rPr>
                <w:rFonts w:cs="David"/>
              </w:rPr>
            </w:pPr>
            <w:r>
              <w:rPr>
                <w:rFonts w:cs="David"/>
              </w:rPr>
              <w:t>Pre-70 CE</w:t>
            </w:r>
            <w:r>
              <w:rPr>
                <w:rStyle w:val="FootnoteReference"/>
              </w:rPr>
              <w:footnoteReference w:id="920"/>
            </w:r>
          </w:p>
        </w:tc>
      </w:tr>
      <w:tr w:rsidR="00167E4E">
        <w:tblPrEx>
          <w:tblCellMar>
            <w:top w:w="0" w:type="dxa"/>
            <w:bottom w:w="0" w:type="dxa"/>
          </w:tblCellMar>
        </w:tblPrEx>
        <w:tc>
          <w:tcPr>
            <w:tcW w:w="568" w:type="dxa"/>
          </w:tcPr>
          <w:p w:rsidR="00167E4E" w:rsidRDefault="00167E4E">
            <w:pPr>
              <w:numPr>
                <w:ilvl w:val="0"/>
                <w:numId w:val="75"/>
              </w:numPr>
              <w:rPr>
                <w:rFonts w:cs="David"/>
              </w:rPr>
            </w:pPr>
          </w:p>
        </w:tc>
        <w:tc>
          <w:tcPr>
            <w:tcW w:w="850" w:type="dxa"/>
            <w:gridSpan w:val="4"/>
          </w:tcPr>
          <w:p w:rsidR="00167E4E" w:rsidRDefault="00167E4E">
            <w:pPr>
              <w:rPr>
                <w:rFonts w:cs="David"/>
              </w:rPr>
            </w:pPr>
            <w:r>
              <w:rPr>
                <w:rFonts w:cs="David"/>
                <w:rtl/>
              </w:rPr>
              <w:t>יוחנן</w:t>
            </w:r>
            <w:r>
              <w:rPr>
                <w:rStyle w:val="FootnoteReference"/>
              </w:rPr>
              <w:footnoteReference w:id="921"/>
            </w:r>
            <w:r>
              <w:rPr>
                <w:rFonts w:cs="David"/>
              </w:rPr>
              <w:t xml:space="preserve"> </w:t>
            </w:r>
          </w:p>
        </w:tc>
        <w:tc>
          <w:tcPr>
            <w:tcW w:w="2268" w:type="dxa"/>
            <w:gridSpan w:val="17"/>
          </w:tcPr>
          <w:p w:rsidR="00167E4E" w:rsidRDefault="00167E4E">
            <w:pPr>
              <w:rPr>
                <w:rFonts w:cs="David"/>
              </w:rPr>
            </w:pPr>
            <w:r>
              <w:rPr>
                <w:rFonts w:cs="David"/>
              </w:rPr>
              <w:t>Of Yani,</w:t>
            </w:r>
            <w:r>
              <w:rPr>
                <w:rStyle w:val="FootnoteReference"/>
              </w:rPr>
              <w:footnoteReference w:id="922"/>
            </w:r>
            <w:r>
              <w:rPr>
                <w:rFonts w:cs="David"/>
              </w:rPr>
              <w:t xml:space="preserve"> Joseph (53)’s father </w:t>
            </w:r>
          </w:p>
        </w:tc>
        <w:tc>
          <w:tcPr>
            <w:tcW w:w="425" w:type="dxa"/>
            <w:gridSpan w:val="2"/>
          </w:tcPr>
          <w:p w:rsidR="00167E4E" w:rsidRDefault="00167E4E">
            <w:pPr>
              <w:rPr>
                <w:rFonts w:cs="David"/>
              </w:rPr>
            </w:pPr>
            <w:r>
              <w:rPr>
                <w:rFonts w:cs="David"/>
              </w:rPr>
              <w:t xml:space="preserve">— </w:t>
            </w:r>
          </w:p>
        </w:tc>
        <w:tc>
          <w:tcPr>
            <w:tcW w:w="1843" w:type="dxa"/>
            <w:gridSpan w:val="9"/>
          </w:tcPr>
          <w:p w:rsidR="00167E4E" w:rsidRDefault="00167E4E">
            <w:pPr>
              <w:rPr>
                <w:rFonts w:cs="David"/>
              </w:rPr>
            </w:pPr>
            <w:r>
              <w:rPr>
                <w:rFonts w:cs="David"/>
                <w:i/>
                <w:iCs/>
              </w:rPr>
              <w:t>tKil</w:t>
            </w:r>
            <w:r>
              <w:rPr>
                <w:rFonts w:cs="David"/>
              </w:rPr>
              <w:t xml:space="preserve"> 2:1 (</w:t>
            </w:r>
            <w:r>
              <w:t>Kasowski,</w:t>
            </w:r>
            <w:r>
              <w:rPr>
                <w:i/>
                <w:iCs/>
              </w:rPr>
              <w:t xml:space="preserve"> Thosephthae</w:t>
            </w:r>
            <w:r>
              <w:t>,</w:t>
            </w:r>
            <w:r>
              <w:rPr>
                <w:rFonts w:cs="David"/>
              </w:rPr>
              <w:t xml:space="preserve"> 261) </w:t>
            </w:r>
          </w:p>
        </w:tc>
        <w:tc>
          <w:tcPr>
            <w:tcW w:w="1276" w:type="dxa"/>
            <w:gridSpan w:val="8"/>
          </w:tcPr>
          <w:p w:rsidR="00167E4E" w:rsidRDefault="00167E4E">
            <w:pPr>
              <w:rPr>
                <w:rFonts w:cs="David"/>
              </w:rPr>
            </w:pPr>
            <w:r>
              <w:rPr>
                <w:rFonts w:cs="David"/>
              </w:rPr>
              <w:t xml:space="preserve">— </w:t>
            </w:r>
          </w:p>
        </w:tc>
        <w:tc>
          <w:tcPr>
            <w:tcW w:w="1417" w:type="dxa"/>
            <w:gridSpan w:val="3"/>
          </w:tcPr>
          <w:p w:rsidR="00167E4E" w:rsidRDefault="00167E4E">
            <w:pPr>
              <w:rPr>
                <w:rFonts w:cs="David"/>
              </w:rPr>
            </w:pPr>
            <w:r>
              <w:rPr>
                <w:rFonts w:cs="David"/>
              </w:rPr>
              <w:t>Pre-200 CE</w:t>
            </w:r>
            <w:r>
              <w:rPr>
                <w:rStyle w:val="FootnoteReference"/>
              </w:rPr>
              <w:footnoteReference w:id="923"/>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pStyle w:val="CommentText"/>
              <w:spacing w:line="360" w:lineRule="auto"/>
              <w:rPr>
                <w:rFonts w:cs="David"/>
              </w:rPr>
            </w:pPr>
            <w:r>
              <w:rPr>
                <w:rFonts w:cs="David"/>
              </w:rPr>
              <w:t xml:space="preserve">— </w:t>
            </w:r>
          </w:p>
        </w:tc>
        <w:tc>
          <w:tcPr>
            <w:tcW w:w="1984" w:type="dxa"/>
            <w:gridSpan w:val="14"/>
          </w:tcPr>
          <w:p w:rsidR="00167E4E" w:rsidRDefault="00167E4E">
            <w:pPr>
              <w:spacing w:line="360" w:lineRule="auto"/>
              <w:rPr>
                <w:rFonts w:cs="David"/>
              </w:rPr>
            </w:pPr>
            <w:r>
              <w:rPr>
                <w:rFonts w:cs="David"/>
              </w:rPr>
              <w:t xml:space="preserve">Menahem (11)’s son </w:t>
            </w:r>
          </w:p>
        </w:tc>
        <w:tc>
          <w:tcPr>
            <w:tcW w:w="426" w:type="dxa"/>
            <w:gridSpan w:val="3"/>
          </w:tcPr>
          <w:p w:rsidR="00167E4E" w:rsidRDefault="00167E4E">
            <w:pPr>
              <w:spacing w:line="360" w:lineRule="auto"/>
              <w:rPr>
                <w:rFonts w:cs="David"/>
              </w:rPr>
            </w:pPr>
            <w:r>
              <w:rPr>
                <w:rFonts w:cs="David"/>
              </w:rPr>
              <w:t xml:space="preserve">— </w:t>
            </w:r>
          </w:p>
        </w:tc>
        <w:tc>
          <w:tcPr>
            <w:tcW w:w="3402" w:type="dxa"/>
            <w:gridSpan w:val="19"/>
          </w:tcPr>
          <w:p w:rsidR="00167E4E" w:rsidRDefault="00167E4E">
            <w:pPr>
              <w:spacing w:line="360" w:lineRule="auto"/>
              <w:rPr>
                <w:rFonts w:cs="David"/>
              </w:rPr>
            </w:pPr>
            <w:r>
              <w:rPr>
                <w:rFonts w:cs="David"/>
                <w:i/>
                <w:iCs/>
              </w:rPr>
              <w:t>tSot</w:t>
            </w:r>
            <w:r>
              <w:rPr>
                <w:rFonts w:cs="David"/>
              </w:rPr>
              <w:t xml:space="preserve"> 1:2 (</w:t>
            </w:r>
            <w:r>
              <w:t>Kasowski,</w:t>
            </w:r>
            <w:r>
              <w:rPr>
                <w:i/>
                <w:iCs/>
              </w:rPr>
              <w:t xml:space="preserve"> Thosephthae</w:t>
            </w:r>
            <w:r>
              <w:t>,</w:t>
            </w:r>
            <w:r>
              <w:rPr>
                <w:rFonts w:cs="David"/>
              </w:rPr>
              <w:t xml:space="preserve"> 261)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Pre-200 CE</w:t>
            </w:r>
            <w:r>
              <w:rPr>
                <w:rStyle w:val="FootnoteReference"/>
              </w:rPr>
              <w:footnoteReference w:id="924"/>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276" w:type="dxa"/>
            <w:gridSpan w:val="9"/>
          </w:tcPr>
          <w:p w:rsidR="00167E4E" w:rsidRDefault="00167E4E">
            <w:pPr>
              <w:spacing w:line="360" w:lineRule="auto"/>
              <w:rPr>
                <w:rFonts w:cs="David"/>
              </w:rPr>
            </w:pP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4111" w:type="dxa"/>
            <w:gridSpan w:val="24"/>
          </w:tcPr>
          <w:p w:rsidR="00167E4E" w:rsidRDefault="00167E4E">
            <w:pPr>
              <w:spacing w:line="360" w:lineRule="auto"/>
              <w:rPr>
                <w:rFonts w:cs="David"/>
              </w:rPr>
            </w:pPr>
            <w:r>
              <w:rPr>
                <w:rFonts w:cs="David"/>
                <w:i/>
                <w:iCs/>
              </w:rPr>
              <w:t>tOhil</w:t>
            </w:r>
            <w:r>
              <w:rPr>
                <w:rFonts w:cs="David"/>
              </w:rPr>
              <w:t xml:space="preserve"> 18:16 (</w:t>
            </w:r>
            <w:r>
              <w:t>Kasowski,</w:t>
            </w:r>
            <w:r>
              <w:rPr>
                <w:i/>
                <w:iCs/>
              </w:rPr>
              <w:t xml:space="preserve"> Thosephthae</w:t>
            </w:r>
            <w:r>
              <w:t>,</w:t>
            </w:r>
            <w:r>
              <w:rPr>
                <w:rFonts w:cs="David"/>
              </w:rPr>
              <w:t xml:space="preserve"> 261)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Pre-200 CE</w:t>
            </w:r>
            <w:r>
              <w:rPr>
                <w:rStyle w:val="FootnoteReference"/>
              </w:rPr>
              <w:footnoteReference w:id="925"/>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708" w:type="dxa"/>
            <w:gridSpan w:val="3"/>
          </w:tcPr>
          <w:p w:rsidR="00167E4E" w:rsidRDefault="00167E4E">
            <w:pPr>
              <w:spacing w:line="360" w:lineRule="auto"/>
              <w:rPr>
                <w:rFonts w:cs="David"/>
              </w:rPr>
            </w:pPr>
            <w:r>
              <w:rPr>
                <w:rFonts w:cs="David"/>
                <w:rtl/>
              </w:rPr>
              <w:t>חנין</w:t>
            </w:r>
            <w:r>
              <w:rPr>
                <w:rStyle w:val="FootnoteReference"/>
              </w:rPr>
              <w:footnoteReference w:id="926"/>
            </w:r>
            <w:r>
              <w:rPr>
                <w:rFonts w:cs="David"/>
              </w:rPr>
              <w:t xml:space="preserve"> </w:t>
            </w:r>
          </w:p>
        </w:tc>
        <w:tc>
          <w:tcPr>
            <w:tcW w:w="993" w:type="dxa"/>
            <w:gridSpan w:val="7"/>
          </w:tcPr>
          <w:p w:rsidR="00167E4E" w:rsidRDefault="00167E4E">
            <w:pPr>
              <w:spacing w:line="360" w:lineRule="auto"/>
              <w:rPr>
                <w:rFonts w:cs="David"/>
              </w:rPr>
            </w:pPr>
            <w:r>
              <w:rPr>
                <w:rFonts w:cs="David"/>
              </w:rPr>
              <w:t>Abba</w:t>
            </w:r>
            <w:r>
              <w:rPr>
                <w:rStyle w:val="FootnoteReference"/>
                <w:szCs w:val="24"/>
                <w:rtl/>
              </w:rPr>
              <w:footnoteReference w:id="927"/>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4111" w:type="dxa"/>
            <w:gridSpan w:val="24"/>
          </w:tcPr>
          <w:p w:rsidR="00167E4E" w:rsidRDefault="00167E4E">
            <w:pPr>
              <w:spacing w:line="360" w:lineRule="auto"/>
              <w:rPr>
                <w:rFonts w:cs="David"/>
              </w:rPr>
            </w:pPr>
            <w:r>
              <w:rPr>
                <w:rFonts w:cs="David"/>
                <w:i/>
                <w:iCs/>
              </w:rPr>
              <w:t>Mekh. dRI</w:t>
            </w:r>
            <w:r>
              <w:rPr>
                <w:rFonts w:cs="David"/>
              </w:rPr>
              <w:t xml:space="preserve">, 22 (Kosovsky, </w:t>
            </w:r>
            <w:r>
              <w:rPr>
                <w:rFonts w:cs="David"/>
                <w:i/>
                <w:iCs/>
              </w:rPr>
              <w:t>Mechilta</w:t>
            </w:r>
            <w:r>
              <w:rPr>
                <w:rFonts w:cs="David"/>
              </w:rPr>
              <w:t>, 1*)</w:t>
            </w:r>
            <w:r>
              <w:rPr>
                <w:rStyle w:val="FootnoteReference"/>
              </w:rPr>
              <w:footnoteReference w:id="928"/>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Pre-200 CE</w:t>
            </w:r>
            <w:r>
              <w:rPr>
                <w:rStyle w:val="FootnoteReference"/>
              </w:rPr>
              <w:footnoteReference w:id="929"/>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843" w:type="dxa"/>
            <w:gridSpan w:val="13"/>
          </w:tcPr>
          <w:p w:rsidR="00167E4E" w:rsidRDefault="00167E4E">
            <w:pPr>
              <w:spacing w:line="360" w:lineRule="auto"/>
              <w:rPr>
                <w:rFonts w:cs="David"/>
              </w:rPr>
            </w:pPr>
            <w:r>
              <w:rPr>
                <w:rFonts w:cs="David"/>
              </w:rPr>
              <w:t xml:space="preserve">Pitom (1)’s son </w:t>
            </w:r>
          </w:p>
        </w:tc>
        <w:tc>
          <w:tcPr>
            <w:tcW w:w="425" w:type="dxa"/>
            <w:gridSpan w:val="3"/>
          </w:tcPr>
          <w:p w:rsidR="00167E4E" w:rsidRDefault="00167E4E">
            <w:pPr>
              <w:spacing w:line="360" w:lineRule="auto"/>
              <w:rPr>
                <w:rFonts w:cs="David"/>
              </w:rPr>
            </w:pPr>
            <w:r>
              <w:rPr>
                <w:rFonts w:cs="David"/>
              </w:rPr>
              <w:t xml:space="preserve">— </w:t>
            </w:r>
          </w:p>
        </w:tc>
        <w:tc>
          <w:tcPr>
            <w:tcW w:w="3544" w:type="dxa"/>
            <w:gridSpan w:val="20"/>
          </w:tcPr>
          <w:p w:rsidR="00167E4E" w:rsidRDefault="00167E4E">
            <w:pPr>
              <w:spacing w:line="360" w:lineRule="auto"/>
              <w:rPr>
                <w:rFonts w:cs="David"/>
              </w:rPr>
            </w:pPr>
            <w:r>
              <w:rPr>
                <w:rFonts w:cs="David"/>
                <w:i/>
                <w:iCs/>
              </w:rPr>
              <w:t>bTaan</w:t>
            </w:r>
            <w:r>
              <w:rPr>
                <w:rFonts w:cs="David"/>
              </w:rPr>
              <w:t xml:space="preserve"> 22b (</w:t>
            </w:r>
            <w:r>
              <w:t xml:space="preserve">Kosowsky, </w:t>
            </w:r>
            <w:r>
              <w:rPr>
                <w:i/>
                <w:iCs/>
              </w:rPr>
              <w:t>Babylonico</w:t>
            </w:r>
            <w:r>
              <w:t>, 524)</w:t>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Post-135 CE</w:t>
            </w:r>
            <w:r>
              <w:rPr>
                <w:rStyle w:val="FootnoteReference"/>
                <w:rtl/>
              </w:rPr>
              <w:footnoteReference w:id="930"/>
            </w:r>
          </w:p>
        </w:tc>
      </w:tr>
      <w:tr w:rsidR="00167E4E">
        <w:tblPrEx>
          <w:tblCellMar>
            <w:top w:w="0" w:type="dxa"/>
            <w:bottom w:w="0" w:type="dxa"/>
          </w:tblCellMar>
        </w:tblPrEx>
        <w:tc>
          <w:tcPr>
            <w:tcW w:w="568" w:type="dxa"/>
          </w:tcPr>
          <w:p w:rsidR="00167E4E" w:rsidRDefault="00167E4E">
            <w:pPr>
              <w:numPr>
                <w:ilvl w:val="0"/>
                <w:numId w:val="75"/>
              </w:numPr>
              <w:rPr>
                <w:rFonts w:cs="David"/>
              </w:rPr>
            </w:pPr>
          </w:p>
        </w:tc>
        <w:tc>
          <w:tcPr>
            <w:tcW w:w="425" w:type="dxa"/>
          </w:tcPr>
          <w:p w:rsidR="00167E4E" w:rsidRDefault="00167E4E">
            <w:pPr>
              <w:rPr>
                <w:rFonts w:cs="David"/>
              </w:rPr>
            </w:pPr>
            <w:r>
              <w:rPr>
                <w:rFonts w:cs="David"/>
              </w:rPr>
              <w:t xml:space="preserve">— </w:t>
            </w:r>
          </w:p>
        </w:tc>
        <w:tc>
          <w:tcPr>
            <w:tcW w:w="1559" w:type="dxa"/>
            <w:gridSpan w:val="11"/>
          </w:tcPr>
          <w:p w:rsidR="00167E4E" w:rsidRDefault="00167E4E">
            <w:pPr>
              <w:rPr>
                <w:rFonts w:cs="David"/>
              </w:rPr>
            </w:pPr>
            <w:r>
              <w:rPr>
                <w:rFonts w:cs="David"/>
              </w:rPr>
              <w:t>The Hidden,</w:t>
            </w:r>
            <w:r>
              <w:rPr>
                <w:rStyle w:val="FootnoteReference"/>
              </w:rPr>
              <w:footnoteReference w:id="931"/>
            </w:r>
            <w:r>
              <w:rPr>
                <w:rFonts w:cs="David"/>
              </w:rPr>
              <w:t xml:space="preserve"> Honi (5)’s son </w:t>
            </w:r>
          </w:p>
        </w:tc>
        <w:tc>
          <w:tcPr>
            <w:tcW w:w="709" w:type="dxa"/>
            <w:gridSpan w:val="5"/>
          </w:tcPr>
          <w:p w:rsidR="00167E4E" w:rsidRDefault="00167E4E">
            <w:pPr>
              <w:rPr>
                <w:rFonts w:cs="David"/>
              </w:rPr>
            </w:pPr>
            <w:r>
              <w:rPr>
                <w:rFonts w:cs="David"/>
              </w:rPr>
              <w:t xml:space="preserve">— </w:t>
            </w:r>
          </w:p>
        </w:tc>
        <w:tc>
          <w:tcPr>
            <w:tcW w:w="2551" w:type="dxa"/>
            <w:gridSpan w:val="14"/>
          </w:tcPr>
          <w:p w:rsidR="00167E4E" w:rsidRDefault="00167E4E">
            <w:pPr>
              <w:rPr>
                <w:rFonts w:cs="David"/>
              </w:rPr>
            </w:pPr>
            <w:r>
              <w:rPr>
                <w:rFonts w:cs="David"/>
                <w:i/>
                <w:iCs/>
              </w:rPr>
              <w:t>bTaan</w:t>
            </w:r>
            <w:r>
              <w:rPr>
                <w:rFonts w:cs="David"/>
              </w:rPr>
              <w:t xml:space="preserve"> 23b</w:t>
            </w:r>
            <w:r>
              <w:rPr>
                <w:rFonts w:cs="David"/>
                <w:i/>
                <w:iCs/>
              </w:rPr>
              <w:t xml:space="preserve"> </w:t>
            </w:r>
            <w:r>
              <w:rPr>
                <w:rFonts w:cs="David"/>
              </w:rPr>
              <w:t>(</w:t>
            </w:r>
            <w:r>
              <w:t xml:space="preserve">Kosowsky, </w:t>
            </w:r>
            <w:r>
              <w:rPr>
                <w:i/>
                <w:iCs/>
              </w:rPr>
              <w:t>Babylonico</w:t>
            </w:r>
            <w:r>
              <w:t>, 523)</w:t>
            </w:r>
            <w:r>
              <w:rPr>
                <w:rFonts w:cs="David"/>
              </w:rPr>
              <w:t xml:space="preserve"> </w:t>
            </w:r>
          </w:p>
        </w:tc>
        <w:tc>
          <w:tcPr>
            <w:tcW w:w="1418" w:type="dxa"/>
            <w:gridSpan w:val="9"/>
          </w:tcPr>
          <w:p w:rsidR="00167E4E" w:rsidRDefault="00167E4E">
            <w:pPr>
              <w:rPr>
                <w:rFonts w:cs="David"/>
              </w:rPr>
            </w:pPr>
            <w:r>
              <w:rPr>
                <w:rFonts w:cs="David"/>
                <w:highlight w:val="yellow"/>
              </w:rPr>
              <w:t>Fictitious</w:t>
            </w:r>
            <w:r>
              <w:rPr>
                <w:rStyle w:val="FootnoteReference"/>
                <w:rtl/>
              </w:rPr>
              <w:footnoteReference w:id="932"/>
            </w:r>
            <w:r>
              <w:rPr>
                <w:rFonts w:cs="David"/>
              </w:rPr>
              <w:t xml:space="preserve"> </w:t>
            </w:r>
          </w:p>
        </w:tc>
        <w:tc>
          <w:tcPr>
            <w:tcW w:w="1417" w:type="dxa"/>
            <w:gridSpan w:val="3"/>
          </w:tcPr>
          <w:p w:rsidR="00167E4E" w:rsidRDefault="00167E4E">
            <w:pPr>
              <w:rPr>
                <w:rFonts w:cs="David"/>
              </w:rPr>
            </w:pPr>
            <w:r>
              <w:rPr>
                <w:rFonts w:cs="David"/>
              </w:rPr>
              <w:t>Pre-70 CE</w:t>
            </w:r>
            <w:r>
              <w:rPr>
                <w:rStyle w:val="FootnoteReference"/>
              </w:rPr>
              <w:footnoteReference w:id="933"/>
            </w:r>
          </w:p>
        </w:tc>
      </w:tr>
      <w:tr w:rsidR="00167E4E">
        <w:tblPrEx>
          <w:tblCellMar>
            <w:top w:w="0" w:type="dxa"/>
            <w:left w:w="28" w:type="dxa"/>
            <w:bottom w:w="0" w:type="dxa"/>
            <w:right w:w="28"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417" w:type="dxa"/>
            <w:gridSpan w:val="10"/>
          </w:tcPr>
          <w:p w:rsidR="00167E4E" w:rsidRDefault="00167E4E">
            <w:pPr>
              <w:spacing w:line="360" w:lineRule="auto"/>
              <w:rPr>
                <w:rFonts w:cs="David"/>
              </w:rPr>
            </w:pPr>
            <w:r>
              <w:rPr>
                <w:rFonts w:cs="David"/>
              </w:rPr>
              <w:t>The Egyptian</w:t>
            </w:r>
            <w:r>
              <w:rPr>
                <w:rStyle w:val="FootnoteReference"/>
              </w:rPr>
              <w:footnoteReference w:id="934"/>
            </w:r>
            <w:r>
              <w:rPr>
                <w:rFonts w:cs="David"/>
              </w:rPr>
              <w:t xml:space="preserve"> </w:t>
            </w:r>
          </w:p>
        </w:tc>
        <w:tc>
          <w:tcPr>
            <w:tcW w:w="284" w:type="dxa"/>
            <w:gridSpan w:val="2"/>
          </w:tcPr>
          <w:p w:rsidR="00167E4E" w:rsidRDefault="00167E4E">
            <w:pPr>
              <w:spacing w:line="360" w:lineRule="auto"/>
              <w:rPr>
                <w:rFonts w:cs="David"/>
              </w:rPr>
            </w:pPr>
            <w:r>
              <w:rPr>
                <w:rFonts w:cs="David"/>
              </w:rPr>
              <w:t xml:space="preserve">— </w:t>
            </w:r>
          </w:p>
        </w:tc>
        <w:tc>
          <w:tcPr>
            <w:tcW w:w="3544" w:type="dxa"/>
            <w:gridSpan w:val="21"/>
          </w:tcPr>
          <w:p w:rsidR="00167E4E" w:rsidRDefault="00167E4E">
            <w:pPr>
              <w:spacing w:line="360" w:lineRule="auto"/>
              <w:rPr>
                <w:rFonts w:cs="David"/>
              </w:rPr>
            </w:pPr>
            <w:r>
              <w:rPr>
                <w:rFonts w:cs="David"/>
                <w:i/>
                <w:iCs/>
              </w:rPr>
              <w:t>bSan</w:t>
            </w:r>
            <w:r>
              <w:rPr>
                <w:rFonts w:cs="David"/>
              </w:rPr>
              <w:t xml:space="preserve"> 17b</w:t>
            </w:r>
            <w:r>
              <w:rPr>
                <w:rFonts w:cs="David"/>
                <w:i/>
                <w:iCs/>
              </w:rPr>
              <w:t xml:space="preserve"> </w:t>
            </w:r>
            <w:r>
              <w:rPr>
                <w:rFonts w:cs="David"/>
              </w:rPr>
              <w:t>(</w:t>
            </w:r>
            <w:r>
              <w:t xml:space="preserve">Kosowsky, </w:t>
            </w:r>
            <w:r>
              <w:rPr>
                <w:i/>
                <w:iCs/>
              </w:rPr>
              <w:t>Babylonico</w:t>
            </w:r>
            <w:r>
              <w:t>, 523-4)</w:t>
            </w:r>
            <w:r>
              <w:rPr>
                <w:rFonts w:cs="David"/>
              </w:rPr>
              <w:t xml:space="preserve"> </w:t>
            </w:r>
          </w:p>
        </w:tc>
        <w:tc>
          <w:tcPr>
            <w:tcW w:w="850" w:type="dxa"/>
            <w:gridSpan w:val="5"/>
          </w:tcPr>
          <w:p w:rsidR="00167E4E" w:rsidRDefault="00167E4E">
            <w:pPr>
              <w:spacing w:line="360" w:lineRule="auto"/>
              <w:rPr>
                <w:rFonts w:cs="David"/>
              </w:rPr>
            </w:pPr>
            <w:smartTag w:uri="urn:schemas-microsoft-com:office:smarttags" w:element="country-region">
              <w:smartTag w:uri="urn:schemas-microsoft-com:office:smarttags" w:element="place">
                <w:r>
                  <w:rPr>
                    <w:rFonts w:cs="David"/>
                    <w:highlight w:val="yellow"/>
                  </w:rPr>
                  <w:t>Egypt</w:t>
                </w:r>
              </w:smartTag>
            </w:smartTag>
            <w:r>
              <w:rPr>
                <w:rStyle w:val="FootnoteReference"/>
                <w:szCs w:val="24"/>
                <w:rtl/>
              </w:rPr>
              <w:footnoteReference w:id="935"/>
            </w:r>
            <w:r>
              <w:rPr>
                <w:rFonts w:cs="David"/>
              </w:rPr>
              <w:t xml:space="preserve"> </w:t>
            </w:r>
          </w:p>
        </w:tc>
        <w:tc>
          <w:tcPr>
            <w:tcW w:w="1559" w:type="dxa"/>
            <w:gridSpan w:val="4"/>
          </w:tcPr>
          <w:p w:rsidR="00167E4E" w:rsidRDefault="00167E4E">
            <w:pPr>
              <w:spacing w:line="360" w:lineRule="auto"/>
              <w:rPr>
                <w:rFonts w:cs="David"/>
              </w:rPr>
            </w:pPr>
            <w:r>
              <w:rPr>
                <w:rFonts w:cs="David"/>
              </w:rPr>
              <w:t>Pre-135 CE</w:t>
            </w:r>
            <w:r>
              <w:rPr>
                <w:rStyle w:val="FootnoteReference"/>
              </w:rPr>
              <w:footnoteReference w:id="936"/>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1701" w:type="dxa"/>
            <w:gridSpan w:val="12"/>
          </w:tcPr>
          <w:p w:rsidR="00167E4E" w:rsidRDefault="00167E4E">
            <w:pPr>
              <w:spacing w:line="360" w:lineRule="auto"/>
              <w:rPr>
                <w:rFonts w:cs="David"/>
              </w:rPr>
            </w:pPr>
            <w:r>
              <w:rPr>
                <w:rFonts w:cs="David"/>
              </w:rPr>
              <w:t xml:space="preserve">Metron (1)’s son </w:t>
            </w:r>
          </w:p>
        </w:tc>
        <w:tc>
          <w:tcPr>
            <w:tcW w:w="425" w:type="dxa"/>
            <w:gridSpan w:val="3"/>
          </w:tcPr>
          <w:p w:rsidR="00167E4E" w:rsidRDefault="00167E4E">
            <w:pPr>
              <w:spacing w:line="360" w:lineRule="auto"/>
              <w:rPr>
                <w:rFonts w:cs="David"/>
              </w:rPr>
            </w:pPr>
            <w:r>
              <w:rPr>
                <w:rFonts w:cs="David"/>
              </w:rPr>
              <w:t xml:space="preserve">— </w:t>
            </w:r>
          </w:p>
        </w:tc>
        <w:tc>
          <w:tcPr>
            <w:tcW w:w="2835" w:type="dxa"/>
            <w:gridSpan w:val="16"/>
          </w:tcPr>
          <w:p w:rsidR="00167E4E" w:rsidRDefault="00167E4E">
            <w:pPr>
              <w:spacing w:line="360" w:lineRule="auto"/>
              <w:rPr>
                <w:rFonts w:cs="David"/>
              </w:rPr>
            </w:pPr>
            <w:r>
              <w:rPr>
                <w:rFonts w:cs="David"/>
                <w:i/>
                <w:iCs/>
              </w:rPr>
              <w:t xml:space="preserve">S of </w:t>
            </w:r>
            <w:smartTag w:uri="urn:schemas-microsoft-com:office:smarttags" w:element="place">
              <w:r>
                <w:rPr>
                  <w:rFonts w:cs="David"/>
                  <w:i/>
                  <w:iCs/>
                </w:rPr>
                <w:t>S Zuta</w:t>
              </w:r>
            </w:smartTag>
            <w:r>
              <w:rPr>
                <w:rFonts w:cs="David"/>
                <w:i/>
                <w:iCs/>
              </w:rPr>
              <w:t xml:space="preserve"> </w:t>
            </w:r>
            <w:r>
              <w:rPr>
                <w:rFonts w:cs="David"/>
              </w:rPr>
              <w:t xml:space="preserve">8:14 </w:t>
            </w:r>
          </w:p>
        </w:tc>
        <w:tc>
          <w:tcPr>
            <w:tcW w:w="1418" w:type="dxa"/>
            <w:gridSpan w:val="9"/>
          </w:tcPr>
          <w:p w:rsidR="00167E4E" w:rsidRDefault="00167E4E">
            <w:pPr>
              <w:spacing w:line="360" w:lineRule="auto"/>
              <w:rPr>
                <w:rFonts w:cs="David"/>
              </w:rPr>
            </w:pPr>
            <w:r>
              <w:rPr>
                <w:rFonts w:cs="David"/>
                <w:highlight w:val="yellow"/>
              </w:rPr>
              <w:t>Fictitious</w:t>
            </w:r>
            <w:r>
              <w:rPr>
                <w:rStyle w:val="FootnoteReference"/>
                <w:szCs w:val="24"/>
                <w:rtl/>
              </w:rPr>
              <w:footnoteReference w:id="937"/>
            </w:r>
            <w:r>
              <w:rPr>
                <w:rFonts w:cs="David"/>
              </w:rPr>
              <w:t xml:space="preserve"> </w:t>
            </w:r>
          </w:p>
        </w:tc>
        <w:tc>
          <w:tcPr>
            <w:tcW w:w="1275" w:type="dxa"/>
            <w:gridSpan w:val="2"/>
          </w:tcPr>
          <w:p w:rsidR="00167E4E" w:rsidRDefault="00167E4E">
            <w:pPr>
              <w:spacing w:line="360" w:lineRule="auto"/>
              <w:rPr>
                <w:rFonts w:cs="David"/>
              </w:rPr>
            </w:pPr>
            <w:r>
              <w:rPr>
                <w:rFonts w:cs="David"/>
              </w:rPr>
              <w:t>66 CE</w:t>
            </w:r>
            <w:r>
              <w:rPr>
                <w:rStyle w:val="FootnoteReference"/>
              </w:rPr>
              <w:footnoteReference w:id="938"/>
            </w:r>
          </w:p>
        </w:tc>
      </w:tr>
      <w:tr w:rsidR="00167E4E">
        <w:tblPrEx>
          <w:tblCellMar>
            <w:top w:w="0" w:type="dxa"/>
            <w:left w:w="56" w:type="dxa"/>
            <w:bottom w:w="0" w:type="dxa"/>
            <w:right w:w="56" w:type="dxa"/>
          </w:tblCellMar>
        </w:tblPrEx>
        <w:tc>
          <w:tcPr>
            <w:tcW w:w="568" w:type="dxa"/>
          </w:tcPr>
          <w:p w:rsidR="00167E4E" w:rsidRDefault="00167E4E">
            <w:pPr>
              <w:numPr>
                <w:ilvl w:val="0"/>
                <w:numId w:val="75"/>
              </w:numPr>
              <w:spacing w:line="360" w:lineRule="auto"/>
              <w:rPr>
                <w:rFonts w:cs="David"/>
              </w:rPr>
            </w:pPr>
          </w:p>
        </w:tc>
        <w:tc>
          <w:tcPr>
            <w:tcW w:w="708" w:type="dxa"/>
            <w:gridSpan w:val="3"/>
          </w:tcPr>
          <w:p w:rsidR="00167E4E" w:rsidRDefault="00167E4E">
            <w:pPr>
              <w:spacing w:line="360" w:lineRule="auto"/>
              <w:rPr>
                <w:rFonts w:cs="David"/>
              </w:rPr>
            </w:pPr>
            <w:r>
              <w:rPr>
                <w:rFonts w:cs="David"/>
                <w:rtl/>
              </w:rPr>
              <w:t>חנון</w:t>
            </w:r>
            <w:r>
              <w:rPr>
                <w:rStyle w:val="FootnoteReference"/>
              </w:rPr>
              <w:footnoteReference w:id="939"/>
            </w:r>
            <w:r>
              <w:rPr>
                <w:rFonts w:cs="David"/>
              </w:rPr>
              <w:t xml:space="preserve"> </w:t>
            </w:r>
          </w:p>
        </w:tc>
        <w:tc>
          <w:tcPr>
            <w:tcW w:w="1276" w:type="dxa"/>
            <w:gridSpan w:val="9"/>
          </w:tcPr>
          <w:p w:rsidR="00167E4E" w:rsidRDefault="00167E4E">
            <w:pPr>
              <w:spacing w:line="360" w:lineRule="auto"/>
              <w:rPr>
                <w:rFonts w:cs="David"/>
              </w:rPr>
            </w:pPr>
            <w:r>
              <w:rPr>
                <w:rFonts w:cs="David"/>
              </w:rPr>
              <w:t xml:space="preserve">Honi (9)’s son </w:t>
            </w:r>
          </w:p>
        </w:tc>
        <w:tc>
          <w:tcPr>
            <w:tcW w:w="2835" w:type="dxa"/>
            <w:gridSpan w:val="16"/>
          </w:tcPr>
          <w:p w:rsidR="00167E4E" w:rsidRDefault="00167E4E">
            <w:pPr>
              <w:spacing w:line="360" w:lineRule="auto"/>
              <w:rPr>
                <w:rFonts w:cs="David"/>
              </w:rPr>
            </w:pPr>
            <w:r>
              <w:rPr>
                <w:rFonts w:cs="David"/>
              </w:rPr>
              <w:t xml:space="preserve">Ossuary, </w:t>
            </w:r>
            <w:smartTag w:uri="urn:schemas-microsoft-com:office:smarttags" w:element="City">
              <w:smartTag w:uri="urn:schemas-microsoft-com:office:smarttags" w:element="place">
                <w:r>
                  <w:rPr>
                    <w:rFonts w:cs="David"/>
                  </w:rPr>
                  <w:t>Gezer</w:t>
                </w:r>
              </w:smartTag>
            </w:smartTag>
            <w:r>
              <w:rPr>
                <w:rFonts w:cs="David"/>
              </w:rPr>
              <w:t xml:space="preserve">, Macalister, 1912 </w:t>
            </w:r>
          </w:p>
        </w:tc>
        <w:tc>
          <w:tcPr>
            <w:tcW w:w="1276" w:type="dxa"/>
            <w:gridSpan w:val="8"/>
          </w:tcPr>
          <w:p w:rsidR="00167E4E" w:rsidRDefault="00167E4E">
            <w:pPr>
              <w:spacing w:line="360" w:lineRule="auto"/>
              <w:rPr>
                <w:rFonts w:cs="David"/>
              </w:rPr>
            </w:pPr>
            <w:r>
              <w:rPr>
                <w:rFonts w:cs="David"/>
                <w:i/>
                <w:iCs/>
              </w:rPr>
              <w:t>CIJ</w:t>
            </w:r>
            <w:r>
              <w:rPr>
                <w:rFonts w:cs="David"/>
              </w:rPr>
              <w:t xml:space="preserve">, no. 1177 </w:t>
            </w:r>
          </w:p>
        </w:tc>
        <w:tc>
          <w:tcPr>
            <w:tcW w:w="709" w:type="dxa"/>
            <w:gridSpan w:val="5"/>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Pre-70 CE</w:t>
            </w:r>
            <w:r>
              <w:rPr>
                <w:rStyle w:val="FootnoteReference"/>
              </w:rPr>
              <w:footnoteReference w:id="940"/>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850" w:type="dxa"/>
            <w:gridSpan w:val="4"/>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41"/>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2694" w:type="dxa"/>
            <w:gridSpan w:val="18"/>
          </w:tcPr>
          <w:p w:rsidR="00167E4E" w:rsidRDefault="00167E4E">
            <w:pPr>
              <w:spacing w:line="360" w:lineRule="auto"/>
              <w:rPr>
                <w:rFonts w:cs="David"/>
              </w:rPr>
            </w:pPr>
            <w:r>
              <w:rPr>
                <w:rFonts w:cs="David"/>
              </w:rPr>
              <w:t xml:space="preserve">Ossuary, Shu‘afat, Abel, 1913 </w:t>
            </w:r>
          </w:p>
        </w:tc>
        <w:tc>
          <w:tcPr>
            <w:tcW w:w="1417" w:type="dxa"/>
            <w:gridSpan w:val="7"/>
          </w:tcPr>
          <w:p w:rsidR="00167E4E" w:rsidRDefault="00167E4E">
            <w:pPr>
              <w:spacing w:line="360" w:lineRule="auto"/>
              <w:rPr>
                <w:rFonts w:cs="David"/>
              </w:rPr>
            </w:pPr>
            <w:r>
              <w:rPr>
                <w:rFonts w:cs="David"/>
                <w:i/>
                <w:iCs/>
              </w:rPr>
              <w:t>CIJ</w:t>
            </w:r>
            <w:r>
              <w:rPr>
                <w:rFonts w:cs="David"/>
              </w:rPr>
              <w:t xml:space="preserve">, no. 1224 </w:t>
            </w:r>
          </w:p>
        </w:tc>
        <w:tc>
          <w:tcPr>
            <w:tcW w:w="1134" w:type="dxa"/>
            <w:gridSpan w:val="7"/>
          </w:tcPr>
          <w:p w:rsidR="00167E4E" w:rsidRDefault="00167E4E">
            <w:pPr>
              <w:spacing w:line="360" w:lineRule="auto"/>
              <w:rPr>
                <w:rFonts w:cs="David"/>
              </w:rPr>
            </w:pPr>
            <w:smartTag w:uri="urn:schemas-microsoft-com:office:smarttags" w:element="City">
              <w:smartTag w:uri="urn:schemas-microsoft-com:office:smarttags" w:element="place">
                <w:r>
                  <w:rPr>
                    <w:rFonts w:cs="David"/>
                    <w:highlight w:val="yellow"/>
                  </w:rPr>
                  <w:t>Palmyra</w:t>
                </w:r>
              </w:smartTag>
            </w:smartTag>
            <w:r>
              <w:rPr>
                <w:rStyle w:val="FootnoteReference"/>
              </w:rPr>
              <w:footnoteReference w:id="942"/>
            </w:r>
            <w:r>
              <w:rPr>
                <w:rFonts w:cs="David"/>
              </w:rPr>
              <w:t xml:space="preserve"> </w:t>
            </w:r>
          </w:p>
        </w:tc>
        <w:tc>
          <w:tcPr>
            <w:tcW w:w="1559" w:type="dxa"/>
            <w:gridSpan w:val="4"/>
          </w:tcPr>
          <w:p w:rsidR="00167E4E" w:rsidRDefault="00167E4E">
            <w:pPr>
              <w:spacing w:line="360" w:lineRule="auto"/>
              <w:rPr>
                <w:rFonts w:cs="David"/>
              </w:rPr>
            </w:pPr>
            <w:r>
              <w:rPr>
                <w:rFonts w:cs="David"/>
              </w:rPr>
              <w:t>Pre-70 CE</w:t>
            </w:r>
            <w:r>
              <w:rPr>
                <w:rStyle w:val="FootnoteReference"/>
              </w:rPr>
              <w:footnoteReference w:id="943"/>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425" w:type="dxa"/>
          </w:tcPr>
          <w:p w:rsidR="00167E4E" w:rsidRDefault="00167E4E">
            <w:pPr>
              <w:spacing w:line="360" w:lineRule="auto"/>
              <w:rPr>
                <w:rFonts w:cs="David"/>
              </w:rPr>
            </w:pPr>
            <w:r>
              <w:rPr>
                <w:rFonts w:cs="David"/>
              </w:rPr>
              <w:t xml:space="preserve">— </w:t>
            </w:r>
          </w:p>
        </w:tc>
        <w:tc>
          <w:tcPr>
            <w:tcW w:w="992" w:type="dxa"/>
            <w:gridSpan w:val="7"/>
          </w:tcPr>
          <w:p w:rsidR="00167E4E" w:rsidRDefault="00167E4E">
            <w:pPr>
              <w:spacing w:line="360" w:lineRule="auto"/>
              <w:rPr>
                <w:rFonts w:cs="David"/>
              </w:rPr>
            </w:pPr>
            <w:r>
              <w:rPr>
                <w:rFonts w:cs="David"/>
              </w:rPr>
              <w:t xml:space="preserve">His sons </w:t>
            </w:r>
          </w:p>
        </w:tc>
        <w:tc>
          <w:tcPr>
            <w:tcW w:w="3402" w:type="dxa"/>
            <w:gridSpan w:val="20"/>
          </w:tcPr>
          <w:p w:rsidR="00167E4E" w:rsidRDefault="00167E4E">
            <w:pPr>
              <w:spacing w:line="360" w:lineRule="auto"/>
              <w:rPr>
                <w:rFonts w:cs="David"/>
              </w:rPr>
            </w:pPr>
            <w:r>
              <w:rPr>
                <w:rFonts w:cs="David"/>
              </w:rPr>
              <w:t xml:space="preserve">Ossuary, Greek Colony, Sukenik, 1926 </w:t>
            </w:r>
          </w:p>
        </w:tc>
        <w:tc>
          <w:tcPr>
            <w:tcW w:w="1418" w:type="dxa"/>
            <w:gridSpan w:val="9"/>
          </w:tcPr>
          <w:p w:rsidR="00167E4E" w:rsidRDefault="00167E4E">
            <w:pPr>
              <w:spacing w:line="360" w:lineRule="auto"/>
              <w:rPr>
                <w:rFonts w:cs="David"/>
              </w:rPr>
            </w:pPr>
            <w:r>
              <w:rPr>
                <w:rFonts w:cs="David"/>
                <w:i/>
                <w:iCs/>
              </w:rPr>
              <w:t>CIJ</w:t>
            </w:r>
            <w:r>
              <w:rPr>
                <w:rFonts w:cs="David"/>
              </w:rPr>
              <w:t xml:space="preserve">, no. 1360 </w:t>
            </w:r>
          </w:p>
        </w:tc>
        <w:tc>
          <w:tcPr>
            <w:tcW w:w="425" w:type="dxa"/>
            <w:gridSpan w:val="3"/>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Pre-70 CE</w:t>
            </w:r>
            <w:r>
              <w:rPr>
                <w:rStyle w:val="FootnoteReference"/>
              </w:rPr>
              <w:footnoteReference w:id="944"/>
            </w:r>
          </w:p>
        </w:tc>
      </w:tr>
      <w:tr w:rsidR="00167E4E">
        <w:tblPrEx>
          <w:tblCellMar>
            <w:top w:w="0" w:type="dxa"/>
            <w:bottom w:w="0" w:type="dxa"/>
          </w:tblCellMar>
        </w:tblPrEx>
        <w:tc>
          <w:tcPr>
            <w:tcW w:w="568" w:type="dxa"/>
          </w:tcPr>
          <w:p w:rsidR="00167E4E" w:rsidRDefault="00167E4E">
            <w:pPr>
              <w:numPr>
                <w:ilvl w:val="0"/>
                <w:numId w:val="75"/>
              </w:numPr>
              <w:rPr>
                <w:rFonts w:cs="David"/>
              </w:rPr>
            </w:pPr>
          </w:p>
        </w:tc>
        <w:tc>
          <w:tcPr>
            <w:tcW w:w="850" w:type="dxa"/>
            <w:gridSpan w:val="4"/>
          </w:tcPr>
          <w:p w:rsidR="00167E4E" w:rsidRDefault="00167E4E">
            <w:pPr>
              <w:rPr>
                <w:rFonts w:cs="David"/>
              </w:rPr>
            </w:pPr>
            <w:r>
              <w:rPr>
                <w:rFonts w:cs="David"/>
                <w:rtl/>
              </w:rPr>
              <w:t>חנין</w:t>
            </w:r>
            <w:r>
              <w:rPr>
                <w:rStyle w:val="FootnoteReference"/>
              </w:rPr>
              <w:footnoteReference w:id="945"/>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46"/>
            </w:r>
            <w:r>
              <w:rPr>
                <w:rFonts w:cs="David"/>
              </w:rPr>
              <w:t xml:space="preserve"> </w:t>
            </w:r>
          </w:p>
        </w:tc>
        <w:tc>
          <w:tcPr>
            <w:tcW w:w="1559" w:type="dxa"/>
            <w:gridSpan w:val="11"/>
          </w:tcPr>
          <w:p w:rsidR="00167E4E" w:rsidRDefault="00167E4E">
            <w:pPr>
              <w:rPr>
                <w:rFonts w:cs="David"/>
              </w:rPr>
            </w:pPr>
            <w:r>
              <w:rPr>
                <w:rFonts w:cs="David"/>
              </w:rPr>
              <w:t>Of Scythopolis</w:t>
            </w:r>
            <w:r>
              <w:rPr>
                <w:rStyle w:val="FootnoteReference"/>
              </w:rPr>
              <w:footnoteReference w:id="947"/>
            </w:r>
            <w:r>
              <w:rPr>
                <w:rFonts w:cs="David"/>
              </w:rPr>
              <w:t xml:space="preserve"> </w:t>
            </w:r>
          </w:p>
        </w:tc>
        <w:tc>
          <w:tcPr>
            <w:tcW w:w="2552" w:type="dxa"/>
            <w:gridSpan w:val="14"/>
          </w:tcPr>
          <w:p w:rsidR="00167E4E" w:rsidRDefault="00167E4E">
            <w:pPr>
              <w:rPr>
                <w:rFonts w:cs="David"/>
              </w:rPr>
            </w:pPr>
            <w:r>
              <w:rPr>
                <w:rFonts w:cs="David"/>
              </w:rPr>
              <w:t xml:space="preserve">Ossuary, Syrian Orphanage, Lidzbarski, 1905 </w:t>
            </w:r>
          </w:p>
        </w:tc>
        <w:tc>
          <w:tcPr>
            <w:tcW w:w="1417" w:type="dxa"/>
            <w:gridSpan w:val="9"/>
          </w:tcPr>
          <w:p w:rsidR="00167E4E" w:rsidRDefault="00167E4E">
            <w:pPr>
              <w:rPr>
                <w:rFonts w:cs="David"/>
              </w:rPr>
            </w:pPr>
            <w:r>
              <w:rPr>
                <w:rFonts w:cs="David"/>
                <w:i/>
                <w:iCs/>
              </w:rPr>
              <w:t>CIJ</w:t>
            </w:r>
            <w:r>
              <w:rPr>
                <w:rFonts w:cs="David"/>
              </w:rPr>
              <w:t xml:space="preserve">, no. 1373 </w:t>
            </w:r>
          </w:p>
        </w:tc>
        <w:tc>
          <w:tcPr>
            <w:tcW w:w="426" w:type="dxa"/>
            <w:gridSpan w:val="3"/>
          </w:tcPr>
          <w:p w:rsidR="00167E4E" w:rsidRDefault="00167E4E">
            <w:pPr>
              <w:rPr>
                <w:rFonts w:cs="David"/>
              </w:rPr>
            </w:pPr>
            <w:r>
              <w:rPr>
                <w:rFonts w:cs="David"/>
              </w:rPr>
              <w:t xml:space="preserve">— </w:t>
            </w:r>
          </w:p>
        </w:tc>
        <w:tc>
          <w:tcPr>
            <w:tcW w:w="1275" w:type="dxa"/>
            <w:gridSpan w:val="2"/>
          </w:tcPr>
          <w:p w:rsidR="00167E4E" w:rsidRDefault="00167E4E">
            <w:pPr>
              <w:rPr>
                <w:rFonts w:cs="David"/>
                <w:rtl/>
              </w:rPr>
            </w:pPr>
            <w:r>
              <w:rPr>
                <w:rFonts w:cs="David"/>
              </w:rPr>
              <w:t>Pre-70 CE</w:t>
            </w:r>
            <w:r>
              <w:rPr>
                <w:rStyle w:val="FootnoteReference"/>
              </w:rPr>
              <w:footnoteReference w:id="948"/>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708" w:type="dxa"/>
            <w:gridSpan w:val="3"/>
          </w:tcPr>
          <w:p w:rsidR="00167E4E" w:rsidRDefault="00167E4E">
            <w:pPr>
              <w:spacing w:line="360" w:lineRule="auto"/>
              <w:rPr>
                <w:rFonts w:cs="David"/>
              </w:rPr>
            </w:pPr>
            <w:r>
              <w:rPr>
                <w:rFonts w:cs="David"/>
                <w:rtl/>
              </w:rPr>
              <w:t>חןן</w:t>
            </w:r>
            <w:r>
              <w:rPr>
                <w:rStyle w:val="FootnoteReference"/>
              </w:rPr>
              <w:footnoteReference w:id="949"/>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3543" w:type="dxa"/>
            <w:gridSpan w:val="21"/>
          </w:tcPr>
          <w:p w:rsidR="00167E4E" w:rsidRDefault="00167E4E">
            <w:pPr>
              <w:spacing w:line="360" w:lineRule="auto"/>
              <w:rPr>
                <w:rFonts w:cs="David"/>
              </w:rPr>
            </w:pPr>
            <w:r>
              <w:rPr>
                <w:rFonts w:cs="David"/>
              </w:rPr>
              <w:t xml:space="preserve">Ossuary, Gibat Hamibtar, Kloner, 1971 </w:t>
            </w:r>
          </w:p>
        </w:tc>
        <w:tc>
          <w:tcPr>
            <w:tcW w:w="1701" w:type="dxa"/>
            <w:gridSpan w:val="11"/>
          </w:tcPr>
          <w:p w:rsidR="00167E4E" w:rsidRDefault="00167E4E">
            <w:pPr>
              <w:spacing w:line="360" w:lineRule="auto"/>
              <w:rPr>
                <w:rFonts w:cs="David"/>
              </w:rPr>
            </w:pPr>
            <w:r>
              <w:rPr>
                <w:i/>
                <w:iCs/>
              </w:rPr>
              <w:t>CJO</w:t>
            </w:r>
            <w:r>
              <w:t xml:space="preserve">, no. 430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Pre-70 CE</w:t>
            </w:r>
            <w:r>
              <w:rPr>
                <w:rStyle w:val="FootnoteReference"/>
              </w:rPr>
              <w:footnoteReference w:id="950"/>
            </w:r>
          </w:p>
        </w:tc>
      </w:tr>
      <w:tr w:rsidR="00167E4E">
        <w:tblPrEx>
          <w:tblCellMar>
            <w:top w:w="0" w:type="dxa"/>
            <w:left w:w="28" w:type="dxa"/>
            <w:bottom w:w="0" w:type="dxa"/>
            <w:right w:w="28" w:type="dxa"/>
          </w:tblCellMar>
        </w:tblPrEx>
        <w:tc>
          <w:tcPr>
            <w:tcW w:w="568" w:type="dxa"/>
          </w:tcPr>
          <w:p w:rsidR="00167E4E" w:rsidRDefault="00167E4E">
            <w:pPr>
              <w:numPr>
                <w:ilvl w:val="0"/>
                <w:numId w:val="75"/>
              </w:numPr>
              <w:spacing w:line="360" w:lineRule="auto"/>
              <w:rPr>
                <w:rFonts w:cs="David"/>
              </w:rPr>
            </w:pPr>
          </w:p>
        </w:tc>
        <w:tc>
          <w:tcPr>
            <w:tcW w:w="567" w:type="dxa"/>
            <w:gridSpan w:val="2"/>
          </w:tcPr>
          <w:p w:rsidR="00167E4E" w:rsidRDefault="00167E4E">
            <w:pPr>
              <w:spacing w:line="360" w:lineRule="auto"/>
              <w:rPr>
                <w:rFonts w:cs="David"/>
              </w:rPr>
            </w:pPr>
            <w:r>
              <w:rPr>
                <w:rFonts w:cs="David"/>
                <w:rtl/>
              </w:rPr>
              <w:t>חנין</w:t>
            </w:r>
            <w:r>
              <w:rPr>
                <w:rStyle w:val="FootnoteReference"/>
              </w:rPr>
              <w:footnoteReference w:id="951"/>
            </w:r>
            <w:r>
              <w:rPr>
                <w:rFonts w:cs="David"/>
              </w:rPr>
              <w:t xml:space="preserve"> </w:t>
            </w:r>
          </w:p>
        </w:tc>
        <w:tc>
          <w:tcPr>
            <w:tcW w:w="1842" w:type="dxa"/>
            <w:gridSpan w:val="13"/>
          </w:tcPr>
          <w:p w:rsidR="00167E4E" w:rsidRDefault="00167E4E">
            <w:pPr>
              <w:spacing w:line="360" w:lineRule="auto"/>
              <w:rPr>
                <w:rFonts w:cs="David"/>
              </w:rPr>
            </w:pPr>
            <w:r>
              <w:rPr>
                <w:rFonts w:cs="David"/>
              </w:rPr>
              <w:t xml:space="preserve">Samuel (16)’s brother </w:t>
            </w:r>
          </w:p>
        </w:tc>
        <w:tc>
          <w:tcPr>
            <w:tcW w:w="2835" w:type="dxa"/>
            <w:gridSpan w:val="16"/>
          </w:tcPr>
          <w:p w:rsidR="00167E4E" w:rsidRDefault="00167E4E">
            <w:pPr>
              <w:spacing w:line="360" w:lineRule="auto"/>
              <w:rPr>
                <w:rFonts w:cs="David"/>
              </w:rPr>
            </w:pPr>
            <w:r>
              <w:rPr>
                <w:rFonts w:cs="David"/>
              </w:rPr>
              <w:t xml:space="preserve">Ossuary, Mt Scopus, Kloner 1975 </w:t>
            </w:r>
          </w:p>
        </w:tc>
        <w:tc>
          <w:tcPr>
            <w:tcW w:w="1134" w:type="dxa"/>
            <w:gridSpan w:val="7"/>
          </w:tcPr>
          <w:p w:rsidR="00167E4E" w:rsidRDefault="00167E4E">
            <w:pPr>
              <w:spacing w:line="360" w:lineRule="auto"/>
              <w:rPr>
                <w:rFonts w:cs="David"/>
              </w:rPr>
            </w:pPr>
            <w:r>
              <w:rPr>
                <w:i/>
                <w:iCs/>
              </w:rPr>
              <w:t>CJO</w:t>
            </w:r>
            <w:r>
              <w:t xml:space="preserve">, no. 570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Pre-70 CE</w:t>
            </w:r>
            <w:r>
              <w:rPr>
                <w:rStyle w:val="FootnoteReference"/>
              </w:rPr>
              <w:footnoteReference w:id="952"/>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417" w:type="dxa"/>
            <w:gridSpan w:val="8"/>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53"/>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2268" w:type="dxa"/>
            <w:gridSpan w:val="15"/>
          </w:tcPr>
          <w:p w:rsidR="00167E4E" w:rsidRDefault="00167E4E">
            <w:pPr>
              <w:spacing w:line="360" w:lineRule="auto"/>
              <w:rPr>
                <w:rFonts w:cs="David"/>
              </w:rPr>
            </w:pPr>
            <w:r>
              <w:rPr>
                <w:rFonts w:cs="David"/>
              </w:rPr>
              <w:t xml:space="preserve">Ossuary, Rahmani, 1980 </w:t>
            </w:r>
          </w:p>
        </w:tc>
        <w:tc>
          <w:tcPr>
            <w:tcW w:w="2268" w:type="dxa"/>
            <w:gridSpan w:val="12"/>
          </w:tcPr>
          <w:p w:rsidR="00167E4E" w:rsidRDefault="00167E4E">
            <w:pPr>
              <w:spacing w:line="360" w:lineRule="auto"/>
              <w:rPr>
                <w:rFonts w:cs="David"/>
              </w:rPr>
            </w:pPr>
            <w:r>
              <w:rPr>
                <w:i/>
                <w:iCs/>
              </w:rPr>
              <w:t>CJO</w:t>
            </w:r>
            <w:r>
              <w:t xml:space="preserve">, no. 829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Pre-70 CE</w:t>
            </w:r>
            <w:r>
              <w:rPr>
                <w:rStyle w:val="FootnoteReference"/>
              </w:rPr>
              <w:footnoteReference w:id="954"/>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417" w:type="dxa"/>
            <w:gridSpan w:val="8"/>
          </w:tcPr>
          <w:p w:rsidR="00167E4E" w:rsidRDefault="00167E4E">
            <w:pPr>
              <w:spacing w:line="360" w:lineRule="auto"/>
              <w:rPr>
                <w:rFonts w:cs="David"/>
              </w:rPr>
            </w:pP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843" w:type="dxa"/>
            <w:gridSpan w:val="13"/>
          </w:tcPr>
          <w:p w:rsidR="00167E4E" w:rsidRDefault="00167E4E">
            <w:pPr>
              <w:spacing w:line="360" w:lineRule="auto"/>
              <w:rPr>
                <w:rFonts w:cs="David"/>
              </w:rPr>
            </w:pPr>
            <w:r>
              <w:rPr>
                <w:rFonts w:cs="David"/>
              </w:rPr>
              <w:t xml:space="preserve">Ostracon, </w:t>
            </w:r>
            <w:smartTag w:uri="urn:schemas-microsoft-com:office:smarttags" w:element="City">
              <w:r>
                <w:rPr>
                  <w:rFonts w:cs="David"/>
                </w:rPr>
                <w:t>Jerusalem</w:t>
              </w:r>
            </w:smartTag>
            <w:r>
              <w:rPr>
                <w:rFonts w:cs="David"/>
              </w:rPr>
              <w:t xml:space="preserve"> </w:t>
            </w:r>
          </w:p>
        </w:tc>
        <w:tc>
          <w:tcPr>
            <w:tcW w:w="2693" w:type="dxa"/>
            <w:gridSpan w:val="14"/>
          </w:tcPr>
          <w:p w:rsidR="00167E4E" w:rsidRDefault="00167E4E">
            <w:pPr>
              <w:spacing w:line="360" w:lineRule="auto"/>
              <w:rPr>
                <w:rFonts w:cs="David"/>
              </w:rPr>
            </w:pPr>
            <w:r>
              <w:rPr>
                <w:rFonts w:cs="David"/>
              </w:rPr>
              <w:t xml:space="preserve">Naveh, </w:t>
            </w:r>
            <w:r>
              <w:rPr>
                <w:rFonts w:cs="David"/>
                <w:i/>
                <w:iCs/>
              </w:rPr>
              <w:t xml:space="preserve">Qedem </w:t>
            </w:r>
            <w:r>
              <w:rPr>
                <w:rFonts w:cs="David"/>
              </w:rPr>
              <w:t xml:space="preserve">41 (2000) 11 </w:t>
            </w:r>
          </w:p>
        </w:tc>
        <w:tc>
          <w:tcPr>
            <w:tcW w:w="426" w:type="dxa"/>
            <w:gridSpan w:val="3"/>
          </w:tcPr>
          <w:p w:rsidR="00167E4E" w:rsidRDefault="00167E4E">
            <w:pPr>
              <w:spacing w:line="360" w:lineRule="auto"/>
              <w:rPr>
                <w:rFonts w:cs="David"/>
              </w:rPr>
            </w:pPr>
            <w:r>
              <w:rPr>
                <w:rFonts w:cs="David"/>
              </w:rPr>
              <w:t>—</w:t>
            </w:r>
          </w:p>
        </w:tc>
        <w:tc>
          <w:tcPr>
            <w:tcW w:w="1275" w:type="dxa"/>
            <w:gridSpan w:val="2"/>
          </w:tcPr>
          <w:p w:rsidR="00167E4E" w:rsidRDefault="00167E4E">
            <w:pPr>
              <w:spacing w:line="360" w:lineRule="auto"/>
              <w:rPr>
                <w:rFonts w:cs="David"/>
              </w:rPr>
            </w:pPr>
            <w:r>
              <w:rPr>
                <w:rFonts w:cs="David"/>
              </w:rPr>
              <w:t>Pre-70 CE</w:t>
            </w:r>
            <w:r>
              <w:rPr>
                <w:rStyle w:val="FootnoteReference"/>
              </w:rPr>
              <w:footnoteReference w:id="955"/>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417" w:type="dxa"/>
            <w:gridSpan w:val="8"/>
          </w:tcPr>
          <w:p w:rsidR="00167E4E" w:rsidRDefault="00167E4E">
            <w:pPr>
              <w:spacing w:line="360" w:lineRule="auto"/>
              <w:rPr>
                <w:rFonts w:cs="David"/>
              </w:rPr>
            </w:pPr>
            <w:r>
              <w:rPr>
                <w:rFonts w:cs="David"/>
                <w:rtl/>
              </w:rPr>
              <w:t>חנין</w:t>
            </w:r>
            <w:r>
              <w:rPr>
                <w:rStyle w:val="FootnoteReference"/>
              </w:rPr>
              <w:footnoteReference w:id="956"/>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1843" w:type="dxa"/>
            <w:gridSpan w:val="13"/>
          </w:tcPr>
          <w:p w:rsidR="00167E4E" w:rsidRDefault="00167E4E">
            <w:pPr>
              <w:spacing w:line="360" w:lineRule="auto"/>
              <w:rPr>
                <w:rFonts w:cs="David"/>
              </w:rPr>
            </w:pPr>
            <w:r>
              <w:rPr>
                <w:rFonts w:cs="David"/>
              </w:rPr>
              <w:t xml:space="preserve">Ostracon, </w:t>
            </w:r>
            <w:smartTag w:uri="urn:schemas-microsoft-com:office:smarttags" w:element="City">
              <w:smartTag w:uri="urn:schemas-microsoft-com:office:smarttags" w:element="place">
                <w:r>
                  <w:rPr>
                    <w:rFonts w:cs="David"/>
                  </w:rPr>
                  <w:t>Gezer</w:t>
                </w:r>
              </w:smartTag>
            </w:smartTag>
            <w:r>
              <w:rPr>
                <w:rFonts w:cs="David"/>
              </w:rPr>
              <w:t xml:space="preserve"> </w:t>
            </w:r>
          </w:p>
        </w:tc>
        <w:tc>
          <w:tcPr>
            <w:tcW w:w="2693" w:type="dxa"/>
            <w:gridSpan w:val="14"/>
          </w:tcPr>
          <w:p w:rsidR="00167E4E" w:rsidRDefault="00167E4E">
            <w:pPr>
              <w:spacing w:line="360" w:lineRule="auto"/>
              <w:rPr>
                <w:rFonts w:cs="David"/>
              </w:rPr>
            </w:pPr>
            <w:r>
              <w:rPr>
                <w:rFonts w:cs="David"/>
              </w:rPr>
              <w:t xml:space="preserve">Seger, </w:t>
            </w:r>
            <w:r>
              <w:rPr>
                <w:rFonts w:cs="David"/>
                <w:i/>
                <w:iCs/>
              </w:rPr>
              <w:t>BASOR</w:t>
            </w:r>
            <w:r>
              <w:rPr>
                <w:rFonts w:cs="David"/>
              </w:rPr>
              <w:t xml:space="preserve"> 264 (1986) 52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957"/>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David"/>
                <w:rtl/>
              </w:rPr>
              <w:t>חנין</w:t>
            </w:r>
            <w:r>
              <w:rPr>
                <w:rStyle w:val="FootnoteReference"/>
              </w:rPr>
              <w:footnoteReference w:id="958"/>
            </w:r>
            <w:r>
              <w:rPr>
                <w:rFonts w:cs="David"/>
              </w:rPr>
              <w:t xml:space="preserve"> </w:t>
            </w:r>
          </w:p>
        </w:tc>
        <w:tc>
          <w:tcPr>
            <w:tcW w:w="1984" w:type="dxa"/>
            <w:gridSpan w:val="15"/>
          </w:tcPr>
          <w:p w:rsidR="00167E4E" w:rsidRDefault="00167E4E">
            <w:pPr>
              <w:spacing w:line="360" w:lineRule="auto"/>
              <w:rPr>
                <w:rFonts w:cs="David"/>
              </w:rPr>
            </w:pPr>
            <w:r>
              <w:rPr>
                <w:rFonts w:cs="David"/>
              </w:rPr>
              <w:t xml:space="preserve">Abshalom (9)’s father </w:t>
            </w:r>
          </w:p>
        </w:tc>
        <w:tc>
          <w:tcPr>
            <w:tcW w:w="2410" w:type="dxa"/>
            <w:gridSpan w:val="12"/>
          </w:tcPr>
          <w:p w:rsidR="00167E4E" w:rsidRDefault="00167E4E">
            <w:pPr>
              <w:spacing w:line="360" w:lineRule="auto"/>
              <w:rPr>
                <w:rFonts w:cs="David"/>
              </w:rPr>
            </w:pPr>
            <w:r>
              <w:rPr>
                <w:rFonts w:cs="David"/>
              </w:rPr>
              <w:t xml:space="preserve">Papyrus, deed, Muraba‘at </w:t>
            </w:r>
          </w:p>
        </w:tc>
        <w:tc>
          <w:tcPr>
            <w:tcW w:w="850"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18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55-6 CE</w:t>
            </w:r>
            <w:r>
              <w:rPr>
                <w:rStyle w:val="FootnoteReference"/>
                <w:lang w:eastAsia="en-GB"/>
              </w:rPr>
              <w:footnoteReference w:id="959"/>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David"/>
                <w:rtl/>
              </w:rPr>
              <w:t>חנין</w:t>
            </w:r>
            <w:r>
              <w:rPr>
                <w:rStyle w:val="FootnoteReference"/>
              </w:rPr>
              <w:footnoteReference w:id="960"/>
            </w:r>
            <w:r>
              <w:rPr>
                <w:rFonts w:cs="David"/>
              </w:rPr>
              <w:t xml:space="preserve"> </w:t>
            </w:r>
          </w:p>
        </w:tc>
        <w:tc>
          <w:tcPr>
            <w:tcW w:w="1984" w:type="dxa"/>
            <w:gridSpan w:val="15"/>
          </w:tcPr>
          <w:p w:rsidR="00167E4E" w:rsidRDefault="00167E4E">
            <w:pPr>
              <w:spacing w:line="360" w:lineRule="auto"/>
              <w:rPr>
                <w:rFonts w:cs="David"/>
              </w:rPr>
            </w:pPr>
            <w:r>
              <w:rPr>
                <w:rFonts w:cs="David"/>
              </w:rPr>
              <w:t xml:space="preserve">Hananiah (66)’s son </w:t>
            </w:r>
          </w:p>
        </w:tc>
        <w:tc>
          <w:tcPr>
            <w:tcW w:w="2410" w:type="dxa"/>
            <w:gridSpan w:val="12"/>
          </w:tcPr>
          <w:p w:rsidR="00167E4E" w:rsidRDefault="00167E4E">
            <w:pPr>
              <w:spacing w:line="360" w:lineRule="auto"/>
              <w:rPr>
                <w:rFonts w:cs="David"/>
              </w:rPr>
            </w:pPr>
            <w:r>
              <w:rPr>
                <w:rFonts w:cs="David"/>
              </w:rPr>
              <w:t xml:space="preserve">Papyrus, deed, Muraba‘at </w:t>
            </w:r>
          </w:p>
        </w:tc>
        <w:tc>
          <w:tcPr>
            <w:tcW w:w="850"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22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131 CE</w:t>
            </w:r>
            <w:r>
              <w:rPr>
                <w:rStyle w:val="FootnoteReference"/>
                <w:lang w:eastAsia="en-GB"/>
              </w:rPr>
              <w:footnoteReference w:id="961"/>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David"/>
                <w:rtl/>
              </w:rPr>
              <w:t>חנין</w:t>
            </w:r>
            <w:r>
              <w:rPr>
                <w:rStyle w:val="FootnoteReference"/>
              </w:rPr>
              <w:footnoteReference w:id="962"/>
            </w:r>
            <w:r>
              <w:rPr>
                <w:rFonts w:cs="David"/>
              </w:rPr>
              <w:t xml:space="preserve"> </w:t>
            </w:r>
          </w:p>
        </w:tc>
        <w:tc>
          <w:tcPr>
            <w:tcW w:w="1984" w:type="dxa"/>
            <w:gridSpan w:val="15"/>
          </w:tcPr>
          <w:p w:rsidR="00167E4E" w:rsidRDefault="00167E4E">
            <w:pPr>
              <w:spacing w:line="360" w:lineRule="auto"/>
              <w:rPr>
                <w:rFonts w:cs="David"/>
              </w:rPr>
            </w:pPr>
            <w:r>
              <w:rPr>
                <w:rFonts w:cs="David"/>
              </w:rPr>
              <w:t>Jonathan (55)’s son</w:t>
            </w:r>
            <w:r>
              <w:rPr>
                <w:rStyle w:val="FootnoteReference"/>
                <w:szCs w:val="24"/>
                <w:rtl/>
              </w:rPr>
              <w:footnoteReference w:id="963"/>
            </w:r>
            <w:r>
              <w:rPr>
                <w:rFonts w:cs="David"/>
              </w:rPr>
              <w:t xml:space="preserve"> </w:t>
            </w:r>
          </w:p>
        </w:tc>
        <w:tc>
          <w:tcPr>
            <w:tcW w:w="2410" w:type="dxa"/>
            <w:gridSpan w:val="12"/>
          </w:tcPr>
          <w:p w:rsidR="00167E4E" w:rsidRDefault="00167E4E">
            <w:pPr>
              <w:spacing w:line="360" w:lineRule="auto"/>
              <w:rPr>
                <w:rFonts w:cs="David"/>
              </w:rPr>
            </w:pPr>
            <w:r>
              <w:rPr>
                <w:rFonts w:cs="David"/>
              </w:rPr>
              <w:t xml:space="preserve">Papyrus, deed, Muraba‘at </w:t>
            </w:r>
          </w:p>
        </w:tc>
        <w:tc>
          <w:tcPr>
            <w:tcW w:w="850"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30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134 CE</w:t>
            </w:r>
            <w:r>
              <w:rPr>
                <w:rStyle w:val="FootnoteReference"/>
                <w:lang w:eastAsia="en-GB"/>
              </w:rPr>
              <w:footnoteReference w:id="964"/>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David"/>
                <w:rtl/>
              </w:rPr>
              <w:t>חנין</w:t>
            </w:r>
            <w:r>
              <w:rPr>
                <w:rStyle w:val="FootnoteReference"/>
              </w:rPr>
              <w:footnoteReference w:id="965"/>
            </w:r>
            <w:r>
              <w:rPr>
                <w:rFonts w:cs="David"/>
              </w:rPr>
              <w:t xml:space="preserve"> </w:t>
            </w:r>
          </w:p>
        </w:tc>
        <w:tc>
          <w:tcPr>
            <w:tcW w:w="1984" w:type="dxa"/>
            <w:gridSpan w:val="15"/>
          </w:tcPr>
          <w:p w:rsidR="00167E4E" w:rsidRDefault="00167E4E">
            <w:pPr>
              <w:spacing w:line="360" w:lineRule="auto"/>
              <w:rPr>
                <w:rFonts w:cs="David"/>
              </w:rPr>
            </w:pPr>
            <w:r>
              <w:rPr>
                <w:rFonts w:cs="David"/>
              </w:rPr>
              <w:t xml:space="preserve">Simon (171)’s father </w:t>
            </w:r>
          </w:p>
        </w:tc>
        <w:tc>
          <w:tcPr>
            <w:tcW w:w="2126" w:type="dxa"/>
            <w:gridSpan w:val="10"/>
          </w:tcPr>
          <w:p w:rsidR="00167E4E" w:rsidRDefault="00167E4E">
            <w:pPr>
              <w:spacing w:line="360" w:lineRule="auto"/>
              <w:rPr>
                <w:rFonts w:cs="David"/>
              </w:rPr>
            </w:pPr>
            <w:r>
              <w:rPr>
                <w:rFonts w:cs="David"/>
              </w:rPr>
              <w:t xml:space="preserve">Papyrus, Muraba‘at </w:t>
            </w:r>
          </w:p>
        </w:tc>
        <w:tc>
          <w:tcPr>
            <w:tcW w:w="851"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33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Pr>
            </w:pPr>
            <w:r>
              <w:rPr>
                <w:rFonts w:cs="David"/>
              </w:rPr>
              <w:t>Pre-135 CE</w:t>
            </w:r>
            <w:r>
              <w:rPr>
                <w:rStyle w:val="FootnoteReference"/>
                <w:lang w:eastAsia="en-GB"/>
              </w:rPr>
              <w:footnoteReference w:id="966"/>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67"/>
            </w:r>
            <w:r>
              <w:rPr>
                <w:rFonts w:cs="David"/>
              </w:rPr>
              <w:t xml:space="preserve"> </w:t>
            </w:r>
          </w:p>
        </w:tc>
        <w:tc>
          <w:tcPr>
            <w:tcW w:w="1984" w:type="dxa"/>
            <w:gridSpan w:val="15"/>
          </w:tcPr>
          <w:p w:rsidR="00167E4E" w:rsidRDefault="00167E4E">
            <w:pPr>
              <w:spacing w:line="360" w:lineRule="auto"/>
              <w:rPr>
                <w:rFonts w:cs="David"/>
              </w:rPr>
            </w:pPr>
            <w:r>
              <w:rPr>
                <w:rFonts w:cs="David"/>
              </w:rPr>
              <w:t xml:space="preserve">— </w:t>
            </w:r>
          </w:p>
        </w:tc>
        <w:tc>
          <w:tcPr>
            <w:tcW w:w="2126" w:type="dxa"/>
            <w:gridSpan w:val="10"/>
          </w:tcPr>
          <w:p w:rsidR="00167E4E" w:rsidRDefault="00167E4E">
            <w:pPr>
              <w:spacing w:line="360" w:lineRule="auto"/>
              <w:rPr>
                <w:rFonts w:cs="David"/>
              </w:rPr>
            </w:pPr>
            <w:r>
              <w:rPr>
                <w:rFonts w:cs="David"/>
              </w:rPr>
              <w:t xml:space="preserve">Parchment, Muraba‘at </w:t>
            </w:r>
          </w:p>
        </w:tc>
        <w:tc>
          <w:tcPr>
            <w:tcW w:w="851"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91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Pr>
            </w:pPr>
            <w:r>
              <w:rPr>
                <w:rFonts w:cs="David"/>
              </w:rPr>
              <w:t>Pre-135 CE</w:t>
            </w:r>
            <w:r>
              <w:rPr>
                <w:rStyle w:val="FootnoteReference"/>
                <w:lang w:eastAsia="en-GB"/>
              </w:rPr>
              <w:footnoteReference w:id="968"/>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992"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69"/>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686" w:type="dxa"/>
            <w:gridSpan w:val="22"/>
          </w:tcPr>
          <w:p w:rsidR="00167E4E" w:rsidRDefault="00167E4E">
            <w:pPr>
              <w:spacing w:line="360" w:lineRule="auto"/>
              <w:rPr>
                <w:rFonts w:cs="David"/>
              </w:rPr>
            </w:pPr>
            <w:r>
              <w:rPr>
                <w:rFonts w:cs="David"/>
              </w:rPr>
              <w:t xml:space="preserve">Papyrus, marriage contract, Muraba‘at </w:t>
            </w:r>
          </w:p>
        </w:tc>
        <w:tc>
          <w:tcPr>
            <w:tcW w:w="992" w:type="dxa"/>
            <w:gridSpan w:val="6"/>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115 </w:t>
            </w:r>
          </w:p>
        </w:tc>
        <w:tc>
          <w:tcPr>
            <w:tcW w:w="425" w:type="dxa"/>
            <w:gridSpan w:val="3"/>
          </w:tcPr>
          <w:p w:rsidR="00167E4E" w:rsidRDefault="00167E4E">
            <w:pPr>
              <w:spacing w:line="360" w:lineRule="auto"/>
              <w:rPr>
                <w:rFonts w:cs="David"/>
              </w:rPr>
            </w:pPr>
            <w:r>
              <w:rPr>
                <w:rFonts w:cs="David"/>
              </w:rPr>
              <w:t xml:space="preserve">— </w:t>
            </w:r>
          </w:p>
        </w:tc>
        <w:tc>
          <w:tcPr>
            <w:tcW w:w="1559" w:type="dxa"/>
            <w:gridSpan w:val="4"/>
          </w:tcPr>
          <w:p w:rsidR="00167E4E" w:rsidRDefault="00167E4E">
            <w:pPr>
              <w:spacing w:line="360" w:lineRule="auto"/>
              <w:rPr>
                <w:rFonts w:cs="David"/>
              </w:rPr>
            </w:pPr>
            <w:r>
              <w:rPr>
                <w:rFonts w:cs="David"/>
              </w:rPr>
              <w:t>124 CE</w:t>
            </w:r>
            <w:r>
              <w:rPr>
                <w:rStyle w:val="FootnoteReference"/>
                <w:lang w:eastAsia="en-GB"/>
              </w:rPr>
              <w:footnoteReference w:id="970"/>
            </w:r>
          </w:p>
        </w:tc>
      </w:tr>
      <w:tr w:rsidR="00167E4E">
        <w:tblPrEx>
          <w:tblCellMar>
            <w:top w:w="0" w:type="dxa"/>
            <w:left w:w="28" w:type="dxa"/>
            <w:bottom w:w="0" w:type="dxa"/>
            <w:right w:w="28" w:type="dxa"/>
          </w:tblCellMar>
        </w:tblPrEx>
        <w:tc>
          <w:tcPr>
            <w:tcW w:w="568" w:type="dxa"/>
          </w:tcPr>
          <w:p w:rsidR="00167E4E" w:rsidRDefault="00167E4E">
            <w:pPr>
              <w:numPr>
                <w:ilvl w:val="0"/>
                <w:numId w:val="75"/>
              </w:numPr>
              <w:spacing w:line="360" w:lineRule="auto"/>
              <w:rPr>
                <w:rFonts w:cs="David"/>
              </w:rPr>
            </w:pPr>
          </w:p>
        </w:tc>
        <w:tc>
          <w:tcPr>
            <w:tcW w:w="992" w:type="dxa"/>
            <w:gridSpan w:val="5"/>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cs="David"/>
              </w:rPr>
              <w:t>]</w:t>
            </w:r>
            <w:r>
              <w:rPr>
                <w:rStyle w:val="FootnoteReference"/>
                <w:rtl/>
              </w:rPr>
              <w:footnoteReference w:id="971"/>
            </w:r>
            <w:r>
              <w:rPr>
                <w:rFonts w:cs="David"/>
              </w:rPr>
              <w:t xml:space="preserve"> </w:t>
            </w:r>
          </w:p>
        </w:tc>
        <w:tc>
          <w:tcPr>
            <w:tcW w:w="1701" w:type="dxa"/>
            <w:gridSpan w:val="12"/>
          </w:tcPr>
          <w:p w:rsidR="00167E4E" w:rsidRDefault="00167E4E">
            <w:pPr>
              <w:spacing w:line="360" w:lineRule="auto"/>
              <w:rPr>
                <w:rFonts w:cs="David"/>
              </w:rPr>
            </w:pPr>
            <w:r>
              <w:rPr>
                <w:rFonts w:cs="David"/>
              </w:rPr>
              <w:t xml:space="preserve">Joshua (82)’s father </w:t>
            </w:r>
          </w:p>
        </w:tc>
        <w:tc>
          <w:tcPr>
            <w:tcW w:w="2693" w:type="dxa"/>
            <w:gridSpan w:val="15"/>
          </w:tcPr>
          <w:p w:rsidR="00167E4E" w:rsidRDefault="00167E4E">
            <w:pPr>
              <w:spacing w:line="360" w:lineRule="auto"/>
              <w:rPr>
                <w:rFonts w:cs="David"/>
              </w:rPr>
            </w:pPr>
            <w:r>
              <w:rPr>
                <w:rFonts w:cs="David"/>
              </w:rPr>
              <w:t xml:space="preserve">Papyrus, deed, Babatha archive </w:t>
            </w:r>
          </w:p>
        </w:tc>
        <w:tc>
          <w:tcPr>
            <w:tcW w:w="992" w:type="dxa"/>
            <w:gridSpan w:val="6"/>
          </w:tcPr>
          <w:p w:rsidR="00167E4E" w:rsidRDefault="00167E4E">
            <w:pPr>
              <w:spacing w:line="360" w:lineRule="auto"/>
              <w:rPr>
                <w:rFonts w:cs="David"/>
              </w:rPr>
            </w:pPr>
            <w:r>
              <w:rPr>
                <w:rFonts w:cs="David"/>
              </w:rPr>
              <w:t xml:space="preserve">PYadin 21 </w:t>
            </w:r>
          </w:p>
        </w:tc>
        <w:tc>
          <w:tcPr>
            <w:tcW w:w="284" w:type="dxa"/>
            <w:gridSpan w:val="2"/>
          </w:tcPr>
          <w:p w:rsidR="00167E4E" w:rsidRDefault="00167E4E">
            <w:pPr>
              <w:spacing w:line="360" w:lineRule="auto"/>
              <w:rPr>
                <w:rFonts w:cs="David"/>
              </w:rPr>
            </w:pPr>
            <w:r>
              <w:rPr>
                <w:rFonts w:cs="David"/>
              </w:rPr>
              <w:t xml:space="preserve">— </w:t>
            </w:r>
          </w:p>
        </w:tc>
        <w:tc>
          <w:tcPr>
            <w:tcW w:w="1417" w:type="dxa"/>
            <w:gridSpan w:val="3"/>
          </w:tcPr>
          <w:p w:rsidR="00167E4E" w:rsidRDefault="00167E4E">
            <w:pPr>
              <w:spacing w:line="360" w:lineRule="auto"/>
              <w:rPr>
                <w:rFonts w:cs="David"/>
              </w:rPr>
            </w:pPr>
            <w:r>
              <w:rPr>
                <w:rFonts w:cs="David"/>
              </w:rPr>
              <w:t>130 CE</w:t>
            </w:r>
            <w:r>
              <w:rPr>
                <w:rStyle w:val="FootnoteReference"/>
              </w:rPr>
              <w:footnoteReference w:id="972"/>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David"/>
                <w:rtl/>
              </w:rPr>
              <w:t>חנין</w:t>
            </w:r>
            <w:r>
              <w:rPr>
                <w:rStyle w:val="FootnoteReference"/>
              </w:rPr>
              <w:footnoteReference w:id="973"/>
            </w:r>
            <w:r>
              <w:rPr>
                <w:rFonts w:cs="David"/>
              </w:rPr>
              <w:t xml:space="preserve"> </w:t>
            </w:r>
          </w:p>
        </w:tc>
        <w:tc>
          <w:tcPr>
            <w:tcW w:w="1842" w:type="dxa"/>
            <w:gridSpan w:val="13"/>
          </w:tcPr>
          <w:p w:rsidR="00167E4E" w:rsidRDefault="00167E4E">
            <w:pPr>
              <w:spacing w:line="360" w:lineRule="auto"/>
              <w:rPr>
                <w:rFonts w:cs="David"/>
              </w:rPr>
            </w:pPr>
            <w:r>
              <w:rPr>
                <w:rFonts w:cs="David"/>
              </w:rPr>
              <w:t xml:space="preserve">Ishmael (26)’s son </w:t>
            </w:r>
          </w:p>
        </w:tc>
        <w:tc>
          <w:tcPr>
            <w:tcW w:w="2268" w:type="dxa"/>
            <w:gridSpan w:val="12"/>
          </w:tcPr>
          <w:p w:rsidR="00167E4E" w:rsidRDefault="00167E4E">
            <w:pPr>
              <w:spacing w:line="360" w:lineRule="auto"/>
              <w:rPr>
                <w:rFonts w:cs="David"/>
              </w:rPr>
            </w:pPr>
            <w:r>
              <w:rPr>
                <w:rFonts w:cs="David"/>
              </w:rPr>
              <w:t xml:space="preserve">Papyrus, letter, Heber </w:t>
            </w:r>
          </w:p>
        </w:tc>
        <w:tc>
          <w:tcPr>
            <w:tcW w:w="1134" w:type="dxa"/>
            <w:gridSpan w:val="7"/>
          </w:tcPr>
          <w:p w:rsidR="00167E4E" w:rsidRDefault="00167E4E">
            <w:pPr>
              <w:spacing w:line="360" w:lineRule="auto"/>
              <w:rPr>
                <w:rFonts w:cs="David"/>
              </w:rPr>
            </w:pPr>
            <w:r>
              <w:rPr>
                <w:rFonts w:cs="David"/>
              </w:rPr>
              <w:t xml:space="preserve">PYadin 54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tl/>
              </w:rPr>
            </w:pPr>
            <w:r>
              <w:rPr>
                <w:rFonts w:cs="David"/>
              </w:rPr>
              <w:t>132-5 CE</w:t>
            </w:r>
            <w:r>
              <w:rPr>
                <w:rStyle w:val="FootnoteReference"/>
              </w:rPr>
              <w:footnoteReference w:id="974"/>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cs="David"/>
              </w:rPr>
              <w:t xml:space="preserve">— </w:t>
            </w:r>
          </w:p>
        </w:tc>
        <w:tc>
          <w:tcPr>
            <w:tcW w:w="1842" w:type="dxa"/>
            <w:gridSpan w:val="13"/>
          </w:tcPr>
          <w:p w:rsidR="00167E4E" w:rsidRDefault="00167E4E">
            <w:pPr>
              <w:spacing w:line="360" w:lineRule="auto"/>
              <w:rPr>
                <w:rFonts w:cs="David"/>
              </w:rPr>
            </w:pPr>
            <w:r>
              <w:rPr>
                <w:rFonts w:cs="David"/>
              </w:rPr>
              <w:t xml:space="preserve">— </w:t>
            </w:r>
          </w:p>
        </w:tc>
        <w:tc>
          <w:tcPr>
            <w:tcW w:w="2268" w:type="dxa"/>
            <w:gridSpan w:val="12"/>
          </w:tcPr>
          <w:p w:rsidR="00167E4E" w:rsidRDefault="00167E4E">
            <w:pPr>
              <w:spacing w:line="360" w:lineRule="auto"/>
              <w:rPr>
                <w:rFonts w:cs="David"/>
              </w:rPr>
            </w:pPr>
            <w:r>
              <w:rPr>
                <w:rFonts w:cs="David"/>
              </w:rPr>
              <w:t>Parchment, “</w:t>
            </w:r>
            <w:smartTag w:uri="urn:schemas-microsoft-com:office:smarttags" w:element="place">
              <w:r>
                <w:rPr>
                  <w:rFonts w:cs="David"/>
                </w:rPr>
                <w:t>Qumran</w:t>
              </w:r>
            </w:smartTag>
            <w:r>
              <w:rPr>
                <w:rFonts w:cs="David"/>
              </w:rPr>
              <w:t>”</w:t>
            </w:r>
            <w:r>
              <w:rPr>
                <w:rStyle w:val="FootnoteReference"/>
                <w:szCs w:val="24"/>
                <w:rtl/>
              </w:rPr>
              <w:footnoteReference w:id="975"/>
            </w:r>
            <w:r>
              <w:rPr>
                <w:rFonts w:cs="David"/>
              </w:rPr>
              <w:t xml:space="preserve"> </w:t>
            </w:r>
          </w:p>
        </w:tc>
        <w:tc>
          <w:tcPr>
            <w:tcW w:w="1134" w:type="dxa"/>
            <w:gridSpan w:val="7"/>
          </w:tcPr>
          <w:p w:rsidR="00167E4E" w:rsidRDefault="00167E4E">
            <w:pPr>
              <w:spacing w:line="360" w:lineRule="auto"/>
              <w:rPr>
                <w:rFonts w:cs="David"/>
              </w:rPr>
            </w:pPr>
            <w:r>
              <w:rPr>
                <w:rFonts w:cs="David"/>
              </w:rPr>
              <w:t xml:space="preserve">4Q348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tl/>
              </w:rPr>
            </w:pPr>
            <w:r>
              <w:rPr>
                <w:rFonts w:cs="David"/>
              </w:rPr>
              <w:t>Pre-70 CE</w:t>
            </w:r>
            <w:r>
              <w:rPr>
                <w:rStyle w:val="FootnoteReference"/>
                <w:lang w:eastAsia="en-GB"/>
              </w:rPr>
              <w:footnoteReference w:id="976"/>
            </w:r>
          </w:p>
        </w:tc>
      </w:tr>
      <w:tr w:rsidR="00167E4E">
        <w:tblPrEx>
          <w:tblCellMar>
            <w:top w:w="0" w:type="dxa"/>
            <w:left w:w="85" w:type="dxa"/>
            <w:bottom w:w="0" w:type="dxa"/>
            <w:right w:w="85"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77"/>
            </w:r>
            <w:r>
              <w:rPr>
                <w:rFonts w:cs="David"/>
              </w:rPr>
              <w:t xml:space="preserve"> </w:t>
            </w:r>
          </w:p>
        </w:tc>
        <w:tc>
          <w:tcPr>
            <w:tcW w:w="1865" w:type="dxa"/>
            <w:gridSpan w:val="14"/>
          </w:tcPr>
          <w:p w:rsidR="00167E4E" w:rsidRDefault="00167E4E">
            <w:pPr>
              <w:spacing w:line="360" w:lineRule="auto"/>
              <w:rPr>
                <w:rFonts w:cs="David"/>
              </w:rPr>
            </w:pPr>
            <w:r>
              <w:rPr>
                <w:rFonts w:cs="David"/>
              </w:rPr>
              <w:t>Hanan (37)’s son</w:t>
            </w:r>
            <w:r>
              <w:rPr>
                <w:rStyle w:val="FootnoteReference"/>
                <w:szCs w:val="24"/>
                <w:rtl/>
              </w:rPr>
              <w:footnoteReference w:id="978"/>
            </w:r>
            <w:r>
              <w:rPr>
                <w:rFonts w:cs="David"/>
              </w:rPr>
              <w:t xml:space="preserve"> </w:t>
            </w:r>
          </w:p>
        </w:tc>
        <w:tc>
          <w:tcPr>
            <w:tcW w:w="2104" w:type="dxa"/>
            <w:gridSpan w:val="10"/>
          </w:tcPr>
          <w:p w:rsidR="00167E4E" w:rsidRDefault="00167E4E">
            <w:pPr>
              <w:spacing w:line="360" w:lineRule="auto"/>
              <w:rPr>
                <w:rFonts w:cs="David"/>
              </w:rPr>
            </w:pPr>
            <w:r>
              <w:rPr>
                <w:rFonts w:cs="David"/>
              </w:rPr>
              <w:t xml:space="preserve">Papyrus, letter, Seelim </w:t>
            </w:r>
          </w:p>
        </w:tc>
        <w:tc>
          <w:tcPr>
            <w:tcW w:w="1275" w:type="dxa"/>
            <w:gridSpan w:val="8"/>
          </w:tcPr>
          <w:p w:rsidR="00167E4E" w:rsidRDefault="00167E4E">
            <w:pPr>
              <w:spacing w:line="360" w:lineRule="auto"/>
              <w:rPr>
                <w:rFonts w:cs="David"/>
                <w:i/>
                <w:iCs/>
              </w:rPr>
            </w:pPr>
            <w:r>
              <w:rPr>
                <w:rFonts w:cs="David"/>
                <w:i/>
                <w:iCs/>
              </w:rPr>
              <w:t>DJD</w:t>
            </w:r>
            <w:r>
              <w:t xml:space="preserve"> 38, 222</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Pre-135 CE</w:t>
            </w:r>
            <w:r>
              <w:rPr>
                <w:rStyle w:val="FootnoteReference"/>
                <w:lang w:eastAsia="en-GB"/>
              </w:rPr>
              <w:footnoteReference w:id="979"/>
            </w:r>
          </w:p>
        </w:tc>
      </w:tr>
      <w:tr w:rsidR="00167E4E">
        <w:tblPrEx>
          <w:tblCellMar>
            <w:top w:w="0" w:type="dxa"/>
            <w:left w:w="85" w:type="dxa"/>
            <w:bottom w:w="0" w:type="dxa"/>
            <w:right w:w="85" w:type="dxa"/>
          </w:tblCellMar>
        </w:tblPrEx>
        <w:tc>
          <w:tcPr>
            <w:tcW w:w="568" w:type="dxa"/>
          </w:tcPr>
          <w:p w:rsidR="00167E4E" w:rsidRDefault="00167E4E">
            <w:pPr>
              <w:numPr>
                <w:ilvl w:val="0"/>
                <w:numId w:val="75"/>
              </w:numPr>
              <w:spacing w:line="360" w:lineRule="auto"/>
              <w:rPr>
                <w:rFonts w:cs="David"/>
              </w:rPr>
            </w:pPr>
          </w:p>
        </w:tc>
        <w:tc>
          <w:tcPr>
            <w:tcW w:w="1134" w:type="dxa"/>
            <w:gridSpan w:val="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80"/>
            </w:r>
            <w:r>
              <w:rPr>
                <w:rFonts w:cs="David"/>
              </w:rPr>
              <w:t xml:space="preserve"> </w:t>
            </w:r>
          </w:p>
        </w:tc>
        <w:tc>
          <w:tcPr>
            <w:tcW w:w="1865" w:type="dxa"/>
            <w:gridSpan w:val="14"/>
          </w:tcPr>
          <w:p w:rsidR="00167E4E" w:rsidRDefault="00167E4E">
            <w:pPr>
              <w:spacing w:line="360" w:lineRule="auto"/>
              <w:rPr>
                <w:rFonts w:cs="David"/>
              </w:rPr>
            </w:pPr>
            <w:r>
              <w:rPr>
                <w:rFonts w:cs="David"/>
              </w:rPr>
              <w:t xml:space="preserve">Hanan (36)’s father </w:t>
            </w:r>
          </w:p>
        </w:tc>
        <w:tc>
          <w:tcPr>
            <w:tcW w:w="2104" w:type="dxa"/>
            <w:gridSpan w:val="10"/>
          </w:tcPr>
          <w:p w:rsidR="00167E4E" w:rsidRDefault="00167E4E">
            <w:pPr>
              <w:spacing w:line="360" w:lineRule="auto"/>
              <w:rPr>
                <w:rFonts w:cs="David"/>
              </w:rPr>
            </w:pPr>
            <w:r>
              <w:rPr>
                <w:rFonts w:cs="David"/>
              </w:rPr>
              <w:t xml:space="preserve">Papyrus, letter, Seelim </w:t>
            </w:r>
          </w:p>
        </w:tc>
        <w:tc>
          <w:tcPr>
            <w:tcW w:w="1275" w:type="dxa"/>
            <w:gridSpan w:val="8"/>
          </w:tcPr>
          <w:p w:rsidR="00167E4E" w:rsidRDefault="00167E4E">
            <w:pPr>
              <w:spacing w:line="360" w:lineRule="auto"/>
              <w:rPr>
                <w:rFonts w:cs="David"/>
                <w:i/>
                <w:iCs/>
              </w:rPr>
            </w:pPr>
            <w:r>
              <w:rPr>
                <w:rFonts w:cs="David"/>
                <w:i/>
                <w:iCs/>
              </w:rPr>
              <w:t>DJD</w:t>
            </w:r>
            <w:r>
              <w:t xml:space="preserve"> 38, 222</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Pre-135 CE</w:t>
            </w:r>
            <w:r>
              <w:rPr>
                <w:rStyle w:val="FootnoteReference"/>
                <w:lang w:eastAsia="en-GB"/>
              </w:rPr>
              <w:footnoteReference w:id="981"/>
            </w:r>
          </w:p>
        </w:tc>
      </w:tr>
      <w:tr w:rsidR="00167E4E">
        <w:tblPrEx>
          <w:tblCellMar>
            <w:top w:w="0" w:type="dxa"/>
            <w:left w:w="28" w:type="dxa"/>
            <w:bottom w:w="0" w:type="dxa"/>
            <w:right w:w="28" w:type="dxa"/>
          </w:tblCellMar>
        </w:tblPrEx>
        <w:tc>
          <w:tcPr>
            <w:tcW w:w="568" w:type="dxa"/>
          </w:tcPr>
          <w:p w:rsidR="00167E4E" w:rsidRDefault="00167E4E">
            <w:pPr>
              <w:numPr>
                <w:ilvl w:val="0"/>
                <w:numId w:val="75"/>
              </w:numPr>
              <w:spacing w:line="360" w:lineRule="auto"/>
              <w:rPr>
                <w:rFonts w:cs="David"/>
              </w:rPr>
            </w:pPr>
          </w:p>
        </w:tc>
        <w:tc>
          <w:tcPr>
            <w:tcW w:w="1275" w:type="dxa"/>
            <w:gridSpan w:val="7"/>
          </w:tcPr>
          <w:p w:rsidR="00167E4E" w:rsidRDefault="00167E4E">
            <w:pPr>
              <w:spacing w:line="360" w:lineRule="auto"/>
              <w:rPr>
                <w:rFonts w:cs="David"/>
              </w:rPr>
            </w:pPr>
            <w:r>
              <w:rPr>
                <w:rFonts w:cs="David"/>
              </w:rPr>
              <w:t>[</w:t>
            </w:r>
            <w:r>
              <w:rPr>
                <w:rFonts w:ascii="Graeca" w:hAnsi="Graeca" w:cs="Graeca"/>
              </w:rPr>
              <w:t></w:t>
            </w:r>
            <w:r>
              <w:rPr>
                <w:rFonts w:cs="David"/>
              </w:rPr>
              <w:t xml:space="preserve"> </w:t>
            </w:r>
            <w:r>
              <w:rPr>
                <w:rFonts w:ascii="Graeca" w:hAnsi="Graeca" w:cs="Graeca"/>
              </w:rPr>
              <w:t></w:t>
            </w:r>
            <w:r>
              <w:rPr>
                <w:rFonts w:ascii="Graeca" w:hAnsi="Graeca" w:cs="Graeca"/>
              </w:rPr>
              <w:t></w:t>
            </w:r>
            <w:r>
              <w:rPr>
                <w:rFonts w:cs="David"/>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82"/>
            </w:r>
            <w:r>
              <w:rPr>
                <w:rFonts w:cs="David"/>
              </w:rPr>
              <w:t xml:space="preserve"> </w:t>
            </w:r>
          </w:p>
        </w:tc>
        <w:tc>
          <w:tcPr>
            <w:tcW w:w="284" w:type="dxa"/>
            <w:gridSpan w:val="2"/>
          </w:tcPr>
          <w:p w:rsidR="00167E4E" w:rsidRDefault="00167E4E">
            <w:pPr>
              <w:spacing w:line="360" w:lineRule="auto"/>
              <w:rPr>
                <w:rFonts w:cs="David"/>
              </w:rPr>
            </w:pPr>
            <w:r>
              <w:rPr>
                <w:rFonts w:cs="David"/>
              </w:rPr>
              <w:t xml:space="preserve">— </w:t>
            </w:r>
          </w:p>
        </w:tc>
        <w:tc>
          <w:tcPr>
            <w:tcW w:w="1843" w:type="dxa"/>
            <w:gridSpan w:val="13"/>
          </w:tcPr>
          <w:p w:rsidR="00167E4E" w:rsidRDefault="00167E4E">
            <w:pPr>
              <w:spacing w:line="360" w:lineRule="auto"/>
              <w:rPr>
                <w:rFonts w:cs="David"/>
              </w:rPr>
            </w:pPr>
            <w:r>
              <w:rPr>
                <w:rFonts w:cs="David"/>
              </w:rPr>
              <w:t xml:space="preserve">Papyrus, letter, Heber </w:t>
            </w:r>
          </w:p>
        </w:tc>
        <w:tc>
          <w:tcPr>
            <w:tcW w:w="2976" w:type="dxa"/>
            <w:gridSpan w:val="16"/>
          </w:tcPr>
          <w:p w:rsidR="00167E4E" w:rsidRDefault="00167E4E">
            <w:pPr>
              <w:spacing w:line="360" w:lineRule="auto"/>
              <w:rPr>
                <w:rFonts w:cs="David"/>
              </w:rPr>
            </w:pPr>
            <w:r>
              <w:rPr>
                <w:rFonts w:cs="David"/>
              </w:rPr>
              <w:t xml:space="preserve">Lifschitz, </w:t>
            </w:r>
            <w:r>
              <w:rPr>
                <w:rFonts w:cs="David"/>
                <w:i/>
                <w:iCs/>
              </w:rPr>
              <w:t>Aegyptus</w:t>
            </w:r>
            <w:r>
              <w:rPr>
                <w:rFonts w:cs="David"/>
              </w:rPr>
              <w:t xml:space="preserve"> 42 (1962) 248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132-5 CE</w:t>
            </w:r>
            <w:r>
              <w:rPr>
                <w:rStyle w:val="FootnoteReference"/>
                <w:lang w:eastAsia="en-GB"/>
              </w:rPr>
              <w:footnoteReference w:id="983"/>
            </w:r>
          </w:p>
        </w:tc>
      </w:tr>
      <w:tr w:rsidR="00167E4E">
        <w:tblPrEx>
          <w:tblCellMar>
            <w:top w:w="0" w:type="dxa"/>
            <w:bottom w:w="0" w:type="dxa"/>
          </w:tblCellMar>
        </w:tblPrEx>
        <w:tc>
          <w:tcPr>
            <w:tcW w:w="568" w:type="dxa"/>
          </w:tcPr>
          <w:p w:rsidR="00167E4E" w:rsidRDefault="00167E4E">
            <w:pPr>
              <w:numPr>
                <w:ilvl w:val="0"/>
                <w:numId w:val="75"/>
              </w:numPr>
              <w:spacing w:line="360" w:lineRule="auto"/>
              <w:rPr>
                <w:rFonts w:cs="David"/>
              </w:rPr>
            </w:pPr>
          </w:p>
        </w:tc>
        <w:tc>
          <w:tcPr>
            <w:tcW w:w="850" w:type="dxa"/>
            <w:gridSpan w:val="4"/>
          </w:tcPr>
          <w:p w:rsidR="00167E4E" w:rsidRDefault="00167E4E">
            <w:pPr>
              <w:spacing w:line="360" w:lineRule="auto"/>
              <w:rPr>
                <w:rFonts w:cs="David"/>
              </w:rPr>
            </w:pPr>
            <w:r>
              <w:rPr>
                <w:rFonts w:cs="David"/>
                <w:rtl/>
              </w:rPr>
              <w:t>חנון</w:t>
            </w:r>
            <w:r>
              <w:rPr>
                <w:rStyle w:val="FootnoteReference"/>
              </w:rPr>
              <w:footnoteReference w:id="984"/>
            </w:r>
            <w:r>
              <w:rPr>
                <w:rFonts w:cs="David"/>
              </w:rPr>
              <w:t xml:space="preserve"> </w:t>
            </w:r>
          </w:p>
        </w:tc>
        <w:tc>
          <w:tcPr>
            <w:tcW w:w="1418" w:type="dxa"/>
            <w:gridSpan w:val="10"/>
          </w:tcPr>
          <w:p w:rsidR="00167E4E" w:rsidRDefault="00167E4E">
            <w:pPr>
              <w:spacing w:line="360" w:lineRule="auto"/>
              <w:rPr>
                <w:rFonts w:cs="David"/>
              </w:rPr>
            </w:pPr>
            <w:r>
              <w:rPr>
                <w:rFonts w:cs="David"/>
              </w:rPr>
              <w:t xml:space="preserve">His son </w:t>
            </w:r>
          </w:p>
        </w:tc>
        <w:tc>
          <w:tcPr>
            <w:tcW w:w="2693" w:type="dxa"/>
            <w:gridSpan w:val="15"/>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417" w:type="dxa"/>
            <w:gridSpan w:val="9"/>
          </w:tcPr>
          <w:p w:rsidR="00167E4E" w:rsidRDefault="00167E4E">
            <w:pPr>
              <w:spacing w:line="360" w:lineRule="auto"/>
              <w:rPr>
                <w:rFonts w:cs="David"/>
              </w:rPr>
            </w:pPr>
            <w:r>
              <w:rPr>
                <w:rFonts w:cs="David"/>
              </w:rPr>
              <w:t xml:space="preserve">Mas no. 421 </w:t>
            </w:r>
          </w:p>
        </w:tc>
        <w:tc>
          <w:tcPr>
            <w:tcW w:w="426" w:type="dxa"/>
            <w:gridSpan w:val="3"/>
          </w:tcPr>
          <w:p w:rsidR="00167E4E" w:rsidRDefault="00167E4E">
            <w:pPr>
              <w:spacing w:line="360" w:lineRule="auto"/>
              <w:rPr>
                <w:rFonts w:cs="David"/>
              </w:rPr>
            </w:pPr>
            <w:r>
              <w:rPr>
                <w:rFonts w:cs="David"/>
              </w:rPr>
              <w:t xml:space="preserve">— </w:t>
            </w:r>
          </w:p>
        </w:tc>
        <w:tc>
          <w:tcPr>
            <w:tcW w:w="1275" w:type="dxa"/>
            <w:gridSpan w:val="2"/>
          </w:tcPr>
          <w:p w:rsidR="00167E4E" w:rsidRDefault="00167E4E">
            <w:pPr>
              <w:spacing w:line="360" w:lineRule="auto"/>
              <w:rPr>
                <w:rFonts w:cs="David"/>
              </w:rPr>
            </w:pPr>
            <w:r>
              <w:rPr>
                <w:rFonts w:cs="David"/>
              </w:rPr>
              <w:t>Pre-73 CE</w:t>
            </w:r>
            <w:r>
              <w:rPr>
                <w:rStyle w:val="FootnoteReference"/>
              </w:rPr>
              <w:footnoteReference w:id="985"/>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חננאל</w:t>
      </w:r>
      <w:r>
        <w:rPr>
          <w:rStyle w:val="FootnoteReference"/>
          <w:rFonts w:cs="Miriam"/>
          <w:i w:val="0"/>
          <w:iCs w:val="0"/>
        </w:rPr>
        <w:footnoteReference w:id="986"/>
      </w:r>
      <w:r>
        <w:rPr>
          <w:i w:val="0"/>
          <w:iCs w:val="0"/>
        </w:rPr>
        <w:t xml:space="preserve"> – </w:t>
      </w:r>
      <w:r>
        <w:t>Hananel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275"/>
        <w:gridCol w:w="1276"/>
        <w:gridCol w:w="425"/>
        <w:gridCol w:w="2410"/>
        <w:gridCol w:w="1276"/>
        <w:gridCol w:w="1417"/>
      </w:tblGrid>
      <w:tr w:rsidR="00167E4E">
        <w:tblPrEx>
          <w:tblCellMar>
            <w:top w:w="0" w:type="dxa"/>
            <w:bottom w:w="0" w:type="dxa"/>
          </w:tblCellMar>
        </w:tblPrEx>
        <w:tc>
          <w:tcPr>
            <w:tcW w:w="534" w:type="dxa"/>
          </w:tcPr>
          <w:p w:rsidR="00167E4E" w:rsidRDefault="00167E4E">
            <w:pPr>
              <w:numPr>
                <w:ilvl w:val="0"/>
                <w:numId w:val="76"/>
              </w:numPr>
              <w:spacing w:line="360" w:lineRule="auto"/>
              <w:rPr>
                <w:rFonts w:cs="David"/>
              </w:rPr>
            </w:pPr>
          </w:p>
        </w:tc>
        <w:tc>
          <w:tcPr>
            <w:tcW w:w="1275"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87"/>
            </w:r>
            <w:r>
              <w:rPr>
                <w:rFonts w:cs="David"/>
              </w:rPr>
              <w:t xml:space="preserve"> </w:t>
            </w:r>
          </w:p>
        </w:tc>
        <w:tc>
          <w:tcPr>
            <w:tcW w:w="1276" w:type="dxa"/>
          </w:tcPr>
          <w:p w:rsidR="00167E4E" w:rsidRDefault="00167E4E">
            <w:pPr>
              <w:spacing w:line="360" w:lineRule="auto"/>
              <w:rPr>
                <w:rFonts w:cs="David"/>
              </w:rPr>
            </w:pPr>
            <w:r>
              <w:rPr>
                <w:rFonts w:cs="David"/>
              </w:rPr>
              <w:t>High Priest</w:t>
            </w:r>
            <w:r>
              <w:rPr>
                <w:rStyle w:val="FootnoteReference"/>
                <w:szCs w:val="24"/>
                <w:rtl/>
              </w:rPr>
              <w:footnoteReference w:id="988"/>
            </w:r>
            <w:r>
              <w:rPr>
                <w:rFonts w:cs="David"/>
              </w:rPr>
              <w:t xml:space="preserve"> </w:t>
            </w:r>
          </w:p>
        </w:tc>
        <w:tc>
          <w:tcPr>
            <w:tcW w:w="425" w:type="dxa"/>
          </w:tcPr>
          <w:p w:rsidR="00167E4E" w:rsidRDefault="00167E4E">
            <w:pPr>
              <w:spacing w:line="360" w:lineRule="auto"/>
              <w:rPr>
                <w:rFonts w:cs="David"/>
              </w:rPr>
            </w:pPr>
            <w:r>
              <w:rPr>
                <w:rFonts w:cs="David"/>
              </w:rPr>
              <w:t xml:space="preserve">— </w:t>
            </w:r>
          </w:p>
        </w:tc>
        <w:tc>
          <w:tcPr>
            <w:tcW w:w="2410" w:type="dxa"/>
          </w:tcPr>
          <w:p w:rsidR="00167E4E" w:rsidRDefault="00167E4E">
            <w:pPr>
              <w:spacing w:line="360" w:lineRule="auto"/>
              <w:rPr>
                <w:rFonts w:cs="David"/>
              </w:rPr>
            </w:pPr>
            <w:r>
              <w:rPr>
                <w:rFonts w:cs="David"/>
                <w:i/>
                <w:iCs/>
              </w:rPr>
              <w:t>AJ</w:t>
            </w:r>
            <w:r>
              <w:rPr>
                <w:rFonts w:cs="David"/>
              </w:rPr>
              <w:t xml:space="preserve"> 15:22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1276" w:type="dxa"/>
          </w:tcPr>
          <w:p w:rsidR="00167E4E" w:rsidRDefault="00167E4E">
            <w:pPr>
              <w:spacing w:line="360" w:lineRule="auto"/>
              <w:rPr>
                <w:rFonts w:cs="David"/>
              </w:rPr>
            </w:pPr>
            <w:smartTag w:uri="urn:schemas-microsoft-com:office:smarttags" w:element="place">
              <w:r>
                <w:rPr>
                  <w:rFonts w:cs="David"/>
                  <w:highlight w:val="yellow"/>
                </w:rPr>
                <w:t>Babylonia</w:t>
              </w:r>
            </w:smartTag>
            <w:r>
              <w:rPr>
                <w:rStyle w:val="FootnoteReference"/>
                <w:szCs w:val="24"/>
                <w:rtl/>
              </w:rPr>
              <w:footnoteReference w:id="989"/>
            </w:r>
            <w:r>
              <w:rPr>
                <w:rFonts w:cs="David"/>
              </w:rPr>
              <w:t xml:space="preserve"> </w:t>
            </w:r>
          </w:p>
        </w:tc>
        <w:tc>
          <w:tcPr>
            <w:tcW w:w="1417" w:type="dxa"/>
          </w:tcPr>
          <w:p w:rsidR="00167E4E" w:rsidRDefault="00167E4E">
            <w:pPr>
              <w:spacing w:line="360" w:lineRule="auto"/>
              <w:rPr>
                <w:rFonts w:cs="David"/>
              </w:rPr>
            </w:pPr>
            <w:r>
              <w:rPr>
                <w:rFonts w:cs="David"/>
              </w:rPr>
              <w:t>37 BCE</w:t>
            </w:r>
            <w:r>
              <w:rPr>
                <w:rStyle w:val="FootnoteReference"/>
              </w:rPr>
              <w:footnoteReference w:id="990"/>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pStyle w:val="Heading2"/>
      </w:pPr>
      <w:r>
        <w:rPr>
          <w:i w:val="0"/>
          <w:iCs w:val="0"/>
          <w:rtl/>
        </w:rPr>
        <w:t>חנניה</w:t>
      </w:r>
      <w:r>
        <w:rPr>
          <w:rStyle w:val="FootnoteReference"/>
          <w:rFonts w:cs="Miriam"/>
          <w:i w:val="0"/>
          <w:iCs w:val="0"/>
        </w:rPr>
        <w:footnoteReference w:id="991"/>
      </w:r>
      <w:r>
        <w:rPr>
          <w:i w:val="0"/>
          <w:iCs w:val="0"/>
        </w:rPr>
        <w:t xml:space="preserve"> – </w:t>
      </w:r>
      <w:r>
        <w:t>Hananiah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2"/>
        <w:gridCol w:w="141"/>
        <w:gridCol w:w="142"/>
        <w:gridCol w:w="142"/>
        <w:gridCol w:w="142"/>
        <w:gridCol w:w="141"/>
        <w:gridCol w:w="23"/>
        <w:gridCol w:w="119"/>
        <w:gridCol w:w="80"/>
        <w:gridCol w:w="62"/>
        <w:gridCol w:w="142"/>
        <w:gridCol w:w="141"/>
        <w:gridCol w:w="142"/>
        <w:gridCol w:w="142"/>
        <w:gridCol w:w="142"/>
        <w:gridCol w:w="141"/>
        <w:gridCol w:w="60"/>
        <w:gridCol w:w="82"/>
        <w:gridCol w:w="23"/>
        <w:gridCol w:w="119"/>
        <w:gridCol w:w="142"/>
        <w:gridCol w:w="141"/>
        <w:gridCol w:w="142"/>
        <w:gridCol w:w="142"/>
        <w:gridCol w:w="80"/>
        <w:gridCol w:w="62"/>
        <w:gridCol w:w="80"/>
        <w:gridCol w:w="61"/>
        <w:gridCol w:w="222"/>
        <w:gridCol w:w="62"/>
        <w:gridCol w:w="80"/>
        <w:gridCol w:w="62"/>
        <w:gridCol w:w="141"/>
        <w:gridCol w:w="142"/>
        <w:gridCol w:w="142"/>
        <w:gridCol w:w="142"/>
        <w:gridCol w:w="141"/>
        <w:gridCol w:w="284"/>
        <w:gridCol w:w="142"/>
        <w:gridCol w:w="141"/>
        <w:gridCol w:w="142"/>
        <w:gridCol w:w="142"/>
        <w:gridCol w:w="142"/>
        <w:gridCol w:w="141"/>
        <w:gridCol w:w="426"/>
        <w:gridCol w:w="141"/>
        <w:gridCol w:w="142"/>
        <w:gridCol w:w="142"/>
        <w:gridCol w:w="142"/>
        <w:gridCol w:w="141"/>
        <w:gridCol w:w="80"/>
        <w:gridCol w:w="62"/>
        <w:gridCol w:w="142"/>
        <w:gridCol w:w="142"/>
        <w:gridCol w:w="80"/>
        <w:gridCol w:w="61"/>
        <w:gridCol w:w="1134"/>
      </w:tblGrid>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902" w:type="dxa"/>
            <w:gridSpan w:val="16"/>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92"/>
            </w:r>
            <w:r>
              <w:rPr>
                <w:rFonts w:cs="David"/>
              </w:rPr>
              <w:t xml:space="preserve"> / </w:t>
            </w:r>
            <w:r w:rsidRPr="00167E4E">
              <w:rPr>
                <w:rFonts w:cs="David"/>
                <w:highlight w:val="blue"/>
                <w:rtl/>
              </w:rPr>
              <w:t>חנניא</w:t>
            </w:r>
            <w:r>
              <w:rPr>
                <w:rStyle w:val="FootnoteReference"/>
              </w:rPr>
              <w:footnoteReference w:id="993"/>
            </w:r>
            <w:r>
              <w:rPr>
                <w:rFonts w:cs="David"/>
              </w:rPr>
              <w:t xml:space="preserve"> </w:t>
            </w:r>
          </w:p>
        </w:tc>
        <w:tc>
          <w:tcPr>
            <w:tcW w:w="2492" w:type="dxa"/>
            <w:gridSpan w:val="21"/>
          </w:tcPr>
          <w:p w:rsidR="00167E4E" w:rsidRDefault="00167E4E">
            <w:pPr>
              <w:spacing w:line="360" w:lineRule="auto"/>
              <w:rPr>
                <w:rFonts w:cs="David"/>
              </w:rPr>
            </w:pPr>
            <w:r>
              <w:rPr>
                <w:rFonts w:cs="David"/>
              </w:rPr>
              <w:t xml:space="preserve">Of the LXX translators </w:t>
            </w:r>
          </w:p>
        </w:tc>
        <w:tc>
          <w:tcPr>
            <w:tcW w:w="425" w:type="dxa"/>
            <w:gridSpan w:val="3"/>
          </w:tcPr>
          <w:p w:rsidR="00167E4E" w:rsidRDefault="00167E4E">
            <w:pPr>
              <w:spacing w:line="360" w:lineRule="auto"/>
              <w:rPr>
                <w:rFonts w:cs="David"/>
              </w:rPr>
            </w:pPr>
            <w:r>
              <w:rPr>
                <w:rFonts w:cs="David"/>
              </w:rPr>
              <w:t xml:space="preserve">— </w:t>
            </w:r>
          </w:p>
        </w:tc>
        <w:tc>
          <w:tcPr>
            <w:tcW w:w="992" w:type="dxa"/>
            <w:gridSpan w:val="5"/>
          </w:tcPr>
          <w:p w:rsidR="00167E4E" w:rsidRDefault="00167E4E">
            <w:pPr>
              <w:spacing w:line="360" w:lineRule="auto"/>
              <w:rPr>
                <w:rFonts w:cs="David"/>
              </w:rPr>
            </w:pPr>
            <w:r>
              <w:rPr>
                <w:rFonts w:cs="David"/>
                <w:i/>
                <w:iCs/>
              </w:rPr>
              <w:t>Arist</w:t>
            </w:r>
            <w:r>
              <w:rPr>
                <w:rFonts w:cs="David"/>
              </w:rPr>
              <w:t xml:space="preserve"> 48 </w:t>
            </w:r>
          </w:p>
        </w:tc>
        <w:tc>
          <w:tcPr>
            <w:tcW w:w="1134" w:type="dxa"/>
            <w:gridSpan w:val="10"/>
          </w:tcPr>
          <w:p w:rsidR="00167E4E" w:rsidRDefault="00167E4E">
            <w:pPr>
              <w:spacing w:line="360" w:lineRule="auto"/>
              <w:rPr>
                <w:rFonts w:cs="David"/>
              </w:rPr>
            </w:pPr>
            <w:r>
              <w:rPr>
                <w:rFonts w:cs="David"/>
                <w:highlight w:val="yellow"/>
              </w:rPr>
              <w:t>Fictitious</w:t>
            </w:r>
            <w:r>
              <w:rPr>
                <w:rStyle w:val="FootnoteReference"/>
                <w:szCs w:val="24"/>
                <w:rtl/>
              </w:rPr>
              <w:footnoteReference w:id="994"/>
            </w:r>
            <w:r>
              <w:rPr>
                <w:rFonts w:cs="David"/>
              </w:rPr>
              <w:t xml:space="preserve"> </w:t>
            </w:r>
          </w:p>
        </w:tc>
        <w:tc>
          <w:tcPr>
            <w:tcW w:w="1134" w:type="dxa"/>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995"/>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rPr>
                <w:rFonts w:cs="David"/>
              </w:rPr>
            </w:pPr>
          </w:p>
        </w:tc>
        <w:tc>
          <w:tcPr>
            <w:tcW w:w="1134" w:type="dxa"/>
            <w:gridSpan w:val="10"/>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96"/>
            </w:r>
            <w:r>
              <w:rPr>
                <w:rFonts w:cs="David"/>
              </w:rPr>
              <w:t xml:space="preserve"> / </w:t>
            </w:r>
            <w:r>
              <w:rPr>
                <w:rFonts w:cs="David"/>
                <w:rtl/>
              </w:rPr>
              <w:t>יוחנן</w:t>
            </w:r>
            <w:r>
              <w:rPr>
                <w:rStyle w:val="FootnoteReference"/>
              </w:rPr>
              <w:footnoteReference w:id="997"/>
            </w:r>
            <w:r>
              <w:rPr>
                <w:rFonts w:cs="David"/>
              </w:rPr>
              <w:t xml:space="preserve"> </w:t>
            </w:r>
          </w:p>
        </w:tc>
        <w:tc>
          <w:tcPr>
            <w:tcW w:w="1559" w:type="dxa"/>
            <w:gridSpan w:val="13"/>
          </w:tcPr>
          <w:p w:rsidR="00167E4E" w:rsidRDefault="00167E4E">
            <w:pPr>
              <w:rPr>
                <w:rFonts w:cs="David"/>
              </w:rPr>
            </w:pPr>
            <w:r>
              <w:rPr>
                <w:rFonts w:cs="David"/>
              </w:rPr>
              <w:t xml:space="preserve">High Priest, Nedebai (1)’s son </w:t>
            </w:r>
          </w:p>
        </w:tc>
        <w:tc>
          <w:tcPr>
            <w:tcW w:w="283" w:type="dxa"/>
            <w:gridSpan w:val="4"/>
          </w:tcPr>
          <w:p w:rsidR="00167E4E" w:rsidRDefault="00167E4E">
            <w:pPr>
              <w:rPr>
                <w:rFonts w:cs="David"/>
              </w:rPr>
            </w:pPr>
            <w:r>
              <w:rPr>
                <w:rFonts w:cs="David"/>
              </w:rPr>
              <w:t xml:space="preserve">— </w:t>
            </w:r>
          </w:p>
        </w:tc>
        <w:tc>
          <w:tcPr>
            <w:tcW w:w="3686" w:type="dxa"/>
            <w:gridSpan w:val="25"/>
          </w:tcPr>
          <w:p w:rsidR="00167E4E" w:rsidRDefault="00167E4E" w:rsidP="00167E4E">
            <w:pPr>
              <w:numPr>
                <w:ilvl w:val="0"/>
                <w:numId w:val="28"/>
              </w:numPr>
              <w:ind w:left="357" w:hanging="357"/>
              <w:rPr>
                <w:rFonts w:cs="David"/>
              </w:rPr>
            </w:pPr>
            <w:r>
              <w:rPr>
                <w:rFonts w:cs="David"/>
                <w:i/>
                <w:iCs/>
              </w:rPr>
              <w:t>BJ</w:t>
            </w:r>
            <w:r>
              <w:rPr>
                <w:rFonts w:cs="David"/>
              </w:rPr>
              <w:t xml:space="preserve"> 2:243; </w:t>
            </w:r>
            <w:r>
              <w:rPr>
                <w:rFonts w:cs="David"/>
                <w:i/>
                <w:iCs/>
              </w:rPr>
              <w:t>AJ</w:t>
            </w:r>
            <w:r>
              <w:rPr>
                <w:rFonts w:cs="David"/>
              </w:rPr>
              <w:t xml:space="preserve"> 20:103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p w:rsidR="00167E4E" w:rsidRDefault="00167E4E" w:rsidP="00167E4E">
            <w:pPr>
              <w:numPr>
                <w:ilvl w:val="0"/>
                <w:numId w:val="28"/>
              </w:numPr>
              <w:ind w:left="357" w:hanging="357"/>
              <w:rPr>
                <w:rFonts w:cs="David"/>
              </w:rPr>
            </w:pPr>
            <w:r>
              <w:rPr>
                <w:rFonts w:cs="David"/>
              </w:rPr>
              <w:t xml:space="preserve">Acts 23:2 (VKGNT 51) </w:t>
            </w:r>
          </w:p>
          <w:p w:rsidR="00167E4E" w:rsidRDefault="00167E4E" w:rsidP="00167E4E">
            <w:pPr>
              <w:numPr>
                <w:ilvl w:val="0"/>
                <w:numId w:val="28"/>
              </w:numPr>
              <w:ind w:left="357" w:hanging="357"/>
              <w:rPr>
                <w:rFonts w:cs="David"/>
              </w:rPr>
            </w:pPr>
            <w:r>
              <w:rPr>
                <w:rFonts w:cs="David"/>
                <w:i/>
                <w:iCs/>
              </w:rPr>
              <w:t>bPes</w:t>
            </w:r>
            <w:r>
              <w:rPr>
                <w:rFonts w:cs="David"/>
              </w:rPr>
              <w:t xml:space="preserve"> 57a (</w:t>
            </w:r>
            <w:r>
              <w:t xml:space="preserve">Kosowsky, </w:t>
            </w:r>
            <w:r>
              <w:rPr>
                <w:i/>
                <w:iCs/>
              </w:rPr>
              <w:t>Babylonico</w:t>
            </w:r>
            <w:r>
              <w:t>, 788)</w:t>
            </w:r>
            <w:r>
              <w:rPr>
                <w:rFonts w:cs="David"/>
              </w:rPr>
              <w:t xml:space="preserve"> </w:t>
            </w:r>
          </w:p>
        </w:tc>
        <w:tc>
          <w:tcPr>
            <w:tcW w:w="283" w:type="dxa"/>
            <w:gridSpan w:val="3"/>
          </w:tcPr>
          <w:p w:rsidR="00167E4E" w:rsidRDefault="00167E4E">
            <w:pPr>
              <w:rPr>
                <w:rFonts w:cs="David"/>
              </w:rPr>
            </w:pPr>
            <w:r>
              <w:rPr>
                <w:rFonts w:cs="David"/>
              </w:rPr>
              <w:t xml:space="preserve">— </w:t>
            </w:r>
          </w:p>
        </w:tc>
        <w:tc>
          <w:tcPr>
            <w:tcW w:w="1134" w:type="dxa"/>
          </w:tcPr>
          <w:p w:rsidR="00167E4E" w:rsidRDefault="00167E4E">
            <w:pPr>
              <w:rPr>
                <w:rFonts w:cs="David"/>
                <w:rtl/>
              </w:rPr>
            </w:pPr>
            <w:r>
              <w:rPr>
                <w:rFonts w:cs="David"/>
              </w:rPr>
              <w:t>49-68 CE</w:t>
            </w:r>
            <w:r>
              <w:rPr>
                <w:rStyle w:val="FootnoteReference"/>
              </w:rPr>
              <w:footnoteReference w:id="99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999"/>
            </w:r>
            <w:r>
              <w:rPr>
                <w:rFonts w:cs="David"/>
              </w:rPr>
              <w:t xml:space="preserve"> </w:t>
            </w:r>
          </w:p>
        </w:tc>
        <w:tc>
          <w:tcPr>
            <w:tcW w:w="2410" w:type="dxa"/>
            <w:gridSpan w:val="22"/>
          </w:tcPr>
          <w:p w:rsidR="00167E4E" w:rsidRDefault="00167E4E">
            <w:pPr>
              <w:spacing w:line="360" w:lineRule="auto"/>
              <w:rPr>
                <w:rFonts w:cs="David"/>
              </w:rPr>
            </w:pPr>
            <w:r>
              <w:rPr>
                <w:rFonts w:cs="David"/>
              </w:rPr>
              <w:t>Eleazar (8)’s father</w:t>
            </w:r>
            <w:r>
              <w:rPr>
                <w:rStyle w:val="FootnoteReference"/>
                <w:szCs w:val="24"/>
                <w:rtl/>
              </w:rPr>
              <w:footnoteReference w:id="1000"/>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2:409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90)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tl/>
              </w:rPr>
            </w:pPr>
            <w:r>
              <w:rPr>
                <w:rFonts w:cs="David"/>
              </w:rPr>
              <w:t>66 CE</w:t>
            </w:r>
            <w:r>
              <w:rPr>
                <w:rStyle w:val="FootnoteReference"/>
              </w:rPr>
              <w:footnoteReference w:id="100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02"/>
            </w:r>
            <w:r>
              <w:rPr>
                <w:rFonts w:cs="David"/>
              </w:rPr>
              <w:t xml:space="preserve"> </w:t>
            </w:r>
          </w:p>
        </w:tc>
        <w:tc>
          <w:tcPr>
            <w:tcW w:w="2410" w:type="dxa"/>
            <w:gridSpan w:val="22"/>
          </w:tcPr>
          <w:p w:rsidR="00167E4E" w:rsidRDefault="00167E4E">
            <w:pPr>
              <w:spacing w:line="360" w:lineRule="auto"/>
              <w:rPr>
                <w:rFonts w:cs="David"/>
              </w:rPr>
            </w:pPr>
            <w:r>
              <w:rPr>
                <w:rFonts w:cs="David"/>
              </w:rPr>
              <w:t xml:space="preserve">Simon (11)’s father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2:418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66 CE</w:t>
            </w:r>
            <w:r>
              <w:rPr>
                <w:rStyle w:val="FootnoteReference"/>
              </w:rPr>
              <w:footnoteReference w:id="100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04"/>
            </w:r>
            <w:r>
              <w:rPr>
                <w:rFonts w:cs="David"/>
              </w:rPr>
              <w:t xml:space="preserve"> </w:t>
            </w:r>
          </w:p>
        </w:tc>
        <w:tc>
          <w:tcPr>
            <w:tcW w:w="1560" w:type="dxa"/>
            <w:gridSpan w:val="14"/>
          </w:tcPr>
          <w:p w:rsidR="00167E4E" w:rsidRDefault="00167E4E">
            <w:pPr>
              <w:spacing w:line="360" w:lineRule="auto"/>
              <w:rPr>
                <w:rFonts w:cs="David"/>
              </w:rPr>
            </w:pPr>
            <w:r>
              <w:rPr>
                <w:rFonts w:cs="David"/>
              </w:rPr>
              <w:t>The Sadducee</w:t>
            </w:r>
            <w:r>
              <w:rPr>
                <w:rStyle w:val="FootnoteReference"/>
                <w:szCs w:val="24"/>
                <w:rtl/>
              </w:rPr>
              <w:footnoteReference w:id="1005"/>
            </w: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260" w:type="dxa"/>
            <w:gridSpan w:val="22"/>
          </w:tcPr>
          <w:p w:rsidR="00167E4E" w:rsidRDefault="00167E4E">
            <w:pPr>
              <w:spacing w:line="360" w:lineRule="auto"/>
              <w:rPr>
                <w:rFonts w:cs="David"/>
              </w:rPr>
            </w:pPr>
            <w:r>
              <w:rPr>
                <w:rFonts w:cs="David"/>
                <w:i/>
                <w:iCs/>
              </w:rPr>
              <w:t>BJ</w:t>
            </w:r>
            <w:r>
              <w:rPr>
                <w:rFonts w:cs="David"/>
              </w:rPr>
              <w:t xml:space="preserve"> 2:451; </w:t>
            </w:r>
            <w:r>
              <w:rPr>
                <w:rFonts w:cs="David"/>
                <w:i/>
                <w:iCs/>
              </w:rPr>
              <w:t>Vita</w:t>
            </w:r>
            <w:r>
              <w:rPr>
                <w:rFonts w:cs="David"/>
              </w:rPr>
              <w:t xml:space="preserve"> 197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67 CE</w:t>
            </w:r>
            <w:r>
              <w:rPr>
                <w:rStyle w:val="FootnoteReference"/>
              </w:rPr>
              <w:footnoteReference w:id="1006"/>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07"/>
            </w:r>
            <w:r>
              <w:rPr>
                <w:rFonts w:cs="David"/>
              </w:rPr>
              <w:t xml:space="preserve"> </w:t>
            </w:r>
          </w:p>
        </w:tc>
        <w:tc>
          <w:tcPr>
            <w:tcW w:w="2410" w:type="dxa"/>
            <w:gridSpan w:val="22"/>
          </w:tcPr>
          <w:p w:rsidR="00167E4E" w:rsidRDefault="00167E4E">
            <w:pPr>
              <w:spacing w:line="360" w:lineRule="auto"/>
              <w:rPr>
                <w:rFonts w:cs="David"/>
              </w:rPr>
            </w:pPr>
            <w:r>
              <w:rPr>
                <w:rFonts w:cs="David"/>
              </w:rPr>
              <w:t xml:space="preserve">Yohanan (11)’s father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2:568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66 CE</w:t>
            </w:r>
            <w:r>
              <w:rPr>
                <w:rStyle w:val="FootnoteReference"/>
              </w:rPr>
              <w:footnoteReference w:id="100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09"/>
            </w:r>
            <w:r>
              <w:rPr>
                <w:rFonts w:cs="David"/>
              </w:rPr>
              <w:t xml:space="preserve"> </w:t>
            </w:r>
          </w:p>
        </w:tc>
        <w:tc>
          <w:tcPr>
            <w:tcW w:w="2410" w:type="dxa"/>
            <w:gridSpan w:val="22"/>
          </w:tcPr>
          <w:p w:rsidR="00167E4E" w:rsidRDefault="00167E4E">
            <w:pPr>
              <w:spacing w:line="360" w:lineRule="auto"/>
              <w:rPr>
                <w:rFonts w:cs="David"/>
              </w:rPr>
            </w:pPr>
            <w:r>
              <w:rPr>
                <w:rFonts w:cs="David"/>
              </w:rPr>
              <w:t xml:space="preserve">Zealot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4:232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68 CE</w:t>
            </w:r>
            <w:r>
              <w:rPr>
                <w:rStyle w:val="FootnoteReference"/>
              </w:rPr>
              <w:footnoteReference w:id="1010"/>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11"/>
            </w:r>
            <w:r>
              <w:rPr>
                <w:rFonts w:cs="David"/>
              </w:rPr>
              <w:t xml:space="preserve"> </w:t>
            </w:r>
          </w:p>
        </w:tc>
        <w:tc>
          <w:tcPr>
            <w:tcW w:w="2410" w:type="dxa"/>
            <w:gridSpan w:val="22"/>
          </w:tcPr>
          <w:p w:rsidR="00167E4E" w:rsidRDefault="00167E4E">
            <w:pPr>
              <w:spacing w:line="360" w:lineRule="auto"/>
              <w:rPr>
                <w:rFonts w:cs="David"/>
              </w:rPr>
            </w:pPr>
            <w:r>
              <w:rPr>
                <w:rFonts w:cs="David"/>
              </w:rPr>
              <w:t>Zealot</w:t>
            </w:r>
            <w:r>
              <w:rPr>
                <w:rStyle w:val="FootnoteReference"/>
              </w:rPr>
              <w:footnoteReference w:id="1012"/>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4:232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68 CE</w:t>
            </w:r>
            <w:r>
              <w:rPr>
                <w:rStyle w:val="FootnoteReference"/>
              </w:rPr>
              <w:footnoteReference w:id="101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14"/>
            </w:r>
            <w:r>
              <w:rPr>
                <w:rFonts w:cs="David"/>
              </w:rPr>
              <w:t xml:space="preserve"> </w:t>
            </w:r>
          </w:p>
        </w:tc>
        <w:tc>
          <w:tcPr>
            <w:tcW w:w="2410" w:type="dxa"/>
            <w:gridSpan w:val="22"/>
          </w:tcPr>
          <w:p w:rsidR="00167E4E" w:rsidRDefault="00167E4E">
            <w:pPr>
              <w:spacing w:line="360" w:lineRule="auto"/>
              <w:rPr>
                <w:rFonts w:cs="David"/>
              </w:rPr>
            </w:pPr>
            <w:r>
              <w:rPr>
                <w:rFonts w:cs="David"/>
              </w:rPr>
              <w:t xml:space="preserve">Priest, Masabala (1)’s son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5:532</w:t>
            </w:r>
            <w:r>
              <w:rPr>
                <w:rFonts w:cs="David"/>
                <w:i/>
                <w:iCs/>
              </w:rPr>
              <w:t xml:space="preserve"> </w:t>
            </w:r>
            <w:r>
              <w:rPr>
                <w:rFonts w:cs="David"/>
              </w:rPr>
              <w:t>(</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70 CE</w:t>
            </w:r>
            <w:r>
              <w:rPr>
                <w:rStyle w:val="FootnoteReference"/>
              </w:rPr>
              <w:footnoteReference w:id="101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16"/>
            </w:r>
            <w:r>
              <w:rPr>
                <w:rFonts w:cs="David"/>
              </w:rPr>
              <w:t xml:space="preserve"> </w:t>
            </w:r>
          </w:p>
        </w:tc>
        <w:tc>
          <w:tcPr>
            <w:tcW w:w="2410" w:type="dxa"/>
            <w:gridSpan w:val="22"/>
          </w:tcPr>
          <w:p w:rsidR="00167E4E" w:rsidRDefault="00167E4E">
            <w:pPr>
              <w:spacing w:line="360" w:lineRule="auto"/>
              <w:rPr>
                <w:rFonts w:cs="David"/>
              </w:rPr>
            </w:pPr>
            <w:r>
              <w:rPr>
                <w:rFonts w:cs="David"/>
              </w:rPr>
              <w:t>Joshua (8)’</w:t>
            </w:r>
            <w:r>
              <w:rPr>
                <w:rFonts w:cs="David"/>
                <w:b/>
                <w:bCs/>
              </w:rPr>
              <w:t>s</w:t>
            </w:r>
            <w:r>
              <w:rPr>
                <w:rFonts w:cs="David"/>
              </w:rPr>
              <w:t xml:space="preserve"> father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BJ</w:t>
            </w:r>
            <w:r>
              <w:rPr>
                <w:rFonts w:cs="David"/>
              </w:rPr>
              <w:t xml:space="preserve"> 6:300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62 CE</w:t>
            </w:r>
            <w:r>
              <w:rPr>
                <w:rStyle w:val="FootnoteReference"/>
              </w:rPr>
              <w:footnoteReference w:id="1017"/>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18"/>
            </w:r>
            <w:r>
              <w:rPr>
                <w:rFonts w:cs="David"/>
              </w:rPr>
              <w:t xml:space="preserve"> </w:t>
            </w:r>
          </w:p>
        </w:tc>
        <w:tc>
          <w:tcPr>
            <w:tcW w:w="2410" w:type="dxa"/>
            <w:gridSpan w:val="22"/>
          </w:tcPr>
          <w:p w:rsidR="00167E4E" w:rsidRDefault="00167E4E">
            <w:pPr>
              <w:spacing w:line="360" w:lineRule="auto"/>
              <w:rPr>
                <w:rFonts w:cs="David"/>
              </w:rPr>
            </w:pPr>
            <w:r>
              <w:rPr>
                <w:rFonts w:cs="David"/>
              </w:rPr>
              <w:t xml:space="preserve">Jewish merchant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i/>
                <w:iCs/>
              </w:rPr>
              <w:t>AJ</w:t>
            </w:r>
            <w:r>
              <w:rPr>
                <w:rFonts w:cs="David"/>
              </w:rPr>
              <w:t xml:space="preserve"> 20:34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tl/>
              </w:rPr>
            </w:pPr>
            <w:r>
              <w:rPr>
                <w:rFonts w:cs="David"/>
              </w:rPr>
              <w:t>40 CE</w:t>
            </w:r>
            <w:r>
              <w:rPr>
                <w:rStyle w:val="FootnoteReference"/>
              </w:rPr>
              <w:footnoteReference w:id="1019"/>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20"/>
            </w:r>
            <w:r>
              <w:rPr>
                <w:rFonts w:cs="David"/>
              </w:rPr>
              <w:t xml:space="preserve"> </w:t>
            </w:r>
          </w:p>
        </w:tc>
        <w:tc>
          <w:tcPr>
            <w:tcW w:w="2410" w:type="dxa"/>
            <w:gridSpan w:val="22"/>
          </w:tcPr>
          <w:p w:rsidR="00167E4E" w:rsidRDefault="00167E4E">
            <w:pPr>
              <w:spacing w:line="360" w:lineRule="auto"/>
              <w:rPr>
                <w:rFonts w:cs="David"/>
              </w:rPr>
            </w:pPr>
            <w:r>
              <w:rPr>
                <w:rFonts w:cs="David"/>
              </w:rPr>
              <w:t xml:space="preserve">Rich Christian convert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rPr>
              <w:t xml:space="preserve">Acts 5:1 (VKGNT 51)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30s CE</w:t>
            </w:r>
            <w:r>
              <w:rPr>
                <w:rStyle w:val="FootnoteReference"/>
              </w:rPr>
              <w:footnoteReference w:id="102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22"/>
            </w:r>
            <w:r>
              <w:rPr>
                <w:rFonts w:cs="David"/>
              </w:rPr>
              <w:t xml:space="preserve"> </w:t>
            </w:r>
          </w:p>
        </w:tc>
        <w:tc>
          <w:tcPr>
            <w:tcW w:w="2410" w:type="dxa"/>
            <w:gridSpan w:val="22"/>
          </w:tcPr>
          <w:p w:rsidR="00167E4E" w:rsidRDefault="00167E4E">
            <w:pPr>
              <w:spacing w:line="360" w:lineRule="auto"/>
              <w:rPr>
                <w:rFonts w:cs="David"/>
              </w:rPr>
            </w:pPr>
            <w:r>
              <w:rPr>
                <w:rFonts w:cs="David"/>
              </w:rPr>
              <w:t xml:space="preserve">Apostle </w:t>
            </w:r>
          </w:p>
        </w:tc>
        <w:tc>
          <w:tcPr>
            <w:tcW w:w="425" w:type="dxa"/>
            <w:gridSpan w:val="3"/>
          </w:tcPr>
          <w:p w:rsidR="00167E4E" w:rsidRDefault="00167E4E">
            <w:pPr>
              <w:spacing w:line="360" w:lineRule="auto"/>
              <w:rPr>
                <w:rFonts w:cs="David"/>
              </w:rPr>
            </w:pPr>
            <w:r>
              <w:rPr>
                <w:rFonts w:cs="David"/>
              </w:rPr>
              <w:t xml:space="preserve">— </w:t>
            </w:r>
          </w:p>
        </w:tc>
        <w:tc>
          <w:tcPr>
            <w:tcW w:w="2410" w:type="dxa"/>
            <w:gridSpan w:val="15"/>
          </w:tcPr>
          <w:p w:rsidR="00167E4E" w:rsidRDefault="00167E4E">
            <w:pPr>
              <w:spacing w:line="360" w:lineRule="auto"/>
              <w:rPr>
                <w:rFonts w:cs="David"/>
              </w:rPr>
            </w:pPr>
            <w:r>
              <w:rPr>
                <w:rFonts w:cs="David"/>
              </w:rPr>
              <w:t xml:space="preserve">Acts 9:10 (VKGNT 51) </w:t>
            </w:r>
          </w:p>
        </w:tc>
        <w:tc>
          <w:tcPr>
            <w:tcW w:w="425" w:type="dxa"/>
            <w:gridSpan w:val="4"/>
          </w:tcPr>
          <w:p w:rsidR="00167E4E" w:rsidRDefault="00167E4E">
            <w:pPr>
              <w:spacing w:line="360" w:lineRule="auto"/>
              <w:rPr>
                <w:rFonts w:cs="David"/>
              </w:rPr>
            </w:pPr>
            <w:r>
              <w:rPr>
                <w:rFonts w:cs="David"/>
              </w:rPr>
              <w:t xml:space="preserve">— </w:t>
            </w:r>
          </w:p>
        </w:tc>
        <w:tc>
          <w:tcPr>
            <w:tcW w:w="1134" w:type="dxa"/>
          </w:tcPr>
          <w:p w:rsidR="00167E4E" w:rsidRDefault="00167E4E">
            <w:pPr>
              <w:spacing w:line="360" w:lineRule="auto"/>
              <w:rPr>
                <w:rFonts w:cs="David"/>
              </w:rPr>
            </w:pPr>
            <w:r>
              <w:rPr>
                <w:rFonts w:cs="David"/>
              </w:rPr>
              <w:t>30s CE</w:t>
            </w:r>
            <w:r>
              <w:rPr>
                <w:rStyle w:val="FootnoteReference"/>
              </w:rPr>
              <w:footnoteReference w:id="1023"/>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1134" w:type="dxa"/>
            <w:gridSpan w:val="10"/>
          </w:tcPr>
          <w:p w:rsidR="00167E4E" w:rsidRDefault="00167E4E">
            <w:pPr>
              <w:rPr>
                <w:rFonts w:cs="Times New Roman"/>
              </w:rPr>
            </w:pPr>
            <w:r>
              <w:rPr>
                <w:rFonts w:cs="Times New Roman"/>
                <w:sz w:val="24"/>
                <w:szCs w:val="24"/>
                <w:lang w:val="el-GR" w:eastAsia="el-GR"/>
              </w:rPr>
              <w:t>Α</w:t>
            </w:r>
            <w:r>
              <w:rPr>
                <w:rFonts w:cs="David"/>
                <w:sz w:val="16"/>
                <w:szCs w:val="16"/>
              </w:rPr>
              <w:t>N</w:t>
            </w:r>
            <w:r>
              <w:rPr>
                <w:rFonts w:cs="Times New Roman"/>
                <w:sz w:val="24"/>
                <w:szCs w:val="24"/>
                <w:lang w:val="el-GR" w:eastAsia="el-GR"/>
              </w:rPr>
              <w:t>α</w:t>
            </w:r>
            <w:r>
              <w:rPr>
                <w:rFonts w:cs="David"/>
                <w:sz w:val="16"/>
                <w:szCs w:val="16"/>
              </w:rPr>
              <w:t>N</w:t>
            </w:r>
            <w:r>
              <w:rPr>
                <w:rFonts w:cs="Times New Roman"/>
                <w:sz w:val="24"/>
                <w:szCs w:val="24"/>
                <w:lang w:val="el-GR" w:eastAsia="el-GR"/>
              </w:rPr>
              <w:t>ια</w:t>
            </w:r>
            <w:r>
              <w:rPr>
                <w:rStyle w:val="FootnoteReference"/>
                <w:lang w:val="el-GR"/>
              </w:rPr>
              <w:footnoteReference w:id="1024"/>
            </w:r>
            <w:r>
              <w:rPr>
                <w:rFonts w:cs="Times New Roman"/>
              </w:rPr>
              <w:t xml:space="preserve"> </w:t>
            </w:r>
          </w:p>
        </w:tc>
        <w:tc>
          <w:tcPr>
            <w:tcW w:w="1275" w:type="dxa"/>
            <w:gridSpan w:val="11"/>
          </w:tcPr>
          <w:p w:rsidR="00167E4E" w:rsidRDefault="00167E4E">
            <w:r>
              <w:rPr>
                <w:rFonts w:cs="Times New Roman"/>
              </w:rPr>
              <w:t xml:space="preserve">Resurrected with Jesus </w:t>
            </w:r>
          </w:p>
        </w:tc>
        <w:tc>
          <w:tcPr>
            <w:tcW w:w="426" w:type="dxa"/>
            <w:gridSpan w:val="4"/>
          </w:tcPr>
          <w:p w:rsidR="00167E4E" w:rsidRDefault="00167E4E">
            <w:r>
              <w:t xml:space="preserve">— </w:t>
            </w:r>
          </w:p>
        </w:tc>
        <w:tc>
          <w:tcPr>
            <w:tcW w:w="2835" w:type="dxa"/>
            <w:gridSpan w:val="19"/>
          </w:tcPr>
          <w:p w:rsidR="00167E4E" w:rsidRDefault="00167E4E">
            <w:pPr>
              <w:rPr>
                <w:rFonts w:cs="David"/>
              </w:rPr>
            </w:pPr>
            <w:r>
              <w:t xml:space="preserve">Coptic Bartholomew (Budge, </w:t>
            </w:r>
            <w:r>
              <w:rPr>
                <w:i/>
                <w:iCs/>
              </w:rPr>
              <w:t>Copt. Apoc.</w:t>
            </w:r>
            <w:r>
              <w:t xml:space="preserve"> 1) </w:t>
            </w:r>
          </w:p>
        </w:tc>
        <w:tc>
          <w:tcPr>
            <w:tcW w:w="1275" w:type="dxa"/>
            <w:gridSpan w:val="11"/>
          </w:tcPr>
          <w:p w:rsidR="00167E4E" w:rsidRDefault="00167E4E">
            <w:r>
              <w:rPr>
                <w:rFonts w:cs="David"/>
                <w:highlight w:val="yellow"/>
              </w:rPr>
              <w:t>Fictitious</w:t>
            </w:r>
            <w:r>
              <w:rPr>
                <w:rStyle w:val="FootnoteReference"/>
              </w:rPr>
              <w:footnoteReference w:id="1025"/>
            </w:r>
            <w:r>
              <w:t xml:space="preserve"> </w:t>
            </w:r>
          </w:p>
        </w:tc>
        <w:tc>
          <w:tcPr>
            <w:tcW w:w="1134" w:type="dxa"/>
          </w:tcPr>
          <w:p w:rsidR="00167E4E" w:rsidRDefault="00167E4E">
            <w:pPr>
              <w:rPr>
                <w:rFonts w:cs="David"/>
              </w:rPr>
            </w:pPr>
            <w:r>
              <w:t>30 CE</w:t>
            </w:r>
            <w:r>
              <w:rPr>
                <w:rStyle w:val="FootnoteReference"/>
              </w:rPr>
              <w:footnoteReference w:id="1026"/>
            </w:r>
            <w:r>
              <w:rPr>
                <w:rFonts w:cs="David"/>
              </w:rPr>
              <w:t xml:space="preserve"> </w:t>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1134"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27"/>
            </w:r>
            <w:r>
              <w:rPr>
                <w:rFonts w:cs="David"/>
              </w:rPr>
              <w:t xml:space="preserve"> </w:t>
            </w:r>
          </w:p>
        </w:tc>
        <w:tc>
          <w:tcPr>
            <w:tcW w:w="1275" w:type="dxa"/>
            <w:gridSpan w:val="11"/>
          </w:tcPr>
          <w:p w:rsidR="00167E4E" w:rsidRDefault="00167E4E">
            <w:pPr>
              <w:spacing w:line="360" w:lineRule="auto"/>
              <w:rPr>
                <w:rFonts w:cs="David"/>
              </w:rPr>
            </w:pPr>
            <w:r>
              <w:rPr>
                <w:rFonts w:cs="David"/>
              </w:rPr>
              <w:t>Of Yabneh</w:t>
            </w:r>
            <w:r>
              <w:rPr>
                <w:rStyle w:val="FootnoteReference"/>
              </w:rPr>
              <w:footnoteReference w:id="1028"/>
            </w:r>
            <w:r>
              <w:rPr>
                <w:rFonts w:cs="David"/>
              </w:rPr>
              <w:t xml:space="preserve"> </w:t>
            </w:r>
          </w:p>
        </w:tc>
        <w:tc>
          <w:tcPr>
            <w:tcW w:w="426" w:type="dxa"/>
            <w:gridSpan w:val="4"/>
          </w:tcPr>
          <w:p w:rsidR="00167E4E" w:rsidRDefault="00167E4E">
            <w:pPr>
              <w:spacing w:line="360" w:lineRule="auto"/>
              <w:rPr>
                <w:rFonts w:cs="David"/>
              </w:rPr>
            </w:pPr>
            <w:r>
              <w:rPr>
                <w:rFonts w:cs="David"/>
              </w:rPr>
              <w:t xml:space="preserve">— </w:t>
            </w:r>
          </w:p>
        </w:tc>
        <w:tc>
          <w:tcPr>
            <w:tcW w:w="2976" w:type="dxa"/>
            <w:gridSpan w:val="20"/>
          </w:tcPr>
          <w:p w:rsidR="00167E4E" w:rsidRDefault="00167E4E">
            <w:pPr>
              <w:spacing w:line="360" w:lineRule="auto"/>
              <w:rPr>
                <w:rFonts w:cs="David"/>
              </w:rPr>
            </w:pPr>
            <w:r>
              <w:rPr>
                <w:rFonts w:cs="David"/>
              </w:rPr>
              <w:t>Clementine Homilies 2:1 (</w:t>
            </w:r>
            <w:r>
              <w:rPr>
                <w:rFonts w:cs="David"/>
                <w:i/>
                <w:iCs/>
              </w:rPr>
              <w:t>PG</w:t>
            </w:r>
            <w:r>
              <w:rPr>
                <w:rFonts w:cs="David"/>
              </w:rPr>
              <w:t xml:space="preserve"> 2, 77) </w:t>
            </w:r>
          </w:p>
        </w:tc>
        <w:tc>
          <w:tcPr>
            <w:tcW w:w="1134" w:type="dxa"/>
            <w:gridSpan w:val="10"/>
          </w:tcPr>
          <w:p w:rsidR="00167E4E" w:rsidRDefault="00167E4E">
            <w:pPr>
              <w:spacing w:line="360" w:lineRule="auto"/>
              <w:rPr>
                <w:rFonts w:cs="David"/>
              </w:rPr>
            </w:pPr>
            <w:r>
              <w:rPr>
                <w:rFonts w:cs="David"/>
                <w:highlight w:val="yellow"/>
              </w:rPr>
              <w:t>Fictitious</w:t>
            </w:r>
            <w:r>
              <w:rPr>
                <w:rStyle w:val="FootnoteReference"/>
              </w:rPr>
              <w:footnoteReference w:id="1029"/>
            </w:r>
            <w:r>
              <w:rPr>
                <w:rFonts w:cs="David"/>
              </w:rPr>
              <w:t xml:space="preserve"> </w:t>
            </w:r>
          </w:p>
        </w:tc>
        <w:tc>
          <w:tcPr>
            <w:tcW w:w="1134" w:type="dxa"/>
          </w:tcPr>
          <w:p w:rsidR="00167E4E" w:rsidRDefault="00167E4E">
            <w:pPr>
              <w:spacing w:line="360" w:lineRule="auto"/>
              <w:rPr>
                <w:rFonts w:cs="David"/>
              </w:rPr>
            </w:pPr>
            <w:r>
              <w:rPr>
                <w:rFonts w:cs="David"/>
              </w:rPr>
              <w:t>30s-40s CE</w:t>
            </w:r>
            <w:r>
              <w:rPr>
                <w:rStyle w:val="FootnoteReference"/>
              </w:rPr>
              <w:footnoteReference w:id="1030"/>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930" w:type="dxa"/>
            <w:gridSpan w:val="8"/>
          </w:tcPr>
          <w:p w:rsidR="00167E4E" w:rsidRDefault="00167E4E">
            <w:pPr>
              <w:spacing w:line="360" w:lineRule="auto"/>
              <w:rPr>
                <w:rFonts w:cs="David"/>
              </w:rPr>
            </w:pPr>
            <w:r>
              <w:rPr>
                <w:rFonts w:cs="David"/>
                <w:rtl/>
              </w:rPr>
              <w:t>חנינא</w:t>
            </w:r>
            <w:r>
              <w:rPr>
                <w:rStyle w:val="FootnoteReference"/>
              </w:rPr>
              <w:footnoteReference w:id="1031"/>
            </w:r>
            <w:r>
              <w:rPr>
                <w:rFonts w:cs="David"/>
              </w:rPr>
              <w:t xml:space="preserve"> </w:t>
            </w:r>
          </w:p>
        </w:tc>
        <w:tc>
          <w:tcPr>
            <w:tcW w:w="1985" w:type="dxa"/>
            <w:gridSpan w:val="18"/>
          </w:tcPr>
          <w:p w:rsidR="00167E4E" w:rsidRDefault="00167E4E">
            <w:pPr>
              <w:spacing w:line="360" w:lineRule="auto"/>
              <w:rPr>
                <w:rFonts w:cs="David"/>
              </w:rPr>
            </w:pPr>
            <w:r>
              <w:rPr>
                <w:rFonts w:cs="David"/>
              </w:rPr>
              <w:t xml:space="preserve">Dositheus (13)’s son </w:t>
            </w:r>
          </w:p>
        </w:tc>
        <w:tc>
          <w:tcPr>
            <w:tcW w:w="425" w:type="dxa"/>
            <w:gridSpan w:val="4"/>
          </w:tcPr>
          <w:p w:rsidR="00167E4E" w:rsidRDefault="00167E4E">
            <w:pPr>
              <w:spacing w:line="360" w:lineRule="auto"/>
              <w:rPr>
                <w:rFonts w:cs="David"/>
              </w:rPr>
            </w:pPr>
            <w:r>
              <w:rPr>
                <w:rFonts w:cs="David"/>
              </w:rPr>
              <w:t xml:space="preserve">— </w:t>
            </w:r>
          </w:p>
        </w:tc>
        <w:tc>
          <w:tcPr>
            <w:tcW w:w="3118" w:type="dxa"/>
            <w:gridSpan w:val="20"/>
          </w:tcPr>
          <w:p w:rsidR="00167E4E" w:rsidRDefault="00167E4E">
            <w:pPr>
              <w:spacing w:line="360" w:lineRule="auto"/>
              <w:rPr>
                <w:rFonts w:cs="David"/>
              </w:rPr>
            </w:pPr>
            <w:r>
              <w:rPr>
                <w:rFonts w:cs="David"/>
                <w:i/>
                <w:iCs/>
              </w:rPr>
              <w:t>mBer</w:t>
            </w:r>
            <w:r>
              <w:rPr>
                <w:rFonts w:cs="David"/>
              </w:rPr>
              <w:t xml:space="preserve"> 5:5 (Kasovsky, </w:t>
            </w:r>
            <w:r>
              <w:rPr>
                <w:rFonts w:cs="David"/>
                <w:i/>
                <w:iCs/>
              </w:rPr>
              <w:t>Mishnae</w:t>
            </w:r>
            <w:r>
              <w:rPr>
                <w:rFonts w:cs="David"/>
              </w:rPr>
              <w:t xml:space="preserve">, 716) </w:t>
            </w:r>
          </w:p>
        </w:tc>
        <w:tc>
          <w:tcPr>
            <w:tcW w:w="426" w:type="dxa"/>
            <w:gridSpan w:val="4"/>
          </w:tcPr>
          <w:p w:rsidR="00167E4E" w:rsidRDefault="00167E4E">
            <w:pPr>
              <w:spacing w:line="360" w:lineRule="auto"/>
              <w:rPr>
                <w:rFonts w:cs="David"/>
              </w:rPr>
            </w:pPr>
            <w:r>
              <w:rPr>
                <w:rFonts w:cs="David"/>
              </w:rPr>
              <w:t xml:space="preserve">— </w:t>
            </w:r>
          </w:p>
        </w:tc>
        <w:tc>
          <w:tcPr>
            <w:tcW w:w="1195" w:type="dxa"/>
            <w:gridSpan w:val="2"/>
          </w:tcPr>
          <w:p w:rsidR="00167E4E" w:rsidRDefault="00167E4E">
            <w:pPr>
              <w:spacing w:line="360" w:lineRule="auto"/>
              <w:rPr>
                <w:rFonts w:cs="David"/>
              </w:rPr>
            </w:pPr>
            <w:r>
              <w:rPr>
                <w:rFonts w:cs="David"/>
              </w:rPr>
              <w:t>Pre-135 CE</w:t>
            </w:r>
            <w:r>
              <w:rPr>
                <w:rStyle w:val="FootnoteReference"/>
              </w:rPr>
              <w:footnoteReference w:id="1032"/>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708" w:type="dxa"/>
            <w:gridSpan w:val="5"/>
          </w:tcPr>
          <w:p w:rsidR="00167E4E" w:rsidRDefault="00167E4E">
            <w:pPr>
              <w:spacing w:line="360" w:lineRule="auto"/>
              <w:rPr>
                <w:rFonts w:cs="David"/>
              </w:rPr>
            </w:pPr>
            <w:r>
              <w:rPr>
                <w:rFonts w:cs="David"/>
                <w:rtl/>
              </w:rPr>
              <w:t>חנינא</w:t>
            </w:r>
            <w:r>
              <w:rPr>
                <w:rStyle w:val="FootnoteReference"/>
              </w:rPr>
              <w:footnoteReference w:id="1033"/>
            </w:r>
            <w:r>
              <w:rPr>
                <w:rFonts w:cs="David"/>
              </w:rPr>
              <w:t xml:space="preserve"> </w:t>
            </w:r>
          </w:p>
        </w:tc>
        <w:tc>
          <w:tcPr>
            <w:tcW w:w="1701" w:type="dxa"/>
            <w:gridSpan w:val="16"/>
          </w:tcPr>
          <w:p w:rsidR="00167E4E" w:rsidRDefault="00167E4E">
            <w:pPr>
              <w:spacing w:line="360" w:lineRule="auto"/>
              <w:rPr>
                <w:rFonts w:cs="David"/>
              </w:rPr>
            </w:pPr>
            <w:r>
              <w:rPr>
                <w:rFonts w:cs="David"/>
              </w:rPr>
              <w:t>Antigonus (3)’</w:t>
            </w:r>
            <w:r>
              <w:rPr>
                <w:rFonts w:cs="David"/>
                <w:b/>
                <w:bCs/>
              </w:rPr>
              <w:t>s</w:t>
            </w:r>
            <w:r>
              <w:rPr>
                <w:rFonts w:cs="David"/>
              </w:rPr>
              <w:t xml:space="preserve"> son </w:t>
            </w:r>
          </w:p>
        </w:tc>
        <w:tc>
          <w:tcPr>
            <w:tcW w:w="426" w:type="dxa"/>
            <w:gridSpan w:val="4"/>
          </w:tcPr>
          <w:p w:rsidR="00167E4E" w:rsidRDefault="00167E4E">
            <w:pPr>
              <w:spacing w:line="360" w:lineRule="auto"/>
              <w:rPr>
                <w:rFonts w:cs="David"/>
              </w:rPr>
            </w:pPr>
            <w:r>
              <w:rPr>
                <w:rFonts w:cs="David"/>
              </w:rPr>
              <w:t xml:space="preserve">— </w:t>
            </w:r>
          </w:p>
        </w:tc>
        <w:tc>
          <w:tcPr>
            <w:tcW w:w="3543" w:type="dxa"/>
            <w:gridSpan w:val="24"/>
          </w:tcPr>
          <w:p w:rsidR="00167E4E" w:rsidRDefault="00167E4E">
            <w:pPr>
              <w:spacing w:line="360" w:lineRule="auto"/>
              <w:rPr>
                <w:rFonts w:cs="David"/>
              </w:rPr>
            </w:pPr>
            <w:r>
              <w:rPr>
                <w:rFonts w:cs="David"/>
                <w:i/>
                <w:iCs/>
              </w:rPr>
              <w:t>mShebi</w:t>
            </w:r>
            <w:r>
              <w:rPr>
                <w:rFonts w:cs="David"/>
              </w:rPr>
              <w:t xml:space="preserve"> 6:3 (Kasovsky, </w:t>
            </w:r>
            <w:r>
              <w:rPr>
                <w:rFonts w:cs="David"/>
                <w:i/>
                <w:iCs/>
              </w:rPr>
              <w:t>Mishnae</w:t>
            </w:r>
            <w:r>
              <w:rPr>
                <w:rFonts w:cs="David"/>
              </w:rPr>
              <w:t xml:space="preserve">, 716) </w:t>
            </w:r>
          </w:p>
        </w:tc>
        <w:tc>
          <w:tcPr>
            <w:tcW w:w="426" w:type="dxa"/>
            <w:gridSpan w:val="4"/>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tl/>
              </w:rPr>
            </w:pPr>
            <w:r>
              <w:rPr>
                <w:rFonts w:cs="David"/>
              </w:rPr>
              <w:t>Pre-200 CE</w:t>
            </w:r>
            <w:r>
              <w:rPr>
                <w:rStyle w:val="FootnoteReference"/>
              </w:rPr>
              <w:footnoteReference w:id="1034"/>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r>
              <w:rPr>
                <w:rFonts w:cs="David"/>
              </w:rPr>
              <w:t xml:space="preserve">Hakhinai (1)’s son </w:t>
            </w:r>
          </w:p>
        </w:tc>
        <w:tc>
          <w:tcPr>
            <w:tcW w:w="426" w:type="dxa"/>
            <w:gridSpan w:val="4"/>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mKil</w:t>
            </w:r>
            <w:r>
              <w:rPr>
                <w:rFonts w:cs="David"/>
              </w:rPr>
              <w:t xml:space="preserve"> 4:8 (Kasovsky, </w:t>
            </w:r>
            <w:r>
              <w:rPr>
                <w:rFonts w:cs="David"/>
                <w:i/>
                <w:iCs/>
              </w:rPr>
              <w:t>Mishnae</w:t>
            </w:r>
            <w:r>
              <w:rPr>
                <w:rFonts w:cs="David"/>
              </w:rPr>
              <w:t xml:space="preserve">, 717)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103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Hezekiah (7)’s son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mShab</w:t>
            </w:r>
            <w:r>
              <w:rPr>
                <w:rFonts w:cs="David"/>
              </w:rPr>
              <w:t xml:space="preserve"> 1:4 (Kasovsky, </w:t>
            </w:r>
            <w:r>
              <w:rPr>
                <w:rFonts w:cs="David"/>
                <w:i/>
                <w:iCs/>
              </w:rPr>
              <w:t>Mishnae</w:t>
            </w:r>
            <w:r>
              <w:rPr>
                <w:rFonts w:cs="David"/>
              </w:rPr>
              <w:t xml:space="preserve">, 716)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36"/>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smartTag w:uri="urn:schemas-microsoft-com:office:smarttags" w:element="City">
              <w:r>
                <w:rPr>
                  <w:rFonts w:cs="David"/>
                </w:rPr>
                <w:t>Temple</w:t>
              </w:r>
            </w:smartTag>
            <w:r>
              <w:rPr>
                <w:rFonts w:cs="David"/>
              </w:rPr>
              <w:t xml:space="preserve"> deputy</w:t>
            </w:r>
            <w:r>
              <w:rPr>
                <w:rStyle w:val="FootnoteReference"/>
              </w:rPr>
              <w:footnoteReference w:id="1037"/>
            </w:r>
            <w:r>
              <w:rPr>
                <w:rFonts w:cs="David"/>
              </w:rPr>
              <w:t xml:space="preserve">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mPes</w:t>
            </w:r>
            <w:r>
              <w:rPr>
                <w:rFonts w:cs="David"/>
              </w:rPr>
              <w:t xml:space="preserve"> 1:6 (Kasovsky, </w:t>
            </w:r>
            <w:r>
              <w:rPr>
                <w:rFonts w:cs="David"/>
                <w:i/>
                <w:iCs/>
              </w:rPr>
              <w:t>Mishnae</w:t>
            </w:r>
            <w:r>
              <w:rPr>
                <w:rFonts w:cs="David"/>
              </w:rPr>
              <w:t xml:space="preserve">, 717)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3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t>Tiridates</w:t>
            </w:r>
            <w:r>
              <w:rPr>
                <w:rFonts w:cs="David"/>
              </w:rPr>
              <w:t xml:space="preserve"> (1)’s son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mTaan</w:t>
            </w:r>
            <w:r>
              <w:rPr>
                <w:rFonts w:cs="David"/>
              </w:rPr>
              <w:t xml:space="preserve"> 2:5 (Kasovsky, </w:t>
            </w:r>
            <w:r>
              <w:rPr>
                <w:rFonts w:cs="David"/>
                <w:i/>
                <w:iCs/>
              </w:rPr>
              <w:t>Mishnae</w:t>
            </w:r>
            <w:r>
              <w:rPr>
                <w:rFonts w:cs="David"/>
              </w:rPr>
              <w:t xml:space="preserve">, 717)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135 CE</w:t>
            </w:r>
            <w:r>
              <w:rPr>
                <w:rStyle w:val="FootnoteReference"/>
              </w:rPr>
              <w:footnoteReference w:id="1039"/>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Aqub (3)’s son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mKet</w:t>
            </w:r>
            <w:r>
              <w:rPr>
                <w:rFonts w:cs="David"/>
              </w:rPr>
              <w:t xml:space="preserve"> (Kasovsky, </w:t>
            </w:r>
            <w:r>
              <w:rPr>
                <w:rFonts w:cs="David"/>
                <w:i/>
                <w:iCs/>
              </w:rPr>
              <w:t>Mishnae</w:t>
            </w:r>
            <w:r>
              <w:rPr>
                <w:rFonts w:cs="David"/>
              </w:rPr>
              <w:t xml:space="preserve">, 717)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Post-135 CE</w:t>
            </w:r>
            <w:r>
              <w:rPr>
                <w:rStyle w:val="FootnoteReference"/>
              </w:rPr>
              <w:footnoteReference w:id="1040"/>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חנינא</w:t>
            </w:r>
            <w:r>
              <w:rPr>
                <w:rStyle w:val="FootnoteReference"/>
              </w:rPr>
              <w:footnoteReference w:id="1041"/>
            </w:r>
            <w:r>
              <w:rPr>
                <w:rFonts w:cs="David"/>
              </w:rPr>
              <w:t xml:space="preserve"> </w:t>
            </w:r>
          </w:p>
        </w:tc>
        <w:tc>
          <w:tcPr>
            <w:tcW w:w="1418" w:type="dxa"/>
            <w:gridSpan w:val="13"/>
          </w:tcPr>
          <w:p w:rsidR="00167E4E" w:rsidRDefault="00167E4E">
            <w:pPr>
              <w:spacing w:line="360" w:lineRule="auto"/>
              <w:rPr>
                <w:rFonts w:cs="David"/>
              </w:rPr>
            </w:pPr>
            <w:r>
              <w:rPr>
                <w:rFonts w:cs="David"/>
              </w:rPr>
              <w:t>Of Ono</w:t>
            </w:r>
            <w:r>
              <w:rPr>
                <w:rStyle w:val="FootnoteReference"/>
              </w:rPr>
              <w:footnoteReference w:id="1042"/>
            </w:r>
            <w:r>
              <w:rPr>
                <w:rFonts w:cs="David"/>
              </w:rPr>
              <w:t xml:space="preserve">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mGit</w:t>
            </w:r>
            <w:r>
              <w:rPr>
                <w:rFonts w:cs="David"/>
              </w:rPr>
              <w:t xml:space="preserve"> 6:7 (Kasovsky, </w:t>
            </w:r>
            <w:r>
              <w:rPr>
                <w:rFonts w:cs="David"/>
                <w:i/>
                <w:iCs/>
              </w:rPr>
              <w:t>Mishnae</w:t>
            </w:r>
            <w:r>
              <w:rPr>
                <w:rFonts w:cs="David"/>
              </w:rPr>
              <w:t xml:space="preserve">, 716)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104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חנינא</w:t>
            </w:r>
            <w:r>
              <w:rPr>
                <w:rStyle w:val="FootnoteReference"/>
              </w:rPr>
              <w:footnoteReference w:id="1044"/>
            </w:r>
            <w:r>
              <w:rPr>
                <w:rFonts w:cs="David"/>
              </w:rPr>
              <w:t xml:space="preserve"> </w:t>
            </w:r>
          </w:p>
        </w:tc>
        <w:tc>
          <w:tcPr>
            <w:tcW w:w="1701" w:type="dxa"/>
            <w:gridSpan w:val="15"/>
          </w:tcPr>
          <w:p w:rsidR="00167E4E" w:rsidRDefault="00167E4E">
            <w:pPr>
              <w:spacing w:line="360" w:lineRule="auto"/>
              <w:rPr>
                <w:rFonts w:cs="David"/>
              </w:rPr>
            </w:pPr>
            <w:r>
              <w:rPr>
                <w:rFonts w:cs="David"/>
              </w:rPr>
              <w:t xml:space="preserve">Gamaliel (6)’s son </w:t>
            </w:r>
          </w:p>
        </w:tc>
        <w:tc>
          <w:tcPr>
            <w:tcW w:w="284" w:type="dxa"/>
            <w:gridSpan w:val="3"/>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mQid</w:t>
            </w:r>
            <w:r>
              <w:rPr>
                <w:rFonts w:cs="David"/>
              </w:rPr>
              <w:t xml:space="preserve"> 3:4 (Kasovsky, </w:t>
            </w:r>
            <w:r>
              <w:rPr>
                <w:rFonts w:cs="David"/>
                <w:i/>
                <w:iCs/>
              </w:rPr>
              <w:t>Mishnae</w:t>
            </w:r>
            <w:r>
              <w:rPr>
                <w:rFonts w:cs="David"/>
              </w:rPr>
              <w:t xml:space="preserve">, 716)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Post-135 CE</w:t>
            </w:r>
            <w:r>
              <w:rPr>
                <w:rStyle w:val="FootnoteReference"/>
              </w:rPr>
              <w:footnoteReference w:id="104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Aqash (1)’s son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mMak</w:t>
            </w:r>
            <w:r>
              <w:rPr>
                <w:rFonts w:cs="David"/>
              </w:rPr>
              <w:t xml:space="preserve"> 3:16 (Kasovsky, </w:t>
            </w:r>
            <w:r>
              <w:rPr>
                <w:rFonts w:cs="David"/>
                <w:i/>
                <w:iCs/>
              </w:rPr>
              <w:t>Mishnae</w:t>
            </w:r>
            <w:r>
              <w:rPr>
                <w:rFonts w:cs="David"/>
              </w:rPr>
              <w:t xml:space="preserve">, 717)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Pre-200 CE</w:t>
            </w:r>
            <w:r>
              <w:rPr>
                <w:rStyle w:val="FootnoteReference"/>
              </w:rPr>
              <w:footnoteReference w:id="1046"/>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Joshua (24)’s father </w:t>
            </w:r>
          </w:p>
        </w:tc>
        <w:tc>
          <w:tcPr>
            <w:tcW w:w="567" w:type="dxa"/>
            <w:gridSpan w:val="5"/>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mAb</w:t>
            </w:r>
            <w:r>
              <w:rPr>
                <w:rFonts w:cs="David"/>
              </w:rPr>
              <w:t xml:space="preserve"> 2:8 (Kasovsky, </w:t>
            </w:r>
            <w:r>
              <w:rPr>
                <w:rFonts w:cs="David"/>
                <w:i/>
                <w:iCs/>
              </w:rPr>
              <w:t>Mishnae</w:t>
            </w:r>
            <w:r>
              <w:rPr>
                <w:rFonts w:cs="David"/>
              </w:rPr>
              <w:t xml:space="preserve">, 716)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47"/>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850" w:type="dxa"/>
            <w:gridSpan w:val="7"/>
          </w:tcPr>
          <w:p w:rsidR="00167E4E" w:rsidRDefault="00167E4E">
            <w:pPr>
              <w:rPr>
                <w:rFonts w:cs="David"/>
              </w:rPr>
            </w:pPr>
            <w:r>
              <w:rPr>
                <w:rFonts w:cs="David"/>
                <w:rtl/>
              </w:rPr>
              <w:t>נחוניון</w:t>
            </w:r>
            <w:r>
              <w:rPr>
                <w:rStyle w:val="FootnoteReference"/>
              </w:rPr>
              <w:footnoteReference w:id="1048"/>
            </w:r>
            <w:r>
              <w:rPr>
                <w:rFonts w:cs="David"/>
              </w:rPr>
              <w:t xml:space="preserve"> </w:t>
            </w:r>
          </w:p>
        </w:tc>
        <w:tc>
          <w:tcPr>
            <w:tcW w:w="1418" w:type="dxa"/>
            <w:gridSpan w:val="13"/>
          </w:tcPr>
          <w:p w:rsidR="00167E4E" w:rsidRDefault="00167E4E">
            <w:pPr>
              <w:rPr>
                <w:rFonts w:cs="David"/>
              </w:rPr>
            </w:pPr>
            <w:r>
              <w:rPr>
                <w:rFonts w:cs="David"/>
              </w:rPr>
              <w:t xml:space="preserve">Joshua (24)’s brother’s son </w:t>
            </w:r>
          </w:p>
        </w:tc>
        <w:tc>
          <w:tcPr>
            <w:tcW w:w="567" w:type="dxa"/>
            <w:gridSpan w:val="5"/>
          </w:tcPr>
          <w:p w:rsidR="00167E4E" w:rsidRDefault="00167E4E">
            <w:pPr>
              <w:rPr>
                <w:rFonts w:cs="David"/>
              </w:rPr>
            </w:pPr>
            <w:r>
              <w:rPr>
                <w:rFonts w:cs="David"/>
              </w:rPr>
              <w:t xml:space="preserve">— </w:t>
            </w:r>
          </w:p>
        </w:tc>
        <w:tc>
          <w:tcPr>
            <w:tcW w:w="3260" w:type="dxa"/>
            <w:gridSpan w:val="22"/>
          </w:tcPr>
          <w:p w:rsidR="00167E4E" w:rsidRDefault="00167E4E">
            <w:pPr>
              <w:rPr>
                <w:rFonts w:cs="David"/>
              </w:rPr>
            </w:pPr>
            <w:r>
              <w:rPr>
                <w:rFonts w:cs="David"/>
                <w:i/>
                <w:iCs/>
              </w:rPr>
              <w:t xml:space="preserve">tPeah </w:t>
            </w:r>
            <w:r>
              <w:rPr>
                <w:rFonts w:cs="David"/>
              </w:rPr>
              <w:t>3:5 (</w:t>
            </w:r>
            <w:r>
              <w:t>Kasowski,</w:t>
            </w:r>
            <w:r>
              <w:rPr>
                <w:i/>
                <w:iCs/>
              </w:rPr>
              <w:t xml:space="preserve"> Thosephthae</w:t>
            </w:r>
            <w:r>
              <w:t>,</w:t>
            </w:r>
            <w:r>
              <w:rPr>
                <w:rFonts w:cs="David"/>
              </w:rPr>
              <w:t xml:space="preserve"> 261) </w:t>
            </w:r>
          </w:p>
        </w:tc>
        <w:tc>
          <w:tcPr>
            <w:tcW w:w="567" w:type="dxa"/>
            <w:gridSpan w:val="5"/>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Post-135 CE</w:t>
            </w:r>
            <w:r>
              <w:rPr>
                <w:rStyle w:val="FootnoteReference"/>
              </w:rPr>
              <w:footnoteReference w:id="1049"/>
            </w:r>
          </w:p>
        </w:tc>
      </w:tr>
      <w:tr w:rsidR="00167E4E">
        <w:tblPrEx>
          <w:tblCellMar>
            <w:top w:w="0" w:type="dxa"/>
            <w:bottom w:w="0" w:type="dxa"/>
          </w:tblCellMar>
        </w:tblPrEx>
        <w:tc>
          <w:tcPr>
            <w:tcW w:w="426" w:type="dxa"/>
          </w:tcPr>
          <w:p w:rsidR="00167E4E" w:rsidRDefault="00167E4E">
            <w:pPr>
              <w:numPr>
                <w:ilvl w:val="0"/>
                <w:numId w:val="27"/>
              </w:numPr>
              <w:spacing w:line="360" w:lineRule="auto"/>
              <w:rPr>
                <w:rFonts w:cs="David"/>
              </w:rPr>
            </w:pPr>
          </w:p>
        </w:tc>
        <w:tc>
          <w:tcPr>
            <w:tcW w:w="850" w:type="dxa"/>
            <w:gridSpan w:val="6"/>
          </w:tcPr>
          <w:p w:rsidR="00167E4E" w:rsidRDefault="00167E4E">
            <w:pPr>
              <w:spacing w:line="360" w:lineRule="auto"/>
              <w:rPr>
                <w:rFonts w:cs="David"/>
              </w:rPr>
            </w:pPr>
            <w:r>
              <w:rPr>
                <w:rFonts w:cs="David"/>
                <w:rtl/>
              </w:rPr>
              <w:t>חנינא</w:t>
            </w:r>
            <w:r>
              <w:rPr>
                <w:rStyle w:val="FootnoteReference"/>
              </w:rPr>
              <w:footnoteReference w:id="1050"/>
            </w:r>
            <w:r>
              <w:rPr>
                <w:rFonts w:cs="David"/>
              </w:rPr>
              <w:t xml:space="preserve"> </w:t>
            </w:r>
          </w:p>
        </w:tc>
        <w:tc>
          <w:tcPr>
            <w:tcW w:w="1701" w:type="dxa"/>
            <w:gridSpan w:val="16"/>
          </w:tcPr>
          <w:p w:rsidR="00167E4E" w:rsidRDefault="00167E4E">
            <w:pPr>
              <w:pStyle w:val="CommentText"/>
              <w:spacing w:line="360" w:lineRule="auto"/>
              <w:rPr>
                <w:rFonts w:cs="David"/>
              </w:rPr>
            </w:pPr>
            <w:r>
              <w:rPr>
                <w:rFonts w:cs="David"/>
              </w:rPr>
              <w:t xml:space="preserve">Joseph (37)’s son </w:t>
            </w:r>
          </w:p>
        </w:tc>
        <w:tc>
          <w:tcPr>
            <w:tcW w:w="426" w:type="dxa"/>
            <w:gridSpan w:val="4"/>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tRH</w:t>
            </w:r>
            <w:r>
              <w:rPr>
                <w:rFonts w:cs="David"/>
              </w:rPr>
              <w:t xml:space="preserve"> 4:5 (</w:t>
            </w:r>
            <w:r>
              <w:t>Kasowski,</w:t>
            </w:r>
            <w:r>
              <w:rPr>
                <w:i/>
                <w:iCs/>
              </w:rPr>
              <w:t xml:space="preserve"> Thosephthae</w:t>
            </w:r>
            <w:r>
              <w:t>,</w:t>
            </w:r>
            <w:r>
              <w:rPr>
                <w:rFonts w:cs="David"/>
              </w:rPr>
              <w:t xml:space="preserve"> 262)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Post-135 CE</w:t>
            </w:r>
            <w:r>
              <w:rPr>
                <w:rStyle w:val="FootnoteReference"/>
              </w:rPr>
              <w:footnoteReference w:id="105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r>
              <w:rPr>
                <w:rFonts w:cs="David"/>
              </w:rPr>
              <w:t>Adai (1)’s son</w:t>
            </w:r>
            <w:r>
              <w:rPr>
                <w:rStyle w:val="FootnoteReference"/>
                <w:szCs w:val="24"/>
                <w:rtl/>
              </w:rPr>
              <w:footnoteReference w:id="1052"/>
            </w:r>
            <w:r>
              <w:rPr>
                <w:rFonts w:cs="David"/>
              </w:rPr>
              <w:t xml:space="preserve"> </w:t>
            </w:r>
          </w:p>
        </w:tc>
        <w:tc>
          <w:tcPr>
            <w:tcW w:w="426" w:type="dxa"/>
            <w:gridSpan w:val="4"/>
          </w:tcPr>
          <w:p w:rsidR="00167E4E" w:rsidRDefault="00167E4E">
            <w:pPr>
              <w:spacing w:line="360" w:lineRule="auto"/>
              <w:rPr>
                <w:rFonts w:cs="David"/>
              </w:rPr>
            </w:pPr>
            <w:r>
              <w:rPr>
                <w:rFonts w:cs="David"/>
              </w:rPr>
              <w:t xml:space="preserve">— </w:t>
            </w:r>
          </w:p>
        </w:tc>
        <w:tc>
          <w:tcPr>
            <w:tcW w:w="3402" w:type="dxa"/>
            <w:gridSpan w:val="23"/>
          </w:tcPr>
          <w:p w:rsidR="00167E4E" w:rsidRDefault="00167E4E">
            <w:pPr>
              <w:spacing w:line="360" w:lineRule="auto"/>
              <w:rPr>
                <w:rFonts w:cs="David"/>
              </w:rPr>
            </w:pPr>
            <w:r>
              <w:rPr>
                <w:rFonts w:cs="David"/>
                <w:i/>
                <w:iCs/>
              </w:rPr>
              <w:t>tEd</w:t>
            </w:r>
            <w:r>
              <w:rPr>
                <w:rFonts w:cs="David"/>
              </w:rPr>
              <w:t xml:space="preserve"> 3:4 (</w:t>
            </w:r>
            <w:r>
              <w:t>Kasowski,</w:t>
            </w:r>
            <w:r>
              <w:rPr>
                <w:i/>
                <w:iCs/>
              </w:rPr>
              <w:t xml:space="preserve"> Thosephthae</w:t>
            </w:r>
            <w:r>
              <w:t>,</w:t>
            </w:r>
            <w:r>
              <w:rPr>
                <w:rFonts w:cs="David"/>
              </w:rPr>
              <w:t xml:space="preserve"> 262)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Pre-200 CE</w:t>
            </w:r>
            <w:r>
              <w:rPr>
                <w:rStyle w:val="FootnoteReference"/>
              </w:rPr>
              <w:footnoteReference w:id="105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חנינא</w:t>
            </w:r>
            <w:r>
              <w:rPr>
                <w:rStyle w:val="FootnoteReference"/>
              </w:rPr>
              <w:footnoteReference w:id="1054"/>
            </w:r>
            <w:r>
              <w:rPr>
                <w:rFonts w:cs="David"/>
              </w:rPr>
              <w:t xml:space="preserve"> </w:t>
            </w:r>
          </w:p>
        </w:tc>
        <w:tc>
          <w:tcPr>
            <w:tcW w:w="1923" w:type="dxa"/>
            <w:gridSpan w:val="17"/>
          </w:tcPr>
          <w:p w:rsidR="00167E4E" w:rsidRDefault="00167E4E">
            <w:pPr>
              <w:spacing w:line="360" w:lineRule="auto"/>
              <w:rPr>
                <w:rFonts w:cs="David"/>
              </w:rPr>
            </w:pPr>
            <w:r>
              <w:rPr>
                <w:rFonts w:cs="David"/>
              </w:rPr>
              <w:t xml:space="preserve">Joseph (59)’s father </w:t>
            </w:r>
          </w:p>
        </w:tc>
        <w:tc>
          <w:tcPr>
            <w:tcW w:w="425" w:type="dxa"/>
            <w:gridSpan w:val="4"/>
          </w:tcPr>
          <w:p w:rsidR="00167E4E" w:rsidRDefault="00167E4E">
            <w:pPr>
              <w:spacing w:line="360" w:lineRule="auto"/>
              <w:rPr>
                <w:rFonts w:cs="David"/>
              </w:rPr>
            </w:pPr>
            <w:r>
              <w:rPr>
                <w:rFonts w:cs="David"/>
              </w:rPr>
              <w:t xml:space="preserve">— </w:t>
            </w:r>
          </w:p>
        </w:tc>
        <w:tc>
          <w:tcPr>
            <w:tcW w:w="3260" w:type="dxa"/>
            <w:gridSpan w:val="22"/>
          </w:tcPr>
          <w:p w:rsidR="00167E4E" w:rsidRDefault="00167E4E">
            <w:pPr>
              <w:spacing w:line="360" w:lineRule="auto"/>
              <w:rPr>
                <w:rFonts w:cs="David"/>
              </w:rPr>
            </w:pPr>
            <w:r>
              <w:rPr>
                <w:rFonts w:cs="David"/>
                <w:i/>
                <w:iCs/>
              </w:rPr>
              <w:t>tArak</w:t>
            </w:r>
            <w:r>
              <w:rPr>
                <w:rFonts w:cs="David"/>
              </w:rPr>
              <w:t xml:space="preserve"> 5:9 (</w:t>
            </w:r>
            <w:r>
              <w:t>Kasowski,</w:t>
            </w:r>
            <w:r>
              <w:rPr>
                <w:i/>
                <w:iCs/>
              </w:rPr>
              <w:t xml:space="preserve"> Thosephthae</w:t>
            </w:r>
            <w:r>
              <w:t>,</w:t>
            </w:r>
            <w:r>
              <w:rPr>
                <w:rFonts w:cs="David"/>
              </w:rPr>
              <w:t xml:space="preserve"> -) </w:t>
            </w:r>
          </w:p>
        </w:tc>
        <w:tc>
          <w:tcPr>
            <w:tcW w:w="426" w:type="dxa"/>
            <w:gridSpan w:val="4"/>
          </w:tcPr>
          <w:p w:rsidR="00167E4E" w:rsidRDefault="00167E4E">
            <w:pPr>
              <w:spacing w:line="360" w:lineRule="auto"/>
              <w:rPr>
                <w:rFonts w:cs="David"/>
              </w:rPr>
            </w:pPr>
            <w:r>
              <w:rPr>
                <w:rFonts w:cs="David"/>
              </w:rPr>
              <w:t xml:space="preserve">— </w:t>
            </w:r>
          </w:p>
        </w:tc>
        <w:tc>
          <w:tcPr>
            <w:tcW w:w="1195" w:type="dxa"/>
            <w:gridSpan w:val="2"/>
          </w:tcPr>
          <w:p w:rsidR="00167E4E" w:rsidRDefault="00167E4E">
            <w:pPr>
              <w:spacing w:line="360" w:lineRule="auto"/>
              <w:rPr>
                <w:rFonts w:cs="David"/>
              </w:rPr>
            </w:pPr>
            <w:r>
              <w:rPr>
                <w:rFonts w:cs="David"/>
              </w:rPr>
              <w:t>Pre-200 CE</w:t>
            </w:r>
            <w:r>
              <w:rPr>
                <w:rStyle w:val="FootnoteReference"/>
              </w:rPr>
              <w:footnoteReference w:id="105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Simon (75)’s father </w:t>
            </w:r>
          </w:p>
        </w:tc>
        <w:tc>
          <w:tcPr>
            <w:tcW w:w="425" w:type="dxa"/>
            <w:gridSpan w:val="3"/>
          </w:tcPr>
          <w:p w:rsidR="00167E4E" w:rsidRDefault="00167E4E">
            <w:pPr>
              <w:spacing w:line="360" w:lineRule="auto"/>
              <w:rPr>
                <w:rFonts w:cs="David"/>
              </w:rPr>
            </w:pPr>
            <w:r>
              <w:rPr>
                <w:rFonts w:cs="David"/>
              </w:rPr>
              <w:t xml:space="preserve">— </w:t>
            </w:r>
          </w:p>
        </w:tc>
        <w:tc>
          <w:tcPr>
            <w:tcW w:w="3544" w:type="dxa"/>
            <w:gridSpan w:val="25"/>
          </w:tcPr>
          <w:p w:rsidR="00167E4E" w:rsidRDefault="00167E4E">
            <w:pPr>
              <w:spacing w:line="360" w:lineRule="auto"/>
              <w:rPr>
                <w:rFonts w:cs="David"/>
              </w:rPr>
            </w:pPr>
            <w:r>
              <w:rPr>
                <w:rFonts w:cs="David"/>
                <w:i/>
                <w:iCs/>
              </w:rPr>
              <w:t xml:space="preserve">tKel BQ </w:t>
            </w:r>
            <w:r>
              <w:rPr>
                <w:rFonts w:cs="David"/>
              </w:rPr>
              <w:t>4:17 (</w:t>
            </w:r>
            <w:r>
              <w:t>Kasowski,</w:t>
            </w:r>
            <w:r>
              <w:rPr>
                <w:i/>
                <w:iCs/>
              </w:rPr>
              <w:t xml:space="preserve"> Thosephthae</w:t>
            </w:r>
            <w:r>
              <w:t>,</w:t>
            </w:r>
            <w:r>
              <w:rPr>
                <w:rFonts w:cs="David"/>
              </w:rPr>
              <w:t xml:space="preserve"> -)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tl/>
              </w:rPr>
            </w:pPr>
            <w:r>
              <w:rPr>
                <w:rFonts w:cs="David"/>
              </w:rPr>
              <w:t>Pre-200 CE</w:t>
            </w:r>
            <w:r>
              <w:rPr>
                <w:rStyle w:val="FootnoteReference"/>
              </w:rPr>
              <w:footnoteReference w:id="1056"/>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r>
              <w:rPr>
                <w:rFonts w:cs="David"/>
              </w:rPr>
              <w:t>Hananiah (33)’s son</w:t>
            </w:r>
            <w:r>
              <w:rPr>
                <w:rStyle w:val="FootnoteReference"/>
              </w:rPr>
              <w:footnoteReference w:id="1057"/>
            </w:r>
            <w:r>
              <w:rPr>
                <w:rFonts w:cs="David"/>
              </w:rPr>
              <w:t xml:space="preserve"> </w:t>
            </w:r>
          </w:p>
        </w:tc>
        <w:tc>
          <w:tcPr>
            <w:tcW w:w="284" w:type="dxa"/>
            <w:gridSpan w:val="2"/>
          </w:tcPr>
          <w:p w:rsidR="00167E4E" w:rsidRDefault="00167E4E">
            <w:pPr>
              <w:spacing w:line="360" w:lineRule="auto"/>
              <w:rPr>
                <w:rFonts w:cs="David"/>
              </w:rPr>
            </w:pPr>
            <w:r>
              <w:rPr>
                <w:rFonts w:cs="David"/>
              </w:rPr>
              <w:t xml:space="preserve">— </w:t>
            </w:r>
          </w:p>
        </w:tc>
        <w:tc>
          <w:tcPr>
            <w:tcW w:w="3544" w:type="dxa"/>
            <w:gridSpan w:val="25"/>
          </w:tcPr>
          <w:p w:rsidR="00167E4E" w:rsidRDefault="00167E4E">
            <w:pPr>
              <w:spacing w:line="360" w:lineRule="auto"/>
              <w:rPr>
                <w:rFonts w:cs="David"/>
              </w:rPr>
            </w:pPr>
            <w:r>
              <w:rPr>
                <w:rFonts w:cs="David"/>
                <w:i/>
                <w:iCs/>
              </w:rPr>
              <w:t>tNid</w:t>
            </w:r>
            <w:r>
              <w:rPr>
                <w:rFonts w:cs="David"/>
              </w:rPr>
              <w:t xml:space="preserve"> 5:15 (</w:t>
            </w:r>
            <w:r>
              <w:t>Kasowski,</w:t>
            </w:r>
            <w:r>
              <w:rPr>
                <w:i/>
                <w:iCs/>
              </w:rPr>
              <w:t xml:space="preserve"> Thosephthae</w:t>
            </w:r>
            <w:r>
              <w:t>,</w:t>
            </w:r>
            <w:r>
              <w:rPr>
                <w:rFonts w:cs="David"/>
              </w:rPr>
              <w:t xml:space="preserve"> 262)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1058"/>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r>
              <w:rPr>
                <w:rFonts w:cs="David"/>
              </w:rPr>
              <w:t xml:space="preserve">Hananiah (32)’s father </w:t>
            </w:r>
          </w:p>
        </w:tc>
        <w:tc>
          <w:tcPr>
            <w:tcW w:w="284" w:type="dxa"/>
            <w:gridSpan w:val="2"/>
          </w:tcPr>
          <w:p w:rsidR="00167E4E" w:rsidRDefault="00167E4E">
            <w:pPr>
              <w:spacing w:line="360" w:lineRule="auto"/>
              <w:rPr>
                <w:rFonts w:cs="David"/>
              </w:rPr>
            </w:pPr>
            <w:r>
              <w:rPr>
                <w:rFonts w:cs="David"/>
              </w:rPr>
              <w:t xml:space="preserve">— </w:t>
            </w:r>
          </w:p>
        </w:tc>
        <w:tc>
          <w:tcPr>
            <w:tcW w:w="3544" w:type="dxa"/>
            <w:gridSpan w:val="25"/>
          </w:tcPr>
          <w:p w:rsidR="00167E4E" w:rsidRDefault="00167E4E">
            <w:pPr>
              <w:spacing w:line="360" w:lineRule="auto"/>
              <w:rPr>
                <w:rFonts w:cs="David"/>
              </w:rPr>
            </w:pPr>
            <w:r>
              <w:rPr>
                <w:rFonts w:cs="David"/>
                <w:i/>
                <w:iCs/>
              </w:rPr>
              <w:t>tNid</w:t>
            </w:r>
            <w:r>
              <w:rPr>
                <w:rFonts w:cs="David"/>
              </w:rPr>
              <w:t xml:space="preserve"> 5:15 (</w:t>
            </w:r>
            <w:r>
              <w:t>Kasowski,</w:t>
            </w:r>
            <w:r>
              <w:rPr>
                <w:i/>
                <w:iCs/>
              </w:rPr>
              <w:t xml:space="preserve"> Thosephthae</w:t>
            </w:r>
            <w:r>
              <w:t>,</w:t>
            </w:r>
            <w:r>
              <w:rPr>
                <w:rFonts w:cs="David"/>
              </w:rPr>
              <w:t xml:space="preserve"> 262)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1059"/>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701" w:type="dxa"/>
            <w:gridSpan w:val="16"/>
          </w:tcPr>
          <w:p w:rsidR="00167E4E" w:rsidRDefault="00167E4E">
            <w:pPr>
              <w:spacing w:line="360" w:lineRule="auto"/>
              <w:rPr>
                <w:rFonts w:cs="David"/>
              </w:rPr>
            </w:pPr>
            <w:r>
              <w:rPr>
                <w:rFonts w:cs="David"/>
              </w:rPr>
              <w:t xml:space="preserve">Halnisi (1)’s son </w:t>
            </w:r>
          </w:p>
        </w:tc>
        <w:tc>
          <w:tcPr>
            <w:tcW w:w="425" w:type="dxa"/>
            <w:gridSpan w:val="3"/>
          </w:tcPr>
          <w:p w:rsidR="00167E4E" w:rsidRDefault="00167E4E">
            <w:pPr>
              <w:spacing w:line="360" w:lineRule="auto"/>
              <w:rPr>
                <w:rFonts w:cs="David"/>
              </w:rPr>
            </w:pPr>
            <w:r>
              <w:rPr>
                <w:rFonts w:cs="David"/>
              </w:rPr>
              <w:t xml:space="preserve">— </w:t>
            </w:r>
          </w:p>
        </w:tc>
        <w:tc>
          <w:tcPr>
            <w:tcW w:w="3686" w:type="dxa"/>
            <w:gridSpan w:val="26"/>
          </w:tcPr>
          <w:p w:rsidR="00167E4E" w:rsidRDefault="00167E4E">
            <w:pPr>
              <w:spacing w:line="360" w:lineRule="auto"/>
              <w:rPr>
                <w:rFonts w:cs="David"/>
              </w:rPr>
            </w:pPr>
            <w:r>
              <w:rPr>
                <w:rFonts w:cs="David"/>
                <w:i/>
                <w:iCs/>
              </w:rPr>
              <w:t>Mekh. dRI</w:t>
            </w:r>
            <w:r>
              <w:rPr>
                <w:rFonts w:cs="David"/>
              </w:rPr>
              <w:t>, 99 (</w:t>
            </w:r>
            <w:r>
              <w:t xml:space="preserve">Kosovsky, </w:t>
            </w:r>
            <w:r>
              <w:rPr>
                <w:i/>
                <w:iCs/>
              </w:rPr>
              <w:t>Mechilta</w:t>
            </w:r>
            <w:r>
              <w:t>, 14*)</w:t>
            </w:r>
            <w:r>
              <w:rPr>
                <w:rStyle w:val="FootnoteReference"/>
                <w:rtl/>
              </w:rPr>
              <w:footnoteReference w:id="1060"/>
            </w: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Pre-200 CE</w:t>
            </w:r>
            <w:r>
              <w:rPr>
                <w:rStyle w:val="FootnoteReference"/>
                <w:szCs w:val="24"/>
                <w:rtl/>
              </w:rPr>
              <w:footnoteReference w:id="106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701" w:type="dxa"/>
            <w:gridSpan w:val="16"/>
          </w:tcPr>
          <w:p w:rsidR="00167E4E" w:rsidRDefault="00167E4E">
            <w:pPr>
              <w:spacing w:line="360" w:lineRule="auto"/>
              <w:rPr>
                <w:rFonts w:cs="David"/>
              </w:rPr>
            </w:pPr>
            <w:r>
              <w:rPr>
                <w:rFonts w:cs="David"/>
              </w:rPr>
              <w:t>Adi (</w:t>
            </w:r>
            <w:r>
              <w:rPr>
                <w:rFonts w:cs="David"/>
                <w:b/>
                <w:bCs/>
              </w:rPr>
              <w:t>5</w:t>
            </w:r>
            <w:r>
              <w:rPr>
                <w:rFonts w:cs="David"/>
              </w:rPr>
              <w:t xml:space="preserve">)’s son </w:t>
            </w:r>
          </w:p>
        </w:tc>
        <w:tc>
          <w:tcPr>
            <w:tcW w:w="425" w:type="dxa"/>
            <w:gridSpan w:val="3"/>
          </w:tcPr>
          <w:p w:rsidR="00167E4E" w:rsidRDefault="00167E4E">
            <w:pPr>
              <w:spacing w:line="360" w:lineRule="auto"/>
              <w:rPr>
                <w:rFonts w:cs="David"/>
              </w:rPr>
            </w:pPr>
            <w:r>
              <w:rPr>
                <w:rFonts w:cs="David"/>
              </w:rPr>
              <w:t xml:space="preserve">— </w:t>
            </w:r>
          </w:p>
        </w:tc>
        <w:tc>
          <w:tcPr>
            <w:tcW w:w="3686" w:type="dxa"/>
            <w:gridSpan w:val="26"/>
          </w:tcPr>
          <w:p w:rsidR="00167E4E" w:rsidRDefault="00167E4E">
            <w:pPr>
              <w:spacing w:line="360" w:lineRule="auto"/>
              <w:rPr>
                <w:rFonts w:cs="David"/>
              </w:rPr>
            </w:pPr>
            <w:r>
              <w:rPr>
                <w:rFonts w:cs="David"/>
                <w:i/>
                <w:iCs/>
              </w:rPr>
              <w:t>Mekh. dRI</w:t>
            </w:r>
            <w:r>
              <w:rPr>
                <w:rFonts w:cs="David"/>
              </w:rPr>
              <w:t>, 183 (</w:t>
            </w:r>
            <w:r>
              <w:t xml:space="preserve">Kosovsky, </w:t>
            </w:r>
            <w:r>
              <w:rPr>
                <w:i/>
                <w:iCs/>
              </w:rPr>
              <w:t>Mechilta</w:t>
            </w:r>
            <w:r>
              <w:t xml:space="preserve">, 14*)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Pre-200 CE</w:t>
            </w:r>
            <w:r>
              <w:rPr>
                <w:rStyle w:val="FootnoteReference"/>
                <w:szCs w:val="24"/>
                <w:rtl/>
              </w:rPr>
              <w:footnoteReference w:id="1062"/>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559" w:type="dxa"/>
            <w:gridSpan w:val="14"/>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(57)’s son </w:t>
            </w:r>
          </w:p>
        </w:tc>
        <w:tc>
          <w:tcPr>
            <w:tcW w:w="425" w:type="dxa"/>
            <w:gridSpan w:val="4"/>
          </w:tcPr>
          <w:p w:rsidR="00167E4E" w:rsidRDefault="00167E4E">
            <w:pPr>
              <w:spacing w:line="360" w:lineRule="auto"/>
              <w:rPr>
                <w:rFonts w:cs="David"/>
              </w:rPr>
            </w:pPr>
            <w:r>
              <w:rPr>
                <w:rFonts w:cs="David"/>
              </w:rPr>
              <w:t xml:space="preserve">— </w:t>
            </w:r>
          </w:p>
        </w:tc>
        <w:tc>
          <w:tcPr>
            <w:tcW w:w="3828" w:type="dxa"/>
            <w:gridSpan w:val="27"/>
          </w:tcPr>
          <w:p w:rsidR="00167E4E" w:rsidRDefault="00167E4E">
            <w:pPr>
              <w:spacing w:line="360" w:lineRule="auto"/>
              <w:rPr>
                <w:rFonts w:cs="David"/>
              </w:rPr>
            </w:pPr>
            <w:r>
              <w:rPr>
                <w:rFonts w:cs="David"/>
                <w:i/>
                <w:iCs/>
              </w:rPr>
              <w:t>Sifra</w:t>
            </w:r>
            <w:r>
              <w:rPr>
                <w:rFonts w:cs="David"/>
              </w:rPr>
              <w:t xml:space="preserve"> Tzav par. 2:3 (</w:t>
            </w:r>
            <w:r>
              <w:t xml:space="preserve">Kosovsky, </w:t>
            </w:r>
            <w:r>
              <w:rPr>
                <w:i/>
                <w:iCs/>
              </w:rPr>
              <w:t>Sifra</w:t>
            </w:r>
            <w:r>
              <w:t>,</w:t>
            </w:r>
            <w:r>
              <w:rPr>
                <w:rFonts w:cs="David"/>
              </w:rPr>
              <w:t xml:space="preserve"> 14*)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rPr>
              <w:footnoteReference w:id="106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(61)’s father</w:t>
            </w:r>
            <w:r>
              <w:rPr>
                <w:rStyle w:val="FootnoteReference"/>
                <w:szCs w:val="24"/>
                <w:rtl/>
              </w:rPr>
              <w:footnoteReference w:id="1064"/>
            </w:r>
            <w:r>
              <w:rPr>
                <w:rFonts w:cs="David"/>
              </w:rPr>
              <w:t xml:space="preserve"> </w:t>
            </w:r>
          </w:p>
        </w:tc>
        <w:tc>
          <w:tcPr>
            <w:tcW w:w="426" w:type="dxa"/>
            <w:gridSpan w:val="4"/>
          </w:tcPr>
          <w:p w:rsidR="00167E4E" w:rsidRDefault="00167E4E">
            <w:pPr>
              <w:rPr>
                <w:rFonts w:cs="David"/>
              </w:rPr>
            </w:pPr>
            <w:r>
              <w:rPr>
                <w:rFonts w:cs="David"/>
              </w:rPr>
              <w:t xml:space="preserve">— </w:t>
            </w:r>
          </w:p>
        </w:tc>
        <w:tc>
          <w:tcPr>
            <w:tcW w:w="3402" w:type="dxa"/>
            <w:gridSpan w:val="23"/>
          </w:tcPr>
          <w:p w:rsidR="00167E4E" w:rsidRDefault="00167E4E">
            <w:pPr>
              <w:rPr>
                <w:rFonts w:cs="David"/>
              </w:rPr>
            </w:pPr>
            <w:r>
              <w:rPr>
                <w:rFonts w:cs="David"/>
                <w:i/>
                <w:iCs/>
              </w:rPr>
              <w:t>Sifre Deut</w:t>
            </w:r>
            <w:r>
              <w:rPr>
                <w:rFonts w:cs="David"/>
              </w:rPr>
              <w:t xml:space="preserve"> 333, no. 306 (</w:t>
            </w:r>
            <w:r>
              <w:t>Kosovsky,</w:t>
            </w:r>
            <w:r>
              <w:rPr>
                <w:i/>
                <w:iCs/>
              </w:rPr>
              <w:t xml:space="preserve"> Sifrei</w:t>
            </w:r>
            <w:r>
              <w:t>,</w:t>
            </w:r>
            <w:r>
              <w:rPr>
                <w:rFonts w:cs="David"/>
              </w:rPr>
              <w:t xml:space="preserve"> 21*)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tl/>
              </w:rPr>
            </w:pPr>
            <w:r>
              <w:rPr>
                <w:rFonts w:cs="David"/>
              </w:rPr>
              <w:t>Pre-200 CE</w:t>
            </w:r>
            <w:r>
              <w:rPr>
                <w:rStyle w:val="FootnoteReference"/>
                <w:szCs w:val="24"/>
                <w:rtl/>
              </w:rPr>
              <w:footnoteReference w:id="1065"/>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425" w:type="dxa"/>
            <w:gridSpan w:val="3"/>
          </w:tcPr>
          <w:p w:rsidR="00167E4E" w:rsidRDefault="00167E4E">
            <w:pPr>
              <w:rPr>
                <w:rFonts w:cs="David"/>
              </w:rPr>
            </w:pPr>
            <w:r>
              <w:rPr>
                <w:rFonts w:cs="David"/>
              </w:rPr>
              <w:t xml:space="preserve">— </w:t>
            </w:r>
          </w:p>
        </w:tc>
        <w:tc>
          <w:tcPr>
            <w:tcW w:w="1984" w:type="dxa"/>
            <w:gridSpan w:val="18"/>
          </w:tcPr>
          <w:p w:rsidR="00167E4E" w:rsidRDefault="00167E4E">
            <w:pPr>
              <w:rPr>
                <w:rFonts w:cs="David"/>
              </w:rPr>
            </w:pPr>
            <w:r>
              <w:rPr>
                <w:rFonts w:cs="David"/>
              </w:rPr>
              <w:t>Of Tibon</w:t>
            </w:r>
            <w:r>
              <w:rPr>
                <w:rStyle w:val="FootnoteReference"/>
              </w:rPr>
              <w:footnoteReference w:id="1066"/>
            </w:r>
            <w:r>
              <w:rPr>
                <w:rFonts w:cs="David"/>
              </w:rPr>
              <w:t xml:space="preserve"> </w:t>
            </w:r>
          </w:p>
        </w:tc>
        <w:tc>
          <w:tcPr>
            <w:tcW w:w="426" w:type="dxa"/>
            <w:gridSpan w:val="4"/>
          </w:tcPr>
          <w:p w:rsidR="00167E4E" w:rsidRDefault="00167E4E">
            <w:pPr>
              <w:rPr>
                <w:rFonts w:cs="David"/>
              </w:rPr>
            </w:pPr>
            <w:r>
              <w:rPr>
                <w:rFonts w:cs="David"/>
              </w:rPr>
              <w:t xml:space="preserve">— </w:t>
            </w:r>
          </w:p>
        </w:tc>
        <w:tc>
          <w:tcPr>
            <w:tcW w:w="3402" w:type="dxa"/>
            <w:gridSpan w:val="23"/>
          </w:tcPr>
          <w:p w:rsidR="00167E4E" w:rsidRDefault="00167E4E">
            <w:pPr>
              <w:rPr>
                <w:rFonts w:cs="David"/>
              </w:rPr>
            </w:pPr>
            <w:r>
              <w:rPr>
                <w:rFonts w:cs="David"/>
                <w:i/>
                <w:iCs/>
              </w:rPr>
              <w:t xml:space="preserve">Sifre Deut </w:t>
            </w:r>
            <w:r>
              <w:rPr>
                <w:rFonts w:cs="David"/>
              </w:rPr>
              <w:t>373, no. 323 (</w:t>
            </w:r>
            <w:r>
              <w:t>Kosovsky,</w:t>
            </w:r>
            <w:r>
              <w:rPr>
                <w:i/>
                <w:iCs/>
              </w:rPr>
              <w:t xml:space="preserve"> Sifrei</w:t>
            </w:r>
            <w:r>
              <w:t>,</w:t>
            </w:r>
            <w:r>
              <w:rPr>
                <w:rFonts w:cs="David"/>
              </w:rPr>
              <w:t xml:space="preserve"> 16*)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Pre-200 CE</w:t>
            </w:r>
            <w:r>
              <w:rPr>
                <w:rStyle w:val="FootnoteReference"/>
                <w:szCs w:val="24"/>
                <w:rtl/>
              </w:rPr>
              <w:footnoteReference w:id="1067"/>
            </w:r>
          </w:p>
        </w:tc>
      </w:tr>
      <w:tr w:rsidR="00167E4E">
        <w:tblPrEx>
          <w:tblCellMar>
            <w:top w:w="0" w:type="dxa"/>
            <w:left w:w="28" w:type="dxa"/>
            <w:bottom w:w="0" w:type="dxa"/>
            <w:right w:w="28" w:type="dxa"/>
          </w:tblCellMar>
        </w:tblPrEx>
        <w:tc>
          <w:tcPr>
            <w:tcW w:w="426" w:type="dxa"/>
          </w:tcPr>
          <w:p w:rsidR="00167E4E" w:rsidRDefault="00167E4E">
            <w:pPr>
              <w:numPr>
                <w:ilvl w:val="0"/>
                <w:numId w:val="2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701" w:type="dxa"/>
            <w:gridSpan w:val="14"/>
          </w:tcPr>
          <w:p w:rsidR="00167E4E" w:rsidRDefault="00167E4E">
            <w:pPr>
              <w:spacing w:line="360" w:lineRule="auto"/>
              <w:rPr>
                <w:rFonts w:cs="David"/>
              </w:rPr>
            </w:pPr>
            <w:r>
              <w:rPr>
                <w:rFonts w:cs="David"/>
              </w:rPr>
              <w:t xml:space="preserve">Amram (3)’s son </w:t>
            </w:r>
          </w:p>
        </w:tc>
        <w:tc>
          <w:tcPr>
            <w:tcW w:w="2977" w:type="dxa"/>
            <w:gridSpan w:val="25"/>
          </w:tcPr>
          <w:p w:rsidR="00167E4E" w:rsidRDefault="00167E4E">
            <w:pPr>
              <w:spacing w:line="360" w:lineRule="auto"/>
              <w:rPr>
                <w:rFonts w:cs="David"/>
              </w:rPr>
            </w:pPr>
            <w:r>
              <w:rPr>
                <w:rFonts w:cs="David"/>
              </w:rPr>
              <w:t xml:space="preserve">Ossuary, Mt Scopus, Sukenik, 1925 </w:t>
            </w:r>
          </w:p>
        </w:tc>
        <w:tc>
          <w:tcPr>
            <w:tcW w:w="1418" w:type="dxa"/>
            <w:gridSpan w:val="8"/>
          </w:tcPr>
          <w:p w:rsidR="00167E4E" w:rsidRDefault="00167E4E">
            <w:pPr>
              <w:spacing w:line="360" w:lineRule="auto"/>
              <w:rPr>
                <w:rFonts w:cs="David"/>
              </w:rPr>
            </w:pPr>
            <w:r>
              <w:rPr>
                <w:rFonts w:cs="David"/>
                <w:i/>
                <w:iCs/>
              </w:rPr>
              <w:t>CIJ</w:t>
            </w:r>
            <w:r>
              <w:rPr>
                <w:rFonts w:cs="David"/>
              </w:rPr>
              <w:t xml:space="preserve">, no. 1262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68"/>
            </w:r>
          </w:p>
        </w:tc>
      </w:tr>
      <w:tr w:rsidR="00167E4E">
        <w:tblPrEx>
          <w:tblCellMar>
            <w:top w:w="0" w:type="dxa"/>
            <w:left w:w="28" w:type="dxa"/>
            <w:bottom w:w="0" w:type="dxa"/>
            <w:right w:w="28" w:type="dxa"/>
          </w:tblCellMar>
        </w:tblPrEx>
        <w:tc>
          <w:tcPr>
            <w:tcW w:w="426" w:type="dxa"/>
          </w:tcPr>
          <w:p w:rsidR="00167E4E" w:rsidRDefault="00167E4E">
            <w:pPr>
              <w:numPr>
                <w:ilvl w:val="0"/>
                <w:numId w:val="27"/>
              </w:numPr>
              <w:rPr>
                <w:rFonts w:cs="David"/>
              </w:rPr>
            </w:pPr>
          </w:p>
        </w:tc>
        <w:tc>
          <w:tcPr>
            <w:tcW w:w="283" w:type="dxa"/>
            <w:gridSpan w:val="2"/>
          </w:tcPr>
          <w:p w:rsidR="00167E4E" w:rsidRDefault="00167E4E">
            <w:pPr>
              <w:rPr>
                <w:rFonts w:cs="David"/>
              </w:rPr>
            </w:pPr>
            <w:r>
              <w:rPr>
                <w:rFonts w:cs="David"/>
              </w:rPr>
              <w:t xml:space="preserve">— </w:t>
            </w:r>
          </w:p>
        </w:tc>
        <w:tc>
          <w:tcPr>
            <w:tcW w:w="1701" w:type="dxa"/>
            <w:gridSpan w:val="14"/>
          </w:tcPr>
          <w:p w:rsidR="00167E4E" w:rsidRDefault="00167E4E">
            <w:pPr>
              <w:rPr>
                <w:rFonts w:cs="David"/>
              </w:rPr>
            </w:pPr>
            <w:smartTag w:uri="urn:schemas-microsoft-com:office:smarttags" w:element="country-region">
              <w:r>
                <w:rPr>
                  <w:rFonts w:cs="David"/>
                </w:rPr>
                <w:t>Judah</w:t>
              </w:r>
            </w:smartTag>
            <w:r>
              <w:rPr>
                <w:rFonts w:cs="David"/>
              </w:rPr>
              <w:t xml:space="preserve"> (88)’s father </w:t>
            </w:r>
          </w:p>
        </w:tc>
        <w:tc>
          <w:tcPr>
            <w:tcW w:w="2977" w:type="dxa"/>
            <w:gridSpan w:val="25"/>
          </w:tcPr>
          <w:p w:rsidR="00167E4E" w:rsidRDefault="00167E4E">
            <w:pPr>
              <w:rPr>
                <w:rFonts w:cs="David"/>
              </w:rPr>
            </w:pPr>
            <w:r>
              <w:rPr>
                <w:rFonts w:cs="David"/>
              </w:rPr>
              <w:t xml:space="preserve">Ossuary, Mt of Offence, Clermont Ganneau, 1874 </w:t>
            </w:r>
          </w:p>
        </w:tc>
        <w:tc>
          <w:tcPr>
            <w:tcW w:w="1418" w:type="dxa"/>
            <w:gridSpan w:val="8"/>
          </w:tcPr>
          <w:p w:rsidR="00167E4E" w:rsidRDefault="00167E4E">
            <w:pPr>
              <w:rPr>
                <w:rFonts w:cs="David"/>
              </w:rPr>
            </w:pPr>
            <w:r>
              <w:rPr>
                <w:rFonts w:cs="David"/>
                <w:i/>
                <w:iCs/>
              </w:rPr>
              <w:t>CIJ</w:t>
            </w:r>
            <w:r>
              <w:rPr>
                <w:rFonts w:cs="David"/>
              </w:rPr>
              <w:t xml:space="preserve">, no. 1307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Pre-70 CE</w:t>
            </w:r>
            <w:r>
              <w:rPr>
                <w:rStyle w:val="FootnoteReference"/>
              </w:rPr>
              <w:footnoteReference w:id="1069"/>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r>
              <w:rPr>
                <w:rFonts w:cs="David"/>
              </w:rPr>
              <w:t xml:space="preserve">Menahem (20)’s son </w:t>
            </w:r>
          </w:p>
        </w:tc>
        <w:tc>
          <w:tcPr>
            <w:tcW w:w="2410" w:type="dxa"/>
            <w:gridSpan w:val="19"/>
          </w:tcPr>
          <w:p w:rsidR="00167E4E" w:rsidRDefault="00167E4E">
            <w:pPr>
              <w:pStyle w:val="CommentText"/>
              <w:spacing w:line="360" w:lineRule="auto"/>
              <w:rPr>
                <w:rFonts w:cs="David"/>
              </w:rPr>
            </w:pPr>
            <w:r>
              <w:rPr>
                <w:rFonts w:cs="David"/>
              </w:rPr>
              <w:t xml:space="preserve">Ossuary, Bagatti </w:t>
            </w:r>
          </w:p>
        </w:tc>
        <w:tc>
          <w:tcPr>
            <w:tcW w:w="1418" w:type="dxa"/>
            <w:gridSpan w:val="8"/>
          </w:tcPr>
          <w:p w:rsidR="00167E4E" w:rsidRDefault="00167E4E">
            <w:pPr>
              <w:spacing w:line="360" w:lineRule="auto"/>
              <w:rPr>
                <w:rFonts w:cs="David"/>
              </w:rPr>
            </w:pPr>
            <w:r>
              <w:rPr>
                <w:rFonts w:cs="David"/>
                <w:i/>
                <w:iCs/>
              </w:rPr>
              <w:t>DF</w:t>
            </w:r>
            <w:r>
              <w:rPr>
                <w:rFonts w:cs="David"/>
              </w:rPr>
              <w:t xml:space="preserve"> 93, no. 26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0"/>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3969" w:type="dxa"/>
            <w:gridSpan w:val="33"/>
          </w:tcPr>
          <w:p w:rsidR="00167E4E" w:rsidRDefault="00167E4E">
            <w:pPr>
              <w:spacing w:line="360" w:lineRule="auto"/>
              <w:rPr>
                <w:rFonts w:cs="David"/>
              </w:rPr>
            </w:pPr>
            <w:r>
              <w:rPr>
                <w:rFonts w:cs="David"/>
              </w:rPr>
              <w:t xml:space="preserve">Ossuary, Jebel Muqaber, Milik, 1985 </w:t>
            </w:r>
          </w:p>
        </w:tc>
        <w:tc>
          <w:tcPr>
            <w:tcW w:w="1418" w:type="dxa"/>
            <w:gridSpan w:val="8"/>
          </w:tcPr>
          <w:p w:rsidR="00167E4E" w:rsidRDefault="00167E4E">
            <w:pPr>
              <w:spacing w:line="360" w:lineRule="auto"/>
              <w:rPr>
                <w:rFonts w:cs="David"/>
              </w:rPr>
            </w:pPr>
            <w:r>
              <w:rPr>
                <w:rFonts w:cs="David"/>
                <w:i/>
                <w:iCs/>
              </w:rPr>
              <w:t>DF</w:t>
            </w:r>
            <w:r>
              <w:rPr>
                <w:rFonts w:cs="David"/>
              </w:rPr>
              <w:t xml:space="preserve"> 93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984" w:type="dxa"/>
            <w:gridSpan w:val="18"/>
          </w:tcPr>
          <w:p w:rsidR="00167E4E" w:rsidRDefault="00167E4E">
            <w:pPr>
              <w:spacing w:line="360" w:lineRule="auto"/>
              <w:rPr>
                <w:rFonts w:cs="David"/>
              </w:rPr>
            </w:pPr>
            <w:r>
              <w:rPr>
                <w:rFonts w:cs="David"/>
              </w:rPr>
              <w:t xml:space="preserve">Simon (111)’s son </w:t>
            </w:r>
          </w:p>
        </w:tc>
        <w:tc>
          <w:tcPr>
            <w:tcW w:w="2410" w:type="dxa"/>
            <w:gridSpan w:val="19"/>
          </w:tcPr>
          <w:p w:rsidR="00167E4E" w:rsidRDefault="00167E4E">
            <w:pPr>
              <w:spacing w:line="360" w:lineRule="auto"/>
              <w:rPr>
                <w:rFonts w:cs="David"/>
              </w:rPr>
            </w:pPr>
            <w:r>
              <w:rPr>
                <w:rFonts w:cs="David"/>
              </w:rPr>
              <w:t xml:space="preserve">Ossuary, Bagatti </w:t>
            </w:r>
          </w:p>
        </w:tc>
        <w:tc>
          <w:tcPr>
            <w:tcW w:w="1418" w:type="dxa"/>
            <w:gridSpan w:val="8"/>
          </w:tcPr>
          <w:p w:rsidR="00167E4E" w:rsidRDefault="00167E4E">
            <w:pPr>
              <w:spacing w:line="360" w:lineRule="auto"/>
              <w:rPr>
                <w:rFonts w:cs="David"/>
              </w:rPr>
            </w:pPr>
            <w:r>
              <w:rPr>
                <w:rFonts w:cs="David"/>
                <w:i/>
                <w:iCs/>
              </w:rPr>
              <w:t>DF</w:t>
            </w:r>
            <w:r>
              <w:rPr>
                <w:rFonts w:cs="David"/>
              </w:rPr>
              <w:t xml:space="preserve"> 96, no. 34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2"/>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Martha (11)’s father </w:t>
            </w:r>
          </w:p>
        </w:tc>
        <w:tc>
          <w:tcPr>
            <w:tcW w:w="2835" w:type="dxa"/>
            <w:gridSpan w:val="22"/>
          </w:tcPr>
          <w:p w:rsidR="00167E4E" w:rsidRDefault="00167E4E">
            <w:pPr>
              <w:spacing w:line="360" w:lineRule="auto"/>
              <w:rPr>
                <w:rFonts w:cs="David"/>
              </w:rPr>
            </w:pPr>
            <w:r>
              <w:rPr>
                <w:rFonts w:cs="David"/>
              </w:rPr>
              <w:t xml:space="preserve">Ossuary, Kidron, Sukenik, 1936 </w:t>
            </w:r>
          </w:p>
        </w:tc>
        <w:tc>
          <w:tcPr>
            <w:tcW w:w="1275" w:type="dxa"/>
            <w:gridSpan w:val="7"/>
          </w:tcPr>
          <w:p w:rsidR="00167E4E" w:rsidRDefault="00167E4E">
            <w:pPr>
              <w:spacing w:line="360" w:lineRule="auto"/>
              <w:rPr>
                <w:rFonts w:cs="David"/>
              </w:rPr>
            </w:pPr>
            <w:r>
              <w:rPr>
                <w:i/>
                <w:iCs/>
              </w:rPr>
              <w:t>CJO</w:t>
            </w:r>
            <w:r>
              <w:t xml:space="preserve">, no. 67 </w:t>
            </w:r>
          </w:p>
        </w:tc>
        <w:tc>
          <w:tcPr>
            <w:tcW w:w="426" w:type="dxa"/>
            <w:gridSpan w:val="4"/>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107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חנןיה</w:t>
            </w:r>
            <w:r>
              <w:rPr>
                <w:rStyle w:val="FootnoteReference"/>
              </w:rPr>
              <w:footnoteReference w:id="1074"/>
            </w:r>
            <w:r>
              <w:rPr>
                <w:rFonts w:cs="David"/>
              </w:rPr>
              <w:t xml:space="preserve"> </w:t>
            </w:r>
          </w:p>
        </w:tc>
        <w:tc>
          <w:tcPr>
            <w:tcW w:w="1843" w:type="dxa"/>
            <w:gridSpan w:val="16"/>
          </w:tcPr>
          <w:p w:rsidR="00167E4E" w:rsidRDefault="00167E4E">
            <w:pPr>
              <w:spacing w:line="360" w:lineRule="auto"/>
              <w:rPr>
                <w:rFonts w:cs="David"/>
              </w:rPr>
            </w:pPr>
            <w:r>
              <w:rPr>
                <w:rFonts w:cs="David"/>
              </w:rPr>
              <w:t xml:space="preserve">Honi (12)’s </w:t>
            </w:r>
            <w:r>
              <w:rPr>
                <w:rFonts w:cs="David"/>
                <w:b/>
                <w:bCs/>
              </w:rPr>
              <w:t>father</w:t>
            </w:r>
            <w:r>
              <w:rPr>
                <w:rFonts w:cs="David"/>
              </w:rPr>
              <w:t xml:space="preserve"> </w:t>
            </w:r>
          </w:p>
        </w:tc>
        <w:tc>
          <w:tcPr>
            <w:tcW w:w="1843" w:type="dxa"/>
            <w:gridSpan w:val="15"/>
          </w:tcPr>
          <w:p w:rsidR="00167E4E" w:rsidRDefault="00167E4E">
            <w:pPr>
              <w:spacing w:line="360" w:lineRule="auto"/>
              <w:rPr>
                <w:rFonts w:cs="David"/>
              </w:rPr>
            </w:pPr>
            <w:r>
              <w:rPr>
                <w:rFonts w:cs="David"/>
              </w:rPr>
              <w:t xml:space="preserve">Ossuary, </w:t>
            </w:r>
            <w:smartTag w:uri="urn:schemas-microsoft-com:office:smarttags" w:element="City">
              <w:r>
                <w:rPr>
                  <w:rFonts w:cs="David"/>
                </w:rPr>
                <w:t>Jerusalem</w:t>
              </w:r>
            </w:smartTag>
            <w:r>
              <w:rPr>
                <w:rFonts w:cs="David"/>
              </w:rPr>
              <w:t xml:space="preserve"> </w:t>
            </w:r>
          </w:p>
        </w:tc>
        <w:tc>
          <w:tcPr>
            <w:tcW w:w="1701" w:type="dxa"/>
            <w:gridSpan w:val="10"/>
          </w:tcPr>
          <w:p w:rsidR="00167E4E" w:rsidRDefault="00167E4E">
            <w:pPr>
              <w:spacing w:line="360" w:lineRule="auto"/>
              <w:rPr>
                <w:rFonts w:cs="David"/>
              </w:rPr>
            </w:pPr>
            <w:r>
              <w:rPr>
                <w:i/>
                <w:iCs/>
              </w:rPr>
              <w:t>CJO</w:t>
            </w:r>
            <w:r>
              <w:t xml:space="preserve">, no. 132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חנניא</w:t>
            </w:r>
            <w:r>
              <w:rPr>
                <w:rStyle w:val="FootnoteReference"/>
              </w:rPr>
              <w:footnoteReference w:id="1076"/>
            </w:r>
            <w:r>
              <w:rPr>
                <w:rFonts w:cs="David"/>
              </w:rPr>
              <w:t xml:space="preserve"> </w:t>
            </w:r>
          </w:p>
        </w:tc>
        <w:tc>
          <w:tcPr>
            <w:tcW w:w="1701" w:type="dxa"/>
            <w:gridSpan w:val="15"/>
          </w:tcPr>
          <w:p w:rsidR="00167E4E" w:rsidRDefault="00167E4E">
            <w:pPr>
              <w:spacing w:line="360" w:lineRule="auto"/>
              <w:rPr>
                <w:rFonts w:cs="David"/>
              </w:rPr>
            </w:pPr>
            <w:r>
              <w:rPr>
                <w:rFonts w:cs="David"/>
              </w:rPr>
              <w:t xml:space="preserve">Imma (6)’s father </w:t>
            </w:r>
          </w:p>
        </w:tc>
        <w:tc>
          <w:tcPr>
            <w:tcW w:w="1985" w:type="dxa"/>
            <w:gridSpan w:val="16"/>
          </w:tcPr>
          <w:p w:rsidR="00167E4E" w:rsidRDefault="00167E4E">
            <w:pPr>
              <w:spacing w:line="360" w:lineRule="auto"/>
              <w:rPr>
                <w:rFonts w:cs="David"/>
              </w:rPr>
            </w:pPr>
            <w:r>
              <w:rPr>
                <w:rFonts w:cs="David"/>
              </w:rPr>
              <w:t xml:space="preserve">Ossuary, </w:t>
            </w:r>
            <w:smartTag w:uri="urn:schemas-microsoft-com:office:smarttags" w:element="City">
              <w:r>
                <w:rPr>
                  <w:rFonts w:cs="David"/>
                </w:rPr>
                <w:t>Jerusalem</w:t>
              </w:r>
            </w:smartTag>
            <w:r>
              <w:rPr>
                <w:rFonts w:cs="David"/>
              </w:rPr>
              <w:t xml:space="preserve"> </w:t>
            </w:r>
          </w:p>
        </w:tc>
        <w:tc>
          <w:tcPr>
            <w:tcW w:w="1701" w:type="dxa"/>
            <w:gridSpan w:val="10"/>
          </w:tcPr>
          <w:p w:rsidR="00167E4E" w:rsidRDefault="00167E4E">
            <w:pPr>
              <w:spacing w:line="360" w:lineRule="auto"/>
              <w:rPr>
                <w:rFonts w:cs="David"/>
              </w:rPr>
            </w:pPr>
            <w:r>
              <w:rPr>
                <w:i/>
                <w:iCs/>
              </w:rPr>
              <w:t>CJO</w:t>
            </w:r>
            <w:r>
              <w:t xml:space="preserve">, no. 257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7"/>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417" w:type="dxa"/>
            <w:gridSpan w:val="12"/>
          </w:tcPr>
          <w:p w:rsidR="00167E4E" w:rsidRDefault="00167E4E">
            <w:pPr>
              <w:spacing w:line="360" w:lineRule="auto"/>
              <w:rPr>
                <w:rFonts w:cs="David"/>
              </w:rPr>
            </w:pPr>
            <w:r>
              <w:rPr>
                <w:rFonts w:cs="David"/>
              </w:rPr>
              <w:t xml:space="preserve">And Martha (16) </w:t>
            </w:r>
          </w:p>
        </w:tc>
        <w:tc>
          <w:tcPr>
            <w:tcW w:w="3119" w:type="dxa"/>
            <w:gridSpan w:val="26"/>
          </w:tcPr>
          <w:p w:rsidR="00167E4E" w:rsidRDefault="00167E4E">
            <w:pPr>
              <w:spacing w:line="360" w:lineRule="auto"/>
              <w:rPr>
                <w:rFonts w:cs="David"/>
              </w:rPr>
            </w:pPr>
            <w:r>
              <w:rPr>
                <w:rFonts w:cs="David"/>
              </w:rPr>
              <w:t xml:space="preserve">Ossuary, French Hill, A. Mazar, 1977 </w:t>
            </w:r>
          </w:p>
        </w:tc>
        <w:tc>
          <w:tcPr>
            <w:tcW w:w="1276" w:type="dxa"/>
            <w:gridSpan w:val="7"/>
          </w:tcPr>
          <w:p w:rsidR="00167E4E" w:rsidRDefault="00167E4E">
            <w:pPr>
              <w:spacing w:line="360" w:lineRule="auto"/>
              <w:rPr>
                <w:rFonts w:cs="David"/>
              </w:rPr>
            </w:pPr>
            <w:r>
              <w:rPr>
                <w:i/>
                <w:iCs/>
              </w:rPr>
              <w:t>CJO</w:t>
            </w:r>
            <w:r>
              <w:t xml:space="preserve">, no. 354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992" w:type="dxa"/>
            <w:gridSpan w:val="9"/>
          </w:tcPr>
          <w:p w:rsidR="00167E4E" w:rsidRDefault="00167E4E">
            <w:pPr>
              <w:spacing w:line="360" w:lineRule="auto"/>
              <w:rPr>
                <w:rFonts w:cs="David"/>
              </w:rPr>
            </w:pPr>
            <w:r>
              <w:rPr>
                <w:rFonts w:cs="David"/>
              </w:rPr>
              <w:t xml:space="preserve">Atuf (1) </w:t>
            </w:r>
          </w:p>
        </w:tc>
        <w:tc>
          <w:tcPr>
            <w:tcW w:w="2977" w:type="dxa"/>
            <w:gridSpan w:val="25"/>
          </w:tcPr>
          <w:p w:rsidR="00167E4E" w:rsidRDefault="00167E4E">
            <w:pPr>
              <w:spacing w:line="360" w:lineRule="auto"/>
              <w:rPr>
                <w:rFonts w:cs="David"/>
              </w:rPr>
            </w:pPr>
            <w:r>
              <w:rPr>
                <w:rFonts w:cs="David"/>
              </w:rPr>
              <w:t xml:space="preserve">Ossuary, Mt Scopus, Vitto, 1972 </w:t>
            </w:r>
          </w:p>
        </w:tc>
        <w:tc>
          <w:tcPr>
            <w:tcW w:w="1843" w:type="dxa"/>
            <w:gridSpan w:val="11"/>
          </w:tcPr>
          <w:p w:rsidR="00167E4E" w:rsidRDefault="00167E4E">
            <w:pPr>
              <w:spacing w:line="360" w:lineRule="auto"/>
              <w:rPr>
                <w:rFonts w:cs="David"/>
              </w:rPr>
            </w:pPr>
            <w:r>
              <w:rPr>
                <w:i/>
                <w:iCs/>
              </w:rPr>
              <w:t>CJO</w:t>
            </w:r>
            <w:r>
              <w:t xml:space="preserve">, no. 390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79"/>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992" w:type="dxa"/>
            <w:gridSpan w:val="9"/>
          </w:tcPr>
          <w:p w:rsidR="00167E4E" w:rsidRDefault="00167E4E">
            <w:pPr>
              <w:spacing w:line="360" w:lineRule="auto"/>
              <w:rPr>
                <w:rFonts w:cs="David"/>
              </w:rPr>
            </w:pPr>
            <w:r>
              <w:rPr>
                <w:rFonts w:cs="David"/>
              </w:rPr>
              <w:t xml:space="preserve">— </w:t>
            </w:r>
          </w:p>
        </w:tc>
        <w:tc>
          <w:tcPr>
            <w:tcW w:w="2977" w:type="dxa"/>
            <w:gridSpan w:val="25"/>
          </w:tcPr>
          <w:p w:rsidR="00167E4E" w:rsidRDefault="00167E4E">
            <w:pPr>
              <w:spacing w:line="360" w:lineRule="auto"/>
              <w:rPr>
                <w:rFonts w:cs="David"/>
              </w:rPr>
            </w:pPr>
            <w:r>
              <w:rPr>
                <w:rFonts w:cs="David"/>
              </w:rPr>
              <w:t xml:space="preserve">Ossuary, Mt Scopus, Vitto, 1972 </w:t>
            </w:r>
          </w:p>
        </w:tc>
        <w:tc>
          <w:tcPr>
            <w:tcW w:w="1843" w:type="dxa"/>
            <w:gridSpan w:val="11"/>
          </w:tcPr>
          <w:p w:rsidR="00167E4E" w:rsidRDefault="00167E4E">
            <w:pPr>
              <w:spacing w:line="360" w:lineRule="auto"/>
              <w:rPr>
                <w:rFonts w:cs="David"/>
              </w:rPr>
            </w:pPr>
            <w:r>
              <w:rPr>
                <w:i/>
                <w:iCs/>
              </w:rPr>
              <w:t>CJO</w:t>
            </w:r>
            <w:r>
              <w:t xml:space="preserve">, no. 469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80"/>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134"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szCs w:val="24"/>
              </w:rPr>
              <w:footnoteReference w:id="1081"/>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118" w:type="dxa"/>
            <w:gridSpan w:val="26"/>
          </w:tcPr>
          <w:p w:rsidR="00167E4E" w:rsidRDefault="00167E4E">
            <w:pPr>
              <w:spacing w:line="360" w:lineRule="auto"/>
              <w:rPr>
                <w:rFonts w:cs="David"/>
              </w:rPr>
            </w:pPr>
            <w:r>
              <w:rPr>
                <w:rFonts w:cs="David"/>
              </w:rPr>
              <w:t xml:space="preserve">Ossuary, Mt Scopus, Kloner, 1974 </w:t>
            </w:r>
          </w:p>
        </w:tc>
        <w:tc>
          <w:tcPr>
            <w:tcW w:w="1560" w:type="dxa"/>
            <w:gridSpan w:val="9"/>
          </w:tcPr>
          <w:p w:rsidR="00167E4E" w:rsidRDefault="00167E4E">
            <w:pPr>
              <w:spacing w:line="360" w:lineRule="auto"/>
              <w:rPr>
                <w:rFonts w:cs="David"/>
              </w:rPr>
            </w:pPr>
            <w:r>
              <w:rPr>
                <w:i/>
                <w:iCs/>
              </w:rPr>
              <w:t>CJO</w:t>
            </w:r>
            <w:r>
              <w:t xml:space="preserve">, no. 475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tl/>
              </w:rPr>
            </w:pPr>
            <w:r>
              <w:rPr>
                <w:rFonts w:cs="David"/>
              </w:rPr>
              <w:t>Pre-70 CE</w:t>
            </w:r>
            <w:r>
              <w:rPr>
                <w:rStyle w:val="FootnoteReference"/>
              </w:rPr>
              <w:footnoteReference w:id="1082"/>
            </w:r>
          </w:p>
        </w:tc>
      </w:tr>
      <w:tr w:rsidR="00167E4E">
        <w:tblPrEx>
          <w:tblCellMar>
            <w:top w:w="0" w:type="dxa"/>
            <w:left w:w="85" w:type="dxa"/>
            <w:bottom w:w="0" w:type="dxa"/>
            <w:right w:w="85"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701" w:type="dxa"/>
            <w:gridSpan w:val="16"/>
          </w:tcPr>
          <w:p w:rsidR="00167E4E" w:rsidRDefault="00167E4E">
            <w:pPr>
              <w:spacing w:line="360" w:lineRule="auto"/>
              <w:rPr>
                <w:rFonts w:cs="David"/>
              </w:rPr>
            </w:pPr>
            <w:r>
              <w:rPr>
                <w:rFonts w:cs="David"/>
              </w:rPr>
              <w:t xml:space="preserve">Simon (121)’s son </w:t>
            </w:r>
          </w:p>
        </w:tc>
        <w:tc>
          <w:tcPr>
            <w:tcW w:w="2977" w:type="dxa"/>
            <w:gridSpan w:val="23"/>
          </w:tcPr>
          <w:p w:rsidR="00167E4E" w:rsidRDefault="00167E4E">
            <w:pPr>
              <w:spacing w:line="360" w:lineRule="auto"/>
              <w:rPr>
                <w:rFonts w:cs="David"/>
              </w:rPr>
            </w:pPr>
            <w:r>
              <w:rPr>
                <w:rFonts w:cs="David"/>
              </w:rPr>
              <w:t xml:space="preserve">Ossuary, Mt Scopus, Kloner 1974 </w:t>
            </w:r>
          </w:p>
        </w:tc>
        <w:tc>
          <w:tcPr>
            <w:tcW w:w="1275" w:type="dxa"/>
            <w:gridSpan w:val="7"/>
          </w:tcPr>
          <w:p w:rsidR="00167E4E" w:rsidRDefault="00167E4E">
            <w:pPr>
              <w:spacing w:line="360" w:lineRule="auto"/>
              <w:rPr>
                <w:rFonts w:cs="David"/>
              </w:rPr>
            </w:pPr>
            <w:r>
              <w:rPr>
                <w:i/>
                <w:iCs/>
              </w:rPr>
              <w:t>CJO</w:t>
            </w:r>
            <w:r>
              <w:t xml:space="preserve">, no. 488 </w:t>
            </w:r>
          </w:p>
        </w:tc>
        <w:tc>
          <w:tcPr>
            <w:tcW w:w="426" w:type="dxa"/>
            <w:gridSpan w:val="4"/>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1083"/>
            </w:r>
          </w:p>
        </w:tc>
      </w:tr>
      <w:tr w:rsidR="00167E4E">
        <w:tblPrEx>
          <w:tblCellMar>
            <w:top w:w="0" w:type="dxa"/>
            <w:left w:w="85" w:type="dxa"/>
            <w:bottom w:w="0" w:type="dxa"/>
            <w:right w:w="85" w:type="dxa"/>
          </w:tblCellMar>
        </w:tblPrEx>
        <w:tc>
          <w:tcPr>
            <w:tcW w:w="568" w:type="dxa"/>
            <w:gridSpan w:val="2"/>
          </w:tcPr>
          <w:p w:rsidR="00167E4E" w:rsidRDefault="00167E4E">
            <w:pPr>
              <w:numPr>
                <w:ilvl w:val="0"/>
                <w:numId w:val="27"/>
              </w:numPr>
              <w:spacing w:line="360" w:lineRule="auto"/>
              <w:rPr>
                <w:rFonts w:cs="David"/>
              </w:rPr>
            </w:pPr>
          </w:p>
        </w:tc>
        <w:tc>
          <w:tcPr>
            <w:tcW w:w="731" w:type="dxa"/>
            <w:gridSpan w:val="6"/>
          </w:tcPr>
          <w:p w:rsidR="00167E4E" w:rsidRDefault="00167E4E">
            <w:pPr>
              <w:spacing w:line="360" w:lineRule="auto"/>
              <w:rPr>
                <w:rFonts w:cs="David"/>
              </w:rPr>
            </w:pPr>
            <w:r>
              <w:rPr>
                <w:rFonts w:cs="David"/>
                <w:rtl/>
              </w:rPr>
              <w:t>חננא</w:t>
            </w:r>
            <w:r>
              <w:rPr>
                <w:rStyle w:val="FootnoteReference"/>
              </w:rPr>
              <w:footnoteReference w:id="1084"/>
            </w:r>
            <w:r>
              <w:rPr>
                <w:rFonts w:cs="David"/>
              </w:rPr>
              <w:t xml:space="preserve"> </w:t>
            </w:r>
          </w:p>
        </w:tc>
        <w:tc>
          <w:tcPr>
            <w:tcW w:w="1276" w:type="dxa"/>
            <w:gridSpan w:val="12"/>
          </w:tcPr>
          <w:p w:rsidR="00167E4E" w:rsidRDefault="00167E4E">
            <w:pPr>
              <w:spacing w:line="360" w:lineRule="auto"/>
              <w:rPr>
                <w:rFonts w:cs="David"/>
              </w:rPr>
            </w:pPr>
            <w:r>
              <w:rPr>
                <w:rFonts w:cs="David"/>
              </w:rPr>
              <w:t>Zohamai (2)</w:t>
            </w:r>
          </w:p>
        </w:tc>
        <w:tc>
          <w:tcPr>
            <w:tcW w:w="2954" w:type="dxa"/>
            <w:gridSpan w:val="23"/>
          </w:tcPr>
          <w:p w:rsidR="00167E4E" w:rsidRDefault="00167E4E">
            <w:pPr>
              <w:spacing w:line="360" w:lineRule="auto"/>
              <w:rPr>
                <w:rFonts w:cs="David"/>
              </w:rPr>
            </w:pPr>
            <w:r>
              <w:rPr>
                <w:rFonts w:cs="David"/>
              </w:rPr>
              <w:t xml:space="preserve">Ossuary, Mt Scopus, Kloner, 1975 </w:t>
            </w:r>
          </w:p>
        </w:tc>
        <w:tc>
          <w:tcPr>
            <w:tcW w:w="1417" w:type="dxa"/>
            <w:gridSpan w:val="8"/>
          </w:tcPr>
          <w:p w:rsidR="00167E4E" w:rsidRDefault="00167E4E">
            <w:pPr>
              <w:spacing w:line="360" w:lineRule="auto"/>
              <w:rPr>
                <w:rFonts w:cs="David"/>
              </w:rPr>
            </w:pPr>
            <w:r>
              <w:rPr>
                <w:i/>
                <w:iCs/>
              </w:rPr>
              <w:t>CJO</w:t>
            </w:r>
            <w:r>
              <w:t xml:space="preserve">, no. 579 </w:t>
            </w:r>
          </w:p>
        </w:tc>
        <w:tc>
          <w:tcPr>
            <w:tcW w:w="426" w:type="dxa"/>
            <w:gridSpan w:val="4"/>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Pr>
            </w:pPr>
            <w:r>
              <w:rPr>
                <w:rFonts w:cs="David"/>
              </w:rPr>
              <w:t>Pre-70 CE</w:t>
            </w:r>
            <w:r>
              <w:rPr>
                <w:rStyle w:val="FootnoteReference"/>
              </w:rPr>
              <w:footnoteReference w:id="108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086"/>
            </w:r>
            <w:r>
              <w:rPr>
                <w:rFonts w:cs="David"/>
              </w:rPr>
              <w:t xml:space="preserve"> </w:t>
            </w:r>
          </w:p>
        </w:tc>
        <w:tc>
          <w:tcPr>
            <w:tcW w:w="426" w:type="dxa"/>
            <w:gridSpan w:val="3"/>
          </w:tcPr>
          <w:p w:rsidR="00167E4E" w:rsidRDefault="00167E4E">
            <w:pPr>
              <w:spacing w:line="360" w:lineRule="auto"/>
              <w:rPr>
                <w:rFonts w:cs="David"/>
              </w:rPr>
            </w:pPr>
            <w:r>
              <w:rPr>
                <w:rFonts w:cs="David"/>
              </w:rPr>
              <w:t xml:space="preserve">— </w:t>
            </w:r>
          </w:p>
        </w:tc>
        <w:tc>
          <w:tcPr>
            <w:tcW w:w="2268" w:type="dxa"/>
            <w:gridSpan w:val="21"/>
          </w:tcPr>
          <w:p w:rsidR="00167E4E" w:rsidRDefault="00167E4E">
            <w:pPr>
              <w:spacing w:line="360" w:lineRule="auto"/>
              <w:rPr>
                <w:rFonts w:cs="David"/>
              </w:rPr>
            </w:pPr>
            <w:r>
              <w:rPr>
                <w:rFonts w:cs="David"/>
              </w:rPr>
              <w:t xml:space="preserve">Ossuary, Rahmani, 1980 </w:t>
            </w:r>
          </w:p>
        </w:tc>
        <w:tc>
          <w:tcPr>
            <w:tcW w:w="2268" w:type="dxa"/>
            <w:gridSpan w:val="13"/>
          </w:tcPr>
          <w:p w:rsidR="00167E4E" w:rsidRDefault="00167E4E">
            <w:pPr>
              <w:spacing w:line="360" w:lineRule="auto"/>
              <w:rPr>
                <w:rFonts w:cs="David"/>
              </w:rPr>
            </w:pPr>
            <w:r>
              <w:rPr>
                <w:i/>
                <w:iCs/>
              </w:rPr>
              <w:t>CJO</w:t>
            </w:r>
            <w:r>
              <w:t xml:space="preserve">, no. 829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87"/>
            </w:r>
          </w:p>
        </w:tc>
      </w:tr>
      <w:tr w:rsidR="00167E4E">
        <w:tblPrEx>
          <w:tblCellMar>
            <w:top w:w="0" w:type="dxa"/>
            <w:left w:w="28" w:type="dxa"/>
            <w:bottom w:w="0" w:type="dxa"/>
            <w:right w:w="28" w:type="dxa"/>
          </w:tblCellMar>
        </w:tblPrEx>
        <w:tc>
          <w:tcPr>
            <w:tcW w:w="426" w:type="dxa"/>
          </w:tcPr>
          <w:p w:rsidR="00167E4E" w:rsidRDefault="00167E4E">
            <w:pPr>
              <w:numPr>
                <w:ilvl w:val="0"/>
                <w:numId w:val="2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843" w:type="dxa"/>
            <w:gridSpan w:val="16"/>
          </w:tcPr>
          <w:p w:rsidR="00167E4E" w:rsidRDefault="00167E4E">
            <w:pPr>
              <w:spacing w:line="360" w:lineRule="auto"/>
              <w:rPr>
                <w:rFonts w:cs="David"/>
              </w:rPr>
            </w:pPr>
            <w:r>
              <w:rPr>
                <w:rFonts w:cs="David"/>
              </w:rPr>
              <w:t xml:space="preserve">Joseph (121)’s father </w:t>
            </w:r>
          </w:p>
        </w:tc>
        <w:tc>
          <w:tcPr>
            <w:tcW w:w="3119" w:type="dxa"/>
            <w:gridSpan w:val="25"/>
          </w:tcPr>
          <w:p w:rsidR="00167E4E" w:rsidRDefault="00167E4E">
            <w:pPr>
              <w:spacing w:line="360" w:lineRule="auto"/>
              <w:rPr>
                <w:rFonts w:cs="David"/>
              </w:rPr>
            </w:pPr>
            <w:r>
              <w:rPr>
                <w:rFonts w:cs="David"/>
              </w:rPr>
              <w:t xml:space="preserve">Ossuary, Mt Scopus, Sussman, 1992 </w:t>
            </w:r>
          </w:p>
        </w:tc>
        <w:tc>
          <w:tcPr>
            <w:tcW w:w="1134" w:type="dxa"/>
            <w:gridSpan w:val="6"/>
          </w:tcPr>
          <w:p w:rsidR="00167E4E" w:rsidRDefault="00167E4E">
            <w:pPr>
              <w:spacing w:line="360" w:lineRule="auto"/>
              <w:rPr>
                <w:rFonts w:cs="David"/>
              </w:rPr>
            </w:pPr>
            <w:r>
              <w:rPr>
                <w:i/>
                <w:iCs/>
              </w:rPr>
              <w:t>CJO</w:t>
            </w:r>
            <w:r>
              <w:t xml:space="preserve">, no. 893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88"/>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425" w:type="dxa"/>
            <w:gridSpan w:val="3"/>
          </w:tcPr>
          <w:p w:rsidR="00167E4E" w:rsidRDefault="00167E4E">
            <w:pPr>
              <w:rPr>
                <w:rFonts w:cs="David"/>
              </w:rPr>
            </w:pPr>
            <w:r>
              <w:rPr>
                <w:rFonts w:cs="David"/>
              </w:rPr>
              <w:t xml:space="preserve">— </w:t>
            </w:r>
          </w:p>
        </w:tc>
        <w:tc>
          <w:tcPr>
            <w:tcW w:w="1984" w:type="dxa"/>
            <w:gridSpan w:val="18"/>
          </w:tcPr>
          <w:p w:rsidR="00167E4E" w:rsidRDefault="00167E4E">
            <w:pPr>
              <w:rPr>
                <w:rFonts w:cs="David"/>
              </w:rPr>
            </w:pPr>
            <w:r>
              <w:rPr>
                <w:rFonts w:cs="David"/>
              </w:rPr>
              <w:t>The Nazirite,</w:t>
            </w:r>
            <w:r>
              <w:rPr>
                <w:rStyle w:val="FootnoteReference"/>
              </w:rPr>
              <w:footnoteReference w:id="1089"/>
            </w:r>
            <w:r>
              <w:rPr>
                <w:rFonts w:cs="David"/>
              </w:rPr>
              <w:t xml:space="preserve"> Jonathan (43)’s son </w:t>
            </w:r>
          </w:p>
        </w:tc>
        <w:tc>
          <w:tcPr>
            <w:tcW w:w="1985" w:type="dxa"/>
            <w:gridSpan w:val="16"/>
          </w:tcPr>
          <w:p w:rsidR="00167E4E" w:rsidRDefault="00167E4E">
            <w:pPr>
              <w:rPr>
                <w:rFonts w:cs="David"/>
              </w:rPr>
            </w:pPr>
            <w:r>
              <w:rPr>
                <w:rFonts w:cs="David"/>
              </w:rPr>
              <w:t xml:space="preserve">Ossuary, Mt Scopus </w:t>
            </w:r>
          </w:p>
        </w:tc>
        <w:tc>
          <w:tcPr>
            <w:tcW w:w="1843" w:type="dxa"/>
            <w:gridSpan w:val="11"/>
          </w:tcPr>
          <w:p w:rsidR="00167E4E" w:rsidRDefault="00167E4E">
            <w:pPr>
              <w:rPr>
                <w:rFonts w:cs="David"/>
              </w:rPr>
            </w:pPr>
            <w:r>
              <w:rPr>
                <w:rFonts w:cs="David"/>
              </w:rPr>
              <w:t xml:space="preserve">Avigad, </w:t>
            </w:r>
            <w:r>
              <w:rPr>
                <w:rFonts w:cs="David"/>
                <w:i/>
                <w:iCs/>
              </w:rPr>
              <w:t>IEJ</w:t>
            </w:r>
            <w:r>
              <w:rPr>
                <w:rFonts w:cs="David"/>
              </w:rPr>
              <w:t xml:space="preserve"> 21 (1971) 194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Pre-70 CE</w:t>
            </w:r>
            <w:r>
              <w:rPr>
                <w:rStyle w:val="FootnoteReference"/>
              </w:rPr>
              <w:footnoteReference w:id="1090"/>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850" w:type="dxa"/>
            <w:gridSpan w:val="7"/>
          </w:tcPr>
          <w:p w:rsidR="00167E4E" w:rsidRDefault="00167E4E">
            <w:pPr>
              <w:rPr>
                <w:rFonts w:cs="David"/>
              </w:rPr>
            </w:pPr>
            <w:r>
              <w:rPr>
                <w:rFonts w:cs="David"/>
                <w:rtl/>
              </w:rPr>
              <w:t>חנןיה</w:t>
            </w:r>
            <w:r>
              <w:rPr>
                <w:rStyle w:val="FootnoteReference"/>
              </w:rPr>
              <w:footnoteReference w:id="1091"/>
            </w:r>
            <w:r>
              <w:rPr>
                <w:rFonts w:cs="David"/>
              </w:rPr>
              <w:t xml:space="preserve"> </w:t>
            </w:r>
          </w:p>
        </w:tc>
        <w:tc>
          <w:tcPr>
            <w:tcW w:w="1701" w:type="dxa"/>
            <w:gridSpan w:val="15"/>
          </w:tcPr>
          <w:p w:rsidR="00167E4E" w:rsidRDefault="00167E4E">
            <w:pPr>
              <w:pStyle w:val="CommentText"/>
              <w:rPr>
                <w:rFonts w:cs="David"/>
              </w:rPr>
            </w:pPr>
            <w:r>
              <w:rPr>
                <w:rFonts w:cs="David"/>
              </w:rPr>
              <w:t xml:space="preserve">Simon (149)’s son </w:t>
            </w:r>
          </w:p>
        </w:tc>
        <w:tc>
          <w:tcPr>
            <w:tcW w:w="1276" w:type="dxa"/>
            <w:gridSpan w:val="12"/>
          </w:tcPr>
          <w:p w:rsidR="00167E4E" w:rsidRDefault="00167E4E">
            <w:pPr>
              <w:rPr>
                <w:rFonts w:cs="David"/>
              </w:rPr>
            </w:pPr>
            <w:r>
              <w:rPr>
                <w:rFonts w:cs="David"/>
              </w:rPr>
              <w:t xml:space="preserve">Ossuary, French Hill </w:t>
            </w:r>
          </w:p>
        </w:tc>
        <w:tc>
          <w:tcPr>
            <w:tcW w:w="2410" w:type="dxa"/>
            <w:gridSpan w:val="14"/>
          </w:tcPr>
          <w:p w:rsidR="00167E4E" w:rsidRDefault="00167E4E">
            <w:pPr>
              <w:rPr>
                <w:rFonts w:cs="David"/>
              </w:rPr>
            </w:pPr>
            <w:r>
              <w:rPr>
                <w:rFonts w:cs="David"/>
              </w:rPr>
              <w:t xml:space="preserve">Gershuny &amp; Zissu, </w:t>
            </w:r>
            <w:r>
              <w:rPr>
                <w:rFonts w:cs="David"/>
                <w:i/>
                <w:iCs/>
              </w:rPr>
              <w:t xml:space="preserve">Atiqot </w:t>
            </w:r>
            <w:r>
              <w:rPr>
                <w:rFonts w:cs="David"/>
              </w:rPr>
              <w:t xml:space="preserve">30 (1997) 46*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Pre-70 CE</w:t>
            </w:r>
            <w:r>
              <w:rPr>
                <w:rStyle w:val="FootnoteReference"/>
              </w:rPr>
              <w:footnoteReference w:id="1092"/>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1985" w:type="dxa"/>
            <w:gridSpan w:val="18"/>
          </w:tcPr>
          <w:p w:rsidR="00167E4E" w:rsidRDefault="00167E4E">
            <w:pPr>
              <w:spacing w:line="360" w:lineRule="auto"/>
              <w:rPr>
                <w:rFonts w:cs="David"/>
              </w:rPr>
            </w:pPr>
            <w:r>
              <w:rPr>
                <w:rFonts w:cs="David"/>
              </w:rPr>
              <w:t xml:space="preserve">Ostracon, </w:t>
            </w:r>
            <w:smartTag w:uri="urn:schemas-microsoft-com:office:smarttags" w:element="City">
              <w:r>
                <w:rPr>
                  <w:rFonts w:cs="David"/>
                </w:rPr>
                <w:t>Jerusalem</w:t>
              </w:r>
            </w:smartTag>
            <w:r>
              <w:rPr>
                <w:rFonts w:cs="David"/>
              </w:rPr>
              <w:t xml:space="preserve"> </w:t>
            </w:r>
          </w:p>
        </w:tc>
        <w:tc>
          <w:tcPr>
            <w:tcW w:w="3402" w:type="dxa"/>
            <w:gridSpan w:val="23"/>
          </w:tcPr>
          <w:p w:rsidR="00167E4E" w:rsidRDefault="00167E4E">
            <w:pPr>
              <w:spacing w:line="360" w:lineRule="auto"/>
              <w:rPr>
                <w:rFonts w:cs="David"/>
              </w:rPr>
            </w:pPr>
            <w:r>
              <w:t xml:space="preserve">Naveh, </w:t>
            </w:r>
            <w:r>
              <w:rPr>
                <w:i/>
                <w:iCs/>
              </w:rPr>
              <w:t xml:space="preserve">Qedem </w:t>
            </w:r>
            <w:r>
              <w:t xml:space="preserve">41 (2000) 9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Pre-70 CE</w:t>
            </w:r>
            <w:r>
              <w:rPr>
                <w:rStyle w:val="FootnoteReference"/>
              </w:rPr>
              <w:footnoteReference w:id="109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pPr>
          </w:p>
        </w:tc>
        <w:tc>
          <w:tcPr>
            <w:tcW w:w="425" w:type="dxa"/>
            <w:gridSpan w:val="3"/>
          </w:tcPr>
          <w:p w:rsidR="00167E4E" w:rsidRDefault="00167E4E">
            <w:pPr>
              <w:spacing w:line="360" w:lineRule="auto"/>
            </w:pPr>
            <w:r>
              <w:t xml:space="preserve">— </w:t>
            </w:r>
          </w:p>
        </w:tc>
        <w:tc>
          <w:tcPr>
            <w:tcW w:w="1701" w:type="dxa"/>
            <w:gridSpan w:val="16"/>
          </w:tcPr>
          <w:p w:rsidR="00167E4E" w:rsidRDefault="00167E4E">
            <w:pPr>
              <w:spacing w:line="360" w:lineRule="auto"/>
            </w:pPr>
            <w:r>
              <w:rPr>
                <w:lang w:val="en-GB" w:eastAsia="en-GB"/>
              </w:rPr>
              <w:t>Qorshai (2)’s father</w:t>
            </w:r>
            <w:r>
              <w:t xml:space="preserve"> </w:t>
            </w:r>
          </w:p>
        </w:tc>
        <w:tc>
          <w:tcPr>
            <w:tcW w:w="1701" w:type="dxa"/>
            <w:gridSpan w:val="15"/>
          </w:tcPr>
          <w:p w:rsidR="00167E4E" w:rsidRDefault="00167E4E">
            <w:pPr>
              <w:spacing w:line="360" w:lineRule="auto"/>
            </w:pPr>
            <w:r>
              <w:t xml:space="preserve">Ostracon, </w:t>
            </w:r>
            <w:smartTag w:uri="urn:schemas-microsoft-com:office:smarttags" w:element="City">
              <w:r>
                <w:t>Jerusalem</w:t>
              </w:r>
            </w:smartTag>
            <w:r>
              <w:t xml:space="preserve"> </w:t>
            </w:r>
          </w:p>
        </w:tc>
        <w:tc>
          <w:tcPr>
            <w:tcW w:w="2410" w:type="dxa"/>
            <w:gridSpan w:val="14"/>
          </w:tcPr>
          <w:p w:rsidR="00167E4E" w:rsidRDefault="00167E4E">
            <w:pPr>
              <w:spacing w:line="360" w:lineRule="auto"/>
            </w:pPr>
            <w:r>
              <w:rPr>
                <w:rFonts w:cs="David"/>
              </w:rPr>
              <w:t xml:space="preserve">Naveh, </w:t>
            </w:r>
            <w:r>
              <w:rPr>
                <w:rFonts w:cs="David"/>
                <w:i/>
                <w:iCs/>
              </w:rPr>
              <w:t xml:space="preserve">Qedem </w:t>
            </w:r>
            <w:r>
              <w:rPr>
                <w:rFonts w:cs="David"/>
              </w:rPr>
              <w:t>41 (2000)</w:t>
            </w:r>
            <w:r>
              <w:t xml:space="preserve"> 13 </w:t>
            </w:r>
          </w:p>
        </w:tc>
        <w:tc>
          <w:tcPr>
            <w:tcW w:w="425" w:type="dxa"/>
            <w:gridSpan w:val="4"/>
          </w:tcPr>
          <w:p w:rsidR="00167E4E" w:rsidRDefault="00167E4E">
            <w:pPr>
              <w:spacing w:line="360" w:lineRule="auto"/>
            </w:pPr>
            <w:r>
              <w:t xml:space="preserve">— </w:t>
            </w:r>
          </w:p>
        </w:tc>
        <w:tc>
          <w:tcPr>
            <w:tcW w:w="1417" w:type="dxa"/>
            <w:gridSpan w:val="4"/>
          </w:tcPr>
          <w:p w:rsidR="00167E4E" w:rsidRDefault="00167E4E">
            <w:pPr>
              <w:spacing w:line="360" w:lineRule="auto"/>
              <w:rPr>
                <w:rFonts w:cs="David"/>
              </w:rPr>
            </w:pPr>
            <w:r>
              <w:t>Pre-70 CE</w:t>
            </w:r>
            <w:r>
              <w:rPr>
                <w:rStyle w:val="FootnoteReference"/>
              </w:rPr>
              <w:footnoteReference w:id="1094"/>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425" w:type="dxa"/>
            <w:gridSpan w:val="3"/>
          </w:tcPr>
          <w:p w:rsidR="00167E4E" w:rsidRDefault="00167E4E">
            <w:pPr>
              <w:rPr>
                <w:rFonts w:cs="David"/>
              </w:rPr>
            </w:pPr>
            <w:r>
              <w:rPr>
                <w:rFonts w:cs="David"/>
              </w:rPr>
              <w:t xml:space="preserve">— </w:t>
            </w:r>
          </w:p>
        </w:tc>
        <w:tc>
          <w:tcPr>
            <w:tcW w:w="1559" w:type="dxa"/>
            <w:gridSpan w:val="14"/>
          </w:tcPr>
          <w:p w:rsidR="00167E4E" w:rsidRDefault="00167E4E">
            <w:pPr>
              <w:rPr>
                <w:rFonts w:cs="David"/>
              </w:rPr>
            </w:pPr>
            <w:r>
              <w:rPr>
                <w:rFonts w:cs="David"/>
              </w:rPr>
              <w:t xml:space="preserve">Eleazar (102)’s son </w:t>
            </w:r>
          </w:p>
        </w:tc>
        <w:tc>
          <w:tcPr>
            <w:tcW w:w="2693" w:type="dxa"/>
            <w:gridSpan w:val="22"/>
          </w:tcPr>
          <w:p w:rsidR="00167E4E" w:rsidRDefault="00167E4E">
            <w:pPr>
              <w:rPr>
                <w:rFonts w:cs="David"/>
              </w:rPr>
            </w:pPr>
            <w:r>
              <w:rPr>
                <w:rFonts w:cs="David"/>
              </w:rPr>
              <w:t xml:space="preserve">Tomb inscription, Ein Sinyeh, Clermont-Ganneau, 1897 </w:t>
            </w:r>
          </w:p>
        </w:tc>
        <w:tc>
          <w:tcPr>
            <w:tcW w:w="1560" w:type="dxa"/>
            <w:gridSpan w:val="9"/>
          </w:tcPr>
          <w:p w:rsidR="00167E4E" w:rsidRDefault="00167E4E">
            <w:pPr>
              <w:rPr>
                <w:rFonts w:cs="David"/>
              </w:rPr>
            </w:pPr>
            <w:r>
              <w:rPr>
                <w:rFonts w:cs="David"/>
                <w:i/>
                <w:iCs/>
              </w:rPr>
              <w:t>CIJ</w:t>
            </w:r>
            <w:r>
              <w:rPr>
                <w:rFonts w:cs="David"/>
              </w:rPr>
              <w:t xml:space="preserve">, no. 1170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tl/>
              </w:rPr>
            </w:pPr>
            <w:r>
              <w:rPr>
                <w:rFonts w:cs="David"/>
              </w:rPr>
              <w:t>Pre-135 CE</w:t>
            </w:r>
            <w:r>
              <w:rPr>
                <w:rStyle w:val="FootnoteReference"/>
                <w:szCs w:val="24"/>
                <w:rtl/>
              </w:rPr>
              <w:footnoteReference w:id="109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חנינא</w:t>
            </w:r>
            <w:r>
              <w:rPr>
                <w:rStyle w:val="FootnoteReference"/>
              </w:rPr>
              <w:footnoteReference w:id="1096"/>
            </w:r>
            <w:r>
              <w:rPr>
                <w:rFonts w:cs="David"/>
              </w:rPr>
              <w:t xml:space="preserve"> </w:t>
            </w:r>
          </w:p>
        </w:tc>
        <w:tc>
          <w:tcPr>
            <w:tcW w:w="1134" w:type="dxa"/>
            <w:gridSpan w:val="10"/>
          </w:tcPr>
          <w:p w:rsidR="00167E4E" w:rsidRDefault="00167E4E">
            <w:pPr>
              <w:spacing w:line="360" w:lineRule="auto"/>
              <w:rPr>
                <w:rFonts w:cs="David"/>
              </w:rPr>
            </w:pPr>
            <w:r>
              <w:rPr>
                <w:rFonts w:cs="David"/>
              </w:rPr>
              <w:t xml:space="preserve">— </w:t>
            </w:r>
          </w:p>
        </w:tc>
        <w:tc>
          <w:tcPr>
            <w:tcW w:w="1701" w:type="dxa"/>
            <w:gridSpan w:val="16"/>
          </w:tcPr>
          <w:p w:rsidR="00167E4E" w:rsidRDefault="00167E4E">
            <w:pPr>
              <w:spacing w:line="360" w:lineRule="auto"/>
              <w:rPr>
                <w:rFonts w:cs="David"/>
              </w:rPr>
            </w:pPr>
            <w:r>
              <w:rPr>
                <w:rFonts w:cs="David"/>
              </w:rPr>
              <w:t xml:space="preserve">Ostracon, </w:t>
            </w:r>
            <w:smartTag w:uri="urn:schemas-microsoft-com:office:smarttags" w:element="City">
              <w:smartTag w:uri="urn:schemas-microsoft-com:office:smarttags" w:element="place">
                <w:r>
                  <w:rPr>
                    <w:rFonts w:cs="David"/>
                  </w:rPr>
                  <w:t>Gezer</w:t>
                </w:r>
              </w:smartTag>
            </w:smartTag>
            <w:r>
              <w:rPr>
                <w:rFonts w:cs="David"/>
              </w:rPr>
              <w:t xml:space="preserve"> </w:t>
            </w:r>
          </w:p>
        </w:tc>
        <w:tc>
          <w:tcPr>
            <w:tcW w:w="2552" w:type="dxa"/>
            <w:gridSpan w:val="15"/>
          </w:tcPr>
          <w:p w:rsidR="00167E4E" w:rsidRDefault="00167E4E">
            <w:pPr>
              <w:spacing w:line="360" w:lineRule="auto"/>
              <w:rPr>
                <w:rFonts w:cs="David"/>
              </w:rPr>
            </w:pPr>
            <w:r>
              <w:t xml:space="preserve">Yardeni, </w:t>
            </w:r>
            <w:r>
              <w:rPr>
                <w:i/>
                <w:iCs/>
              </w:rPr>
              <w:t>TAHNDTJD</w:t>
            </w:r>
            <w:r>
              <w:t xml:space="preserve">, 362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097"/>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276" w:type="dxa"/>
            <w:gridSpan w:val="11"/>
          </w:tcPr>
          <w:p w:rsidR="00167E4E" w:rsidRDefault="00167E4E">
            <w:pPr>
              <w:spacing w:line="360" w:lineRule="auto"/>
              <w:rPr>
                <w:rFonts w:cs="David"/>
              </w:rPr>
            </w:pPr>
            <w:r>
              <w:rPr>
                <w:rFonts w:cs="David"/>
              </w:rPr>
              <w:t xml:space="preserve">Hur (1)’s son </w:t>
            </w:r>
          </w:p>
        </w:tc>
        <w:tc>
          <w:tcPr>
            <w:tcW w:w="1843" w:type="dxa"/>
            <w:gridSpan w:val="18"/>
          </w:tcPr>
          <w:p w:rsidR="00167E4E" w:rsidRDefault="00167E4E">
            <w:pPr>
              <w:spacing w:line="360" w:lineRule="auto"/>
              <w:rPr>
                <w:rFonts w:cs="David"/>
              </w:rPr>
            </w:pPr>
            <w:r>
              <w:rPr>
                <w:rFonts w:cs="David"/>
              </w:rPr>
              <w:t>Ostracon,</w:t>
            </w:r>
            <w:r>
              <w:rPr>
                <w:rFonts w:cs="David"/>
                <w:i/>
                <w:iCs/>
              </w:rPr>
              <w:t xml:space="preserve"> </w:t>
            </w:r>
            <w:r>
              <w:rPr>
                <w:rFonts w:cs="David"/>
              </w:rPr>
              <w:t>Tell al-F</w:t>
            </w:r>
            <w:r>
              <w:rPr>
                <w:rFonts w:cs="Times New Roman"/>
              </w:rPr>
              <w:t>ûl</w:t>
            </w:r>
            <w:r>
              <w:rPr>
                <w:rFonts w:cs="David"/>
              </w:rPr>
              <w:t xml:space="preserve"> </w:t>
            </w:r>
          </w:p>
        </w:tc>
        <w:tc>
          <w:tcPr>
            <w:tcW w:w="2551" w:type="dxa"/>
            <w:gridSpan w:val="15"/>
          </w:tcPr>
          <w:p w:rsidR="00167E4E" w:rsidRDefault="00167E4E">
            <w:pPr>
              <w:spacing w:line="360" w:lineRule="auto"/>
              <w:rPr>
                <w:rFonts w:cs="David"/>
              </w:rPr>
            </w:pPr>
            <w:r>
              <w:rPr>
                <w:rFonts w:cs="David"/>
              </w:rPr>
              <w:t xml:space="preserve">Rast, </w:t>
            </w:r>
            <w:r>
              <w:rPr>
                <w:rFonts w:cs="David"/>
                <w:i/>
                <w:iCs/>
              </w:rPr>
              <w:t>AASOR</w:t>
            </w:r>
            <w:r>
              <w:rPr>
                <w:rFonts w:cs="David"/>
              </w:rPr>
              <w:t xml:space="preserve"> 45 (1978) 113 </w:t>
            </w:r>
          </w:p>
        </w:tc>
        <w:tc>
          <w:tcPr>
            <w:tcW w:w="425" w:type="dxa"/>
            <w:gridSpan w:val="3"/>
          </w:tcPr>
          <w:p w:rsidR="00167E4E" w:rsidRDefault="00167E4E">
            <w:pPr>
              <w:spacing w:line="360" w:lineRule="auto"/>
              <w:rPr>
                <w:rFonts w:cs="David"/>
              </w:rPr>
            </w:pPr>
            <w:r>
              <w:rPr>
                <w:rFonts w:cs="David"/>
              </w:rPr>
              <w:t xml:space="preserve">— </w:t>
            </w:r>
          </w:p>
        </w:tc>
        <w:tc>
          <w:tcPr>
            <w:tcW w:w="1701" w:type="dxa"/>
            <w:gridSpan w:val="7"/>
          </w:tcPr>
          <w:p w:rsidR="00167E4E" w:rsidRDefault="00167E4E">
            <w:pPr>
              <w:spacing w:line="360" w:lineRule="auto"/>
              <w:rPr>
                <w:rFonts w:cs="David"/>
              </w:rPr>
            </w:pPr>
            <w:r>
              <w:rPr>
                <w:rFonts w:cs="David"/>
              </w:rPr>
              <w:t>3</w:t>
            </w:r>
            <w:r>
              <w:rPr>
                <w:rFonts w:cs="David"/>
                <w:vertAlign w:val="superscript"/>
              </w:rPr>
              <w:t>rd</w:t>
            </w:r>
            <w:r>
              <w:rPr>
                <w:rFonts w:cs="David"/>
              </w:rPr>
              <w:t>-2</w:t>
            </w:r>
            <w:r>
              <w:rPr>
                <w:rFonts w:cs="David"/>
                <w:vertAlign w:val="superscript"/>
              </w:rPr>
              <w:t>nd</w:t>
            </w:r>
            <w:r>
              <w:rPr>
                <w:rFonts w:cs="David"/>
              </w:rPr>
              <w:t xml:space="preserve"> C BCE</w:t>
            </w:r>
            <w:r>
              <w:rPr>
                <w:rStyle w:val="FootnoteReference"/>
              </w:rPr>
              <w:footnoteReference w:id="109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חנניא</w:t>
            </w:r>
            <w:r>
              <w:rPr>
                <w:rStyle w:val="FootnoteReference"/>
              </w:rPr>
              <w:footnoteReference w:id="1099"/>
            </w:r>
            <w:r>
              <w:rPr>
                <w:rFonts w:cs="David"/>
              </w:rPr>
              <w:t xml:space="preserve"> </w:t>
            </w:r>
          </w:p>
        </w:tc>
        <w:tc>
          <w:tcPr>
            <w:tcW w:w="1134" w:type="dxa"/>
            <w:gridSpan w:val="10"/>
          </w:tcPr>
          <w:p w:rsidR="00167E4E" w:rsidRDefault="00167E4E">
            <w:pPr>
              <w:spacing w:line="360" w:lineRule="auto"/>
              <w:rPr>
                <w:rFonts w:cs="David"/>
              </w:rPr>
            </w:pPr>
            <w:r>
              <w:rPr>
                <w:rFonts w:cs="David"/>
              </w:rPr>
              <w:t>Witness</w:t>
            </w:r>
            <w:r>
              <w:rPr>
                <w:rStyle w:val="FootnoteReference"/>
              </w:rPr>
              <w:footnoteReference w:id="1100"/>
            </w:r>
            <w:r>
              <w:rPr>
                <w:rFonts w:cs="David"/>
              </w:rPr>
              <w:t xml:space="preserve"> </w:t>
            </w:r>
          </w:p>
        </w:tc>
        <w:tc>
          <w:tcPr>
            <w:tcW w:w="1843" w:type="dxa"/>
            <w:gridSpan w:val="17"/>
          </w:tcPr>
          <w:p w:rsidR="00167E4E" w:rsidRDefault="00167E4E">
            <w:pPr>
              <w:spacing w:line="360" w:lineRule="auto"/>
              <w:rPr>
                <w:rFonts w:cs="David"/>
              </w:rPr>
            </w:pPr>
            <w:r>
              <w:rPr>
                <w:rFonts w:cs="David"/>
              </w:rPr>
              <w:t xml:space="preserve">Jar-handle, Jeleme </w:t>
            </w:r>
          </w:p>
        </w:tc>
        <w:tc>
          <w:tcPr>
            <w:tcW w:w="2410" w:type="dxa"/>
            <w:gridSpan w:val="14"/>
          </w:tcPr>
          <w:p w:rsidR="00167E4E" w:rsidRDefault="00167E4E">
            <w:pPr>
              <w:spacing w:line="360" w:lineRule="auto"/>
              <w:rPr>
                <w:rFonts w:cs="David"/>
              </w:rPr>
            </w:pPr>
            <w:r>
              <w:rPr>
                <w:rFonts w:cs="David"/>
              </w:rPr>
              <w:t xml:space="preserve">Naveh, </w:t>
            </w:r>
            <w:r>
              <w:rPr>
                <w:rFonts w:cs="David"/>
                <w:i/>
                <w:iCs/>
              </w:rPr>
              <w:t>IOS</w:t>
            </w:r>
            <w:r>
              <w:rPr>
                <w:rFonts w:cs="David"/>
              </w:rPr>
              <w:t xml:space="preserve"> 9 (1979) 23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1</w:t>
            </w:r>
            <w:r>
              <w:rPr>
                <w:rFonts w:cs="David"/>
                <w:vertAlign w:val="superscript"/>
              </w:rPr>
              <w:t>st</w:t>
            </w:r>
            <w:r>
              <w:rPr>
                <w:rFonts w:cs="David"/>
              </w:rPr>
              <w:t xml:space="preserve"> C CE</w:t>
            </w:r>
            <w:r>
              <w:rPr>
                <w:rStyle w:val="FootnoteReference"/>
              </w:rPr>
              <w:footnoteReference w:id="1101"/>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283" w:type="dxa"/>
            <w:gridSpan w:val="2"/>
          </w:tcPr>
          <w:p w:rsidR="00167E4E" w:rsidRDefault="00167E4E">
            <w:pPr>
              <w:spacing w:line="360" w:lineRule="auto"/>
              <w:rPr>
                <w:rFonts w:cs="David"/>
              </w:rPr>
            </w:pPr>
            <w:r>
              <w:rPr>
                <w:rFonts w:cs="David"/>
              </w:rPr>
              <w:t xml:space="preserve">— </w:t>
            </w:r>
          </w:p>
        </w:tc>
        <w:tc>
          <w:tcPr>
            <w:tcW w:w="1843" w:type="dxa"/>
            <w:gridSpan w:val="17"/>
          </w:tcPr>
          <w:p w:rsidR="00167E4E" w:rsidRDefault="00167E4E">
            <w:pPr>
              <w:spacing w:line="360" w:lineRule="auto"/>
              <w:rPr>
                <w:rFonts w:cs="David"/>
              </w:rPr>
            </w:pPr>
            <w:r>
              <w:rPr>
                <w:rFonts w:cs="David"/>
              </w:rPr>
              <w:t xml:space="preserve">Joseph (137)’s father </w:t>
            </w:r>
          </w:p>
        </w:tc>
        <w:tc>
          <w:tcPr>
            <w:tcW w:w="1417" w:type="dxa"/>
            <w:gridSpan w:val="13"/>
          </w:tcPr>
          <w:p w:rsidR="00167E4E" w:rsidRDefault="00167E4E">
            <w:pPr>
              <w:spacing w:line="360" w:lineRule="auto"/>
              <w:rPr>
                <w:rFonts w:cs="David"/>
              </w:rPr>
            </w:pPr>
            <w:r>
              <w:rPr>
                <w:rFonts w:cs="David"/>
              </w:rPr>
              <w:t xml:space="preserve">Ostracon, </w:t>
            </w:r>
            <w:smartTag w:uri="urn:schemas-microsoft-com:office:smarttags" w:element="City">
              <w:smartTag w:uri="urn:schemas-microsoft-com:office:smarttags" w:element="place">
                <w:r>
                  <w:rPr>
                    <w:rFonts w:cs="David"/>
                  </w:rPr>
                  <w:t>Gezer</w:t>
                </w:r>
              </w:smartTag>
            </w:smartTag>
            <w:r>
              <w:rPr>
                <w:rFonts w:cs="David"/>
              </w:rPr>
              <w:t xml:space="preserve"> </w:t>
            </w:r>
          </w:p>
        </w:tc>
        <w:tc>
          <w:tcPr>
            <w:tcW w:w="2694" w:type="dxa"/>
            <w:gridSpan w:val="16"/>
          </w:tcPr>
          <w:p w:rsidR="00167E4E" w:rsidRDefault="00167E4E">
            <w:pPr>
              <w:spacing w:line="360" w:lineRule="auto"/>
              <w:rPr>
                <w:rFonts w:cs="David"/>
              </w:rPr>
            </w:pPr>
            <w:r>
              <w:rPr>
                <w:rFonts w:cs="David"/>
              </w:rPr>
              <w:t xml:space="preserve">Seger, </w:t>
            </w:r>
            <w:r>
              <w:rPr>
                <w:rFonts w:cs="David"/>
                <w:i/>
                <w:iCs/>
              </w:rPr>
              <w:t>BASOR</w:t>
            </w:r>
            <w:r>
              <w:rPr>
                <w:rFonts w:cs="David"/>
              </w:rPr>
              <w:t xml:space="preserve"> 264 (1986) 52 </w:t>
            </w:r>
          </w:p>
        </w:tc>
        <w:tc>
          <w:tcPr>
            <w:tcW w:w="425" w:type="dxa"/>
            <w:gridSpan w:val="4"/>
          </w:tcPr>
          <w:p w:rsidR="00167E4E" w:rsidRDefault="00167E4E">
            <w:pPr>
              <w:spacing w:line="360" w:lineRule="auto"/>
              <w:rPr>
                <w:rFonts w:cs="David"/>
              </w:rPr>
            </w:pPr>
            <w:r>
              <w:rPr>
                <w:rFonts w:cs="David"/>
              </w:rPr>
              <w:t>—</w:t>
            </w:r>
          </w:p>
        </w:tc>
        <w:tc>
          <w:tcPr>
            <w:tcW w:w="1417" w:type="dxa"/>
            <w:gridSpan w:val="4"/>
          </w:tcPr>
          <w:p w:rsidR="00167E4E" w:rsidRDefault="00167E4E">
            <w:pPr>
              <w:spacing w:line="360" w:lineRule="auto"/>
              <w:rPr>
                <w:rFonts w:cs="David"/>
              </w:rPr>
            </w:pPr>
            <w:r>
              <w:rPr>
                <w:rFonts w:cs="David"/>
              </w:rPr>
              <w:t>3</w:t>
            </w:r>
            <w:r>
              <w:rPr>
                <w:rFonts w:cs="David"/>
                <w:vertAlign w:val="superscript"/>
              </w:rPr>
              <w:t>rd</w:t>
            </w:r>
            <w:r>
              <w:rPr>
                <w:rFonts w:cs="David"/>
              </w:rPr>
              <w:t xml:space="preserve"> C BCE</w:t>
            </w:r>
            <w:r>
              <w:rPr>
                <w:rStyle w:val="FootnoteReference"/>
              </w:rPr>
              <w:footnoteReference w:id="1102"/>
            </w:r>
          </w:p>
        </w:tc>
      </w:tr>
      <w:tr w:rsidR="00167E4E">
        <w:tblPrEx>
          <w:tblCellMar>
            <w:top w:w="0" w:type="dxa"/>
            <w:left w:w="28" w:type="dxa"/>
            <w:bottom w:w="0" w:type="dxa"/>
            <w:right w:w="28" w:type="dxa"/>
          </w:tblCellMar>
        </w:tblPrEx>
        <w:tc>
          <w:tcPr>
            <w:tcW w:w="426" w:type="dxa"/>
          </w:tcPr>
          <w:p w:rsidR="00167E4E" w:rsidRDefault="00167E4E">
            <w:pPr>
              <w:numPr>
                <w:ilvl w:val="0"/>
                <w:numId w:val="27"/>
              </w:numPr>
              <w:spacing w:line="360" w:lineRule="auto"/>
              <w:rPr>
                <w:rFonts w:cs="David"/>
              </w:rPr>
            </w:pPr>
          </w:p>
        </w:tc>
        <w:tc>
          <w:tcPr>
            <w:tcW w:w="1134" w:type="dxa"/>
            <w:gridSpan w:val="10"/>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03"/>
            </w:r>
            <w:r>
              <w:rPr>
                <w:rFonts w:cs="David"/>
              </w:rPr>
              <w:t xml:space="preserve"> </w:t>
            </w:r>
          </w:p>
        </w:tc>
        <w:tc>
          <w:tcPr>
            <w:tcW w:w="1276" w:type="dxa"/>
            <w:gridSpan w:val="11"/>
          </w:tcPr>
          <w:p w:rsidR="00167E4E" w:rsidRDefault="00167E4E">
            <w:pPr>
              <w:spacing w:line="360" w:lineRule="auto"/>
              <w:rPr>
                <w:rFonts w:cs="David"/>
              </w:rPr>
            </w:pPr>
            <w:r>
              <w:rPr>
                <w:rFonts w:cs="David"/>
              </w:rPr>
              <w:t>Jewish soldier</w:t>
            </w:r>
            <w:r>
              <w:rPr>
                <w:rFonts w:ascii="Graeca" w:hAnsi="Graeca" w:cs="Graeca"/>
              </w:rPr>
              <w:t></w:t>
            </w:r>
          </w:p>
        </w:tc>
        <w:tc>
          <w:tcPr>
            <w:tcW w:w="2693" w:type="dxa"/>
            <w:gridSpan w:val="21"/>
          </w:tcPr>
          <w:p w:rsidR="00167E4E" w:rsidRDefault="00167E4E">
            <w:pPr>
              <w:spacing w:line="360" w:lineRule="auto"/>
              <w:rPr>
                <w:rFonts w:cs="David"/>
              </w:rPr>
            </w:pPr>
            <w:r>
              <w:rPr>
                <w:rFonts w:cs="David"/>
              </w:rPr>
              <w:t>Papyrus, Zenon archive, Egypt</w:t>
            </w:r>
            <w:r>
              <w:rPr>
                <w:rFonts w:ascii="Graeca" w:hAnsi="Graeca" w:cs="Graeca"/>
              </w:rPr>
              <w:t></w:t>
            </w:r>
          </w:p>
        </w:tc>
        <w:tc>
          <w:tcPr>
            <w:tcW w:w="1276" w:type="dxa"/>
            <w:gridSpan w:val="7"/>
          </w:tcPr>
          <w:p w:rsidR="00167E4E" w:rsidRDefault="00167E4E">
            <w:pPr>
              <w:spacing w:line="360" w:lineRule="auto"/>
              <w:rPr>
                <w:rFonts w:cs="David"/>
              </w:rPr>
            </w:pPr>
            <w:r>
              <w:rPr>
                <w:rFonts w:cs="David"/>
                <w:i/>
                <w:iCs/>
              </w:rPr>
              <w:t xml:space="preserve">CJP </w:t>
            </w:r>
            <w:r>
              <w:rPr>
                <w:rFonts w:cs="David"/>
              </w:rPr>
              <w:t xml:space="preserve">no. 1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259 BCE</w:t>
            </w:r>
            <w:r>
              <w:rPr>
                <w:rStyle w:val="FootnoteReference"/>
              </w:rPr>
              <w:footnoteReference w:id="1104"/>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850" w:type="dxa"/>
            <w:gridSpan w:val="7"/>
          </w:tcPr>
          <w:p w:rsidR="00167E4E" w:rsidRDefault="00167E4E">
            <w:pPr>
              <w:rPr>
                <w:rFonts w:cs="David"/>
              </w:rPr>
            </w:pPr>
            <w:r>
              <w:rPr>
                <w:rFonts w:cs="David"/>
                <w:rtl/>
              </w:rPr>
              <w:t>חננה</w:t>
            </w:r>
            <w:r>
              <w:rPr>
                <w:rStyle w:val="FootnoteReference"/>
              </w:rPr>
              <w:footnoteReference w:id="1105"/>
            </w:r>
            <w:r>
              <w:rPr>
                <w:rFonts w:cs="David"/>
              </w:rPr>
              <w:t xml:space="preserve"> </w:t>
            </w:r>
          </w:p>
        </w:tc>
        <w:tc>
          <w:tcPr>
            <w:tcW w:w="1985" w:type="dxa"/>
            <w:gridSpan w:val="18"/>
          </w:tcPr>
          <w:p w:rsidR="00167E4E" w:rsidRDefault="00167E4E">
            <w:pPr>
              <w:rPr>
                <w:rFonts w:cs="David"/>
              </w:rPr>
            </w:pPr>
            <w:r>
              <w:rPr>
                <w:rFonts w:cs="David"/>
              </w:rPr>
              <w:t xml:space="preserve">Eleazar (109)’s father </w:t>
            </w:r>
          </w:p>
        </w:tc>
        <w:tc>
          <w:tcPr>
            <w:tcW w:w="2409" w:type="dxa"/>
            <w:gridSpan w:val="18"/>
          </w:tcPr>
          <w:p w:rsidR="00167E4E" w:rsidRDefault="00167E4E">
            <w:pPr>
              <w:rPr>
                <w:rFonts w:cs="David"/>
              </w:rPr>
            </w:pPr>
            <w:r>
              <w:rPr>
                <w:rFonts w:cs="David"/>
              </w:rPr>
              <w:t xml:space="preserve">Papyrus, </w:t>
            </w:r>
            <w:smartTag w:uri="urn:schemas-microsoft-com:office:smarttags" w:element="place">
              <w:r>
                <w:rPr>
                  <w:rFonts w:cs="David"/>
                </w:rPr>
                <w:t>Masada</w:t>
              </w:r>
            </w:smartTag>
            <w:r>
              <w:rPr>
                <w:rFonts w:cs="David"/>
              </w:rPr>
              <w:t xml:space="preserve"> divorce bill, Muraba‘at </w:t>
            </w:r>
          </w:p>
        </w:tc>
        <w:tc>
          <w:tcPr>
            <w:tcW w:w="993" w:type="dxa"/>
            <w:gridSpan w:val="5"/>
          </w:tcPr>
          <w:p w:rsidR="00167E4E" w:rsidRDefault="00167E4E">
            <w:pPr>
              <w:rPr>
                <w:rFonts w:cs="David"/>
              </w:rPr>
            </w:pPr>
            <w:smartTag w:uri="urn:schemas-microsoft-com:office:smarttags" w:element="place">
              <w:r>
                <w:rPr>
                  <w:rFonts w:cs="David"/>
                </w:rPr>
                <w:t>Mur</w:t>
              </w:r>
            </w:smartTag>
            <w:r>
              <w:rPr>
                <w:rFonts w:cs="David"/>
              </w:rPr>
              <w:t xml:space="preserve"> 19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72 CE</w:t>
            </w:r>
            <w:r>
              <w:rPr>
                <w:rStyle w:val="FootnoteReference"/>
                <w:lang w:eastAsia="en-GB"/>
              </w:rPr>
              <w:footnoteReference w:id="1106"/>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חנינא</w:t>
            </w:r>
            <w:r>
              <w:rPr>
                <w:rStyle w:val="FootnoteReference"/>
              </w:rPr>
              <w:footnoteReference w:id="1107"/>
            </w:r>
            <w:r>
              <w:rPr>
                <w:rFonts w:cs="David"/>
              </w:rPr>
              <w:t xml:space="preserve"> </w:t>
            </w:r>
          </w:p>
        </w:tc>
        <w:tc>
          <w:tcPr>
            <w:tcW w:w="1985" w:type="dxa"/>
            <w:gridSpan w:val="18"/>
          </w:tcPr>
          <w:p w:rsidR="00167E4E" w:rsidRDefault="00167E4E">
            <w:pPr>
              <w:spacing w:line="360" w:lineRule="auto"/>
              <w:rPr>
                <w:rFonts w:cs="David"/>
              </w:rPr>
            </w:pPr>
            <w:r>
              <w:rPr>
                <w:rFonts w:cs="David"/>
              </w:rPr>
              <w:t xml:space="preserve">Hanan (28)’s father </w:t>
            </w:r>
          </w:p>
        </w:tc>
        <w:tc>
          <w:tcPr>
            <w:tcW w:w="2409" w:type="dxa"/>
            <w:gridSpan w:val="18"/>
          </w:tcPr>
          <w:p w:rsidR="00167E4E" w:rsidRDefault="00167E4E">
            <w:pPr>
              <w:spacing w:line="360" w:lineRule="auto"/>
              <w:rPr>
                <w:rFonts w:cs="David"/>
              </w:rPr>
            </w:pPr>
            <w:r>
              <w:rPr>
                <w:rFonts w:cs="David"/>
              </w:rPr>
              <w:t xml:space="preserve">Papyrus, deed, Muraba‘at </w:t>
            </w:r>
          </w:p>
        </w:tc>
        <w:tc>
          <w:tcPr>
            <w:tcW w:w="993"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22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131 CE</w:t>
            </w:r>
            <w:r>
              <w:rPr>
                <w:rStyle w:val="FootnoteReference"/>
                <w:lang w:eastAsia="en-GB"/>
              </w:rPr>
              <w:footnoteReference w:id="110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חנינא</w:t>
            </w:r>
            <w:r>
              <w:rPr>
                <w:rStyle w:val="FootnoteReference"/>
              </w:rPr>
              <w:footnoteReference w:id="1109"/>
            </w:r>
            <w:r>
              <w:rPr>
                <w:rFonts w:cs="David"/>
              </w:rPr>
              <w:t xml:space="preserve"> </w:t>
            </w:r>
          </w:p>
        </w:tc>
        <w:tc>
          <w:tcPr>
            <w:tcW w:w="1985" w:type="dxa"/>
            <w:gridSpan w:val="18"/>
          </w:tcPr>
          <w:p w:rsidR="00167E4E" w:rsidRDefault="00167E4E">
            <w:pPr>
              <w:spacing w:line="360" w:lineRule="auto"/>
              <w:rPr>
                <w:rFonts w:cs="David"/>
              </w:rPr>
            </w:pPr>
            <w:r>
              <w:rPr>
                <w:rFonts w:cs="David"/>
              </w:rPr>
              <w:t xml:space="preserve">Yohanan (81)’s son </w:t>
            </w:r>
          </w:p>
        </w:tc>
        <w:tc>
          <w:tcPr>
            <w:tcW w:w="2409" w:type="dxa"/>
            <w:gridSpan w:val="18"/>
          </w:tcPr>
          <w:p w:rsidR="00167E4E" w:rsidRDefault="00167E4E">
            <w:pPr>
              <w:spacing w:line="360" w:lineRule="auto"/>
              <w:rPr>
                <w:rFonts w:cs="David"/>
              </w:rPr>
            </w:pPr>
            <w:r>
              <w:rPr>
                <w:rFonts w:cs="David"/>
              </w:rPr>
              <w:t xml:space="preserve">Papyrus, deed, Muraba‘at </w:t>
            </w:r>
          </w:p>
        </w:tc>
        <w:tc>
          <w:tcPr>
            <w:tcW w:w="993"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25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133 CE</w:t>
            </w:r>
            <w:r>
              <w:rPr>
                <w:rStyle w:val="FootnoteReference"/>
                <w:lang w:eastAsia="en-GB"/>
              </w:rPr>
              <w:footnoteReference w:id="1110"/>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חנינה</w:t>
            </w:r>
            <w:r>
              <w:rPr>
                <w:rStyle w:val="FootnoteReference"/>
              </w:rPr>
              <w:footnoteReference w:id="1111"/>
            </w:r>
            <w:r>
              <w:rPr>
                <w:rFonts w:cs="David"/>
              </w:rPr>
              <w:t xml:space="preserve"> </w:t>
            </w:r>
          </w:p>
        </w:tc>
        <w:tc>
          <w:tcPr>
            <w:tcW w:w="1985" w:type="dxa"/>
            <w:gridSpan w:val="18"/>
          </w:tcPr>
          <w:p w:rsidR="00167E4E" w:rsidRDefault="00167E4E">
            <w:pPr>
              <w:spacing w:line="360" w:lineRule="auto"/>
              <w:rPr>
                <w:rFonts w:cs="David"/>
              </w:rPr>
            </w:pPr>
            <w:r>
              <w:rPr>
                <w:rFonts w:cs="David"/>
              </w:rPr>
              <w:t xml:space="preserve">— </w:t>
            </w:r>
          </w:p>
        </w:tc>
        <w:tc>
          <w:tcPr>
            <w:tcW w:w="2409" w:type="dxa"/>
            <w:gridSpan w:val="18"/>
          </w:tcPr>
          <w:p w:rsidR="00167E4E" w:rsidRDefault="00167E4E">
            <w:pPr>
              <w:spacing w:line="360" w:lineRule="auto"/>
              <w:rPr>
                <w:rFonts w:cs="David"/>
              </w:rPr>
            </w:pPr>
            <w:r>
              <w:rPr>
                <w:rFonts w:cs="David"/>
              </w:rPr>
              <w:t xml:space="preserve">Papyrus, deed, Muraba‘at </w:t>
            </w:r>
          </w:p>
        </w:tc>
        <w:tc>
          <w:tcPr>
            <w:tcW w:w="993"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27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lang w:eastAsia="en-GB"/>
              </w:rPr>
              <w:footnoteReference w:id="1112"/>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Pr>
              <w:t xml:space="preserve">— </w:t>
            </w:r>
          </w:p>
        </w:tc>
        <w:tc>
          <w:tcPr>
            <w:tcW w:w="1985" w:type="dxa"/>
            <w:gridSpan w:val="18"/>
          </w:tcPr>
          <w:p w:rsidR="00167E4E" w:rsidRDefault="00167E4E">
            <w:pPr>
              <w:spacing w:line="360" w:lineRule="auto"/>
              <w:rPr>
                <w:rFonts w:cs="David"/>
              </w:rPr>
            </w:pPr>
            <w:r>
              <w:rPr>
                <w:rFonts w:cs="David"/>
              </w:rPr>
              <w:t xml:space="preserve">Jonathan (58)’s father </w:t>
            </w:r>
          </w:p>
        </w:tc>
        <w:tc>
          <w:tcPr>
            <w:tcW w:w="2409" w:type="dxa"/>
            <w:gridSpan w:val="18"/>
          </w:tcPr>
          <w:p w:rsidR="00167E4E" w:rsidRDefault="00167E4E">
            <w:pPr>
              <w:spacing w:line="360" w:lineRule="auto"/>
              <w:rPr>
                <w:rFonts w:cs="David"/>
              </w:rPr>
            </w:pPr>
            <w:r>
              <w:rPr>
                <w:rFonts w:cs="David"/>
              </w:rPr>
              <w:t xml:space="preserve">Papyrus, deed, Muraba‘at </w:t>
            </w:r>
          </w:p>
        </w:tc>
        <w:tc>
          <w:tcPr>
            <w:tcW w:w="993"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30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134 CE</w:t>
            </w:r>
            <w:r>
              <w:rPr>
                <w:rStyle w:val="FootnoteReference"/>
                <w:lang w:eastAsia="en-GB"/>
              </w:rPr>
              <w:footnoteReference w:id="111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850" w:type="dxa"/>
            <w:gridSpan w:val="7"/>
          </w:tcPr>
          <w:p w:rsidR="00167E4E" w:rsidRDefault="00167E4E">
            <w:pPr>
              <w:spacing w:line="360" w:lineRule="auto"/>
              <w:rPr>
                <w:rFonts w:cs="David"/>
              </w:rPr>
            </w:pPr>
            <w:r>
              <w:rPr>
                <w:rFonts w:cs="David"/>
                <w:rtl/>
              </w:rPr>
              <w:t>חננין</w:t>
            </w:r>
            <w:r>
              <w:rPr>
                <w:rStyle w:val="FootnoteReference"/>
              </w:rPr>
              <w:footnoteReference w:id="1114"/>
            </w:r>
            <w:r>
              <w:rPr>
                <w:rFonts w:cs="David"/>
              </w:rPr>
              <w:t xml:space="preserve"> </w:t>
            </w:r>
          </w:p>
        </w:tc>
        <w:tc>
          <w:tcPr>
            <w:tcW w:w="1985" w:type="dxa"/>
            <w:gridSpan w:val="18"/>
          </w:tcPr>
          <w:p w:rsidR="00167E4E" w:rsidRDefault="00167E4E">
            <w:pPr>
              <w:spacing w:line="360" w:lineRule="auto"/>
              <w:rPr>
                <w:rFonts w:cs="David"/>
              </w:rPr>
            </w:pPr>
            <w:r>
              <w:rPr>
                <w:rFonts w:cs="David"/>
              </w:rPr>
              <w:t xml:space="preserve">— </w:t>
            </w:r>
          </w:p>
        </w:tc>
        <w:tc>
          <w:tcPr>
            <w:tcW w:w="2409" w:type="dxa"/>
            <w:gridSpan w:val="18"/>
          </w:tcPr>
          <w:p w:rsidR="00167E4E" w:rsidRDefault="00167E4E">
            <w:pPr>
              <w:spacing w:line="360" w:lineRule="auto"/>
              <w:rPr>
                <w:rFonts w:cs="David"/>
              </w:rPr>
            </w:pPr>
            <w:r>
              <w:rPr>
                <w:rFonts w:cs="David"/>
              </w:rPr>
              <w:t xml:space="preserve">Papyrus, Muraba‘at </w:t>
            </w:r>
          </w:p>
        </w:tc>
        <w:tc>
          <w:tcPr>
            <w:tcW w:w="993"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38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lang w:eastAsia="en-GB"/>
              </w:rPr>
              <w:footnoteReference w:id="111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16"/>
            </w:r>
            <w:r>
              <w:rPr>
                <w:rFonts w:cs="David"/>
              </w:rPr>
              <w:t xml:space="preserve"> </w:t>
            </w:r>
          </w:p>
        </w:tc>
        <w:tc>
          <w:tcPr>
            <w:tcW w:w="1560" w:type="dxa"/>
            <w:gridSpan w:val="14"/>
          </w:tcPr>
          <w:p w:rsidR="00167E4E" w:rsidRDefault="00167E4E">
            <w:pPr>
              <w:spacing w:line="360" w:lineRule="auto"/>
              <w:rPr>
                <w:rFonts w:cs="David"/>
              </w:rPr>
            </w:pPr>
            <w:r>
              <w:rPr>
                <w:rFonts w:cs="David"/>
              </w:rPr>
              <w:t xml:space="preserve">— </w:t>
            </w:r>
          </w:p>
        </w:tc>
        <w:tc>
          <w:tcPr>
            <w:tcW w:w="2409" w:type="dxa"/>
            <w:gridSpan w:val="18"/>
          </w:tcPr>
          <w:p w:rsidR="00167E4E" w:rsidRDefault="00167E4E">
            <w:pPr>
              <w:spacing w:line="360" w:lineRule="auto"/>
              <w:rPr>
                <w:rFonts w:cs="David"/>
              </w:rPr>
            </w:pPr>
            <w:r>
              <w:rPr>
                <w:rFonts w:cs="David"/>
              </w:rPr>
              <w:t xml:space="preserve">Parchment, Muraba‘at </w:t>
            </w:r>
          </w:p>
        </w:tc>
        <w:tc>
          <w:tcPr>
            <w:tcW w:w="993" w:type="dxa"/>
            <w:gridSpan w:val="5"/>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89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lang w:eastAsia="en-GB"/>
              </w:rPr>
              <w:footnoteReference w:id="1117"/>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1275" w:type="dxa"/>
            <w:gridSpan w:val="11"/>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18"/>
            </w:r>
            <w:r>
              <w:rPr>
                <w:rFonts w:cs="David"/>
              </w:rPr>
              <w:t xml:space="preserve"> / </w:t>
            </w:r>
            <w:r>
              <w:rPr>
                <w:rFonts w:cs="David"/>
                <w:rtl/>
              </w:rPr>
              <w:t>חנןיה</w:t>
            </w:r>
            <w:r>
              <w:rPr>
                <w:rStyle w:val="FootnoteReference"/>
              </w:rPr>
              <w:footnoteReference w:id="1119"/>
            </w:r>
            <w:r>
              <w:rPr>
                <w:rFonts w:cs="David"/>
              </w:rPr>
              <w:t xml:space="preserve"> </w:t>
            </w:r>
          </w:p>
        </w:tc>
        <w:tc>
          <w:tcPr>
            <w:tcW w:w="1418" w:type="dxa"/>
            <w:gridSpan w:val="12"/>
          </w:tcPr>
          <w:p w:rsidR="00167E4E" w:rsidRDefault="00167E4E">
            <w:pPr>
              <w:rPr>
                <w:rFonts w:cs="David"/>
              </w:rPr>
            </w:pPr>
            <w:r>
              <w:rPr>
                <w:rFonts w:cs="David"/>
              </w:rPr>
              <w:t>Joseph (169)’s father</w:t>
            </w:r>
            <w:r>
              <w:rPr>
                <w:rStyle w:val="FootnoteReference"/>
                <w:szCs w:val="24"/>
                <w:rtl/>
              </w:rPr>
              <w:footnoteReference w:id="1120"/>
            </w:r>
            <w:r>
              <w:rPr>
                <w:rFonts w:cs="David"/>
              </w:rPr>
              <w:t xml:space="preserve"> </w:t>
            </w:r>
          </w:p>
        </w:tc>
        <w:tc>
          <w:tcPr>
            <w:tcW w:w="1701" w:type="dxa"/>
            <w:gridSpan w:val="14"/>
          </w:tcPr>
          <w:p w:rsidR="00167E4E" w:rsidRDefault="00167E4E">
            <w:pPr>
              <w:rPr>
                <w:rFonts w:cs="David"/>
              </w:rPr>
            </w:pPr>
            <w:r>
              <w:rPr>
                <w:rFonts w:cs="David"/>
              </w:rPr>
              <w:t xml:space="preserve">Papyri-parchment, Heber -“Seyal” </w:t>
            </w:r>
          </w:p>
        </w:tc>
        <w:tc>
          <w:tcPr>
            <w:tcW w:w="1984" w:type="dxa"/>
            <w:gridSpan w:val="12"/>
          </w:tcPr>
          <w:p w:rsidR="00167E4E" w:rsidRDefault="00167E4E" w:rsidP="00167E4E">
            <w:pPr>
              <w:numPr>
                <w:ilvl w:val="0"/>
                <w:numId w:val="29"/>
              </w:numPr>
              <w:ind w:left="357" w:hanging="357"/>
              <w:rPr>
                <w:rFonts w:cs="David"/>
              </w:rPr>
            </w:pPr>
            <w:r>
              <w:rPr>
                <w:rFonts w:cs="David"/>
              </w:rPr>
              <w:t>PYadin 6, 14, 15, 17, 18, 21, 22</w:t>
            </w:r>
          </w:p>
          <w:p w:rsidR="00167E4E" w:rsidRDefault="00167E4E" w:rsidP="00167E4E">
            <w:pPr>
              <w:numPr>
                <w:ilvl w:val="0"/>
                <w:numId w:val="29"/>
              </w:numPr>
              <w:ind w:left="357" w:hanging="357"/>
              <w:rPr>
                <w:rFonts w:cs="David"/>
              </w:rPr>
            </w:pPr>
            <w:r>
              <w:rPr>
                <w:rFonts w:cs="David"/>
              </w:rPr>
              <w:t xml:space="preserve"> Se 49, 64 </w:t>
            </w:r>
          </w:p>
        </w:tc>
        <w:tc>
          <w:tcPr>
            <w:tcW w:w="284" w:type="dxa"/>
            <w:gridSpan w:val="3"/>
          </w:tcPr>
          <w:p w:rsidR="00167E4E" w:rsidRDefault="00167E4E">
            <w:pPr>
              <w:pStyle w:val="CommentText"/>
              <w:rPr>
                <w:rFonts w:cs="David"/>
              </w:rPr>
            </w:pPr>
            <w:r>
              <w:rPr>
                <w:rFonts w:cs="David"/>
              </w:rPr>
              <w:t xml:space="preserve">— </w:t>
            </w:r>
          </w:p>
        </w:tc>
        <w:tc>
          <w:tcPr>
            <w:tcW w:w="1417" w:type="dxa"/>
            <w:gridSpan w:val="4"/>
          </w:tcPr>
          <w:p w:rsidR="00167E4E" w:rsidRDefault="00167E4E">
            <w:pPr>
              <w:rPr>
                <w:rFonts w:cs="David"/>
              </w:rPr>
            </w:pPr>
            <w:r>
              <w:rPr>
                <w:rFonts w:cs="David"/>
              </w:rPr>
              <w:t>119-33 CE</w:t>
            </w:r>
            <w:r>
              <w:rPr>
                <w:rStyle w:val="FootnoteReference"/>
                <w:lang w:eastAsia="en-GB"/>
              </w:rPr>
              <w:footnoteReference w:id="1121"/>
            </w:r>
          </w:p>
        </w:tc>
      </w:tr>
      <w:tr w:rsidR="00167E4E">
        <w:tblPrEx>
          <w:tblCellMar>
            <w:top w:w="0" w:type="dxa"/>
            <w:bottom w:w="0" w:type="dxa"/>
          </w:tblCellMar>
        </w:tblPrEx>
        <w:tc>
          <w:tcPr>
            <w:tcW w:w="568" w:type="dxa"/>
            <w:gridSpan w:val="2"/>
          </w:tcPr>
          <w:p w:rsidR="00167E4E" w:rsidRDefault="00167E4E">
            <w:pPr>
              <w:numPr>
                <w:ilvl w:val="0"/>
                <w:numId w:val="27"/>
              </w:numPr>
              <w:rPr>
                <w:rFonts w:cs="David"/>
              </w:rPr>
            </w:pPr>
          </w:p>
        </w:tc>
        <w:tc>
          <w:tcPr>
            <w:tcW w:w="1275" w:type="dxa"/>
            <w:gridSpan w:val="11"/>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22"/>
            </w:r>
            <w:r>
              <w:rPr>
                <w:rFonts w:cs="David"/>
              </w:rPr>
              <w:t xml:space="preserve"> </w:t>
            </w:r>
          </w:p>
        </w:tc>
        <w:tc>
          <w:tcPr>
            <w:tcW w:w="1985" w:type="dxa"/>
            <w:gridSpan w:val="18"/>
          </w:tcPr>
          <w:p w:rsidR="00167E4E" w:rsidRDefault="00167E4E">
            <w:pPr>
              <w:rPr>
                <w:rFonts w:cs="David"/>
              </w:rPr>
            </w:pPr>
            <w:smartTag w:uri="urn:schemas-microsoft-com:office:smarttags" w:element="country-region">
              <w:r>
                <w:rPr>
                  <w:rFonts w:cs="David"/>
                </w:rPr>
                <w:t>Judah</w:t>
              </w:r>
            </w:smartTag>
            <w:r>
              <w:rPr>
                <w:rFonts w:cs="David"/>
              </w:rPr>
              <w:t xml:space="preserve"> (144)’s father, Shamla (</w:t>
            </w:r>
            <w:r>
              <w:rPr>
                <w:rFonts w:cs="David"/>
                <w:b/>
                <w:bCs/>
              </w:rPr>
              <w:t>2</w:t>
            </w:r>
            <w:r>
              <w:rPr>
                <w:rFonts w:cs="David"/>
              </w:rPr>
              <w:t xml:space="preserve">)’s son </w:t>
            </w:r>
          </w:p>
        </w:tc>
        <w:tc>
          <w:tcPr>
            <w:tcW w:w="1559" w:type="dxa"/>
            <w:gridSpan w:val="11"/>
          </w:tcPr>
          <w:p w:rsidR="00167E4E" w:rsidRDefault="00167E4E">
            <w:pPr>
              <w:rPr>
                <w:rFonts w:cs="David"/>
              </w:rPr>
            </w:pPr>
            <w:r>
              <w:rPr>
                <w:rFonts w:cs="David"/>
              </w:rPr>
              <w:t xml:space="preserve">Papyri, Babatha archive </w:t>
            </w:r>
          </w:p>
        </w:tc>
        <w:tc>
          <w:tcPr>
            <w:tcW w:w="1418" w:type="dxa"/>
            <w:gridSpan w:val="8"/>
          </w:tcPr>
          <w:p w:rsidR="00167E4E" w:rsidRDefault="00167E4E">
            <w:pPr>
              <w:pStyle w:val="CommentText"/>
              <w:rPr>
                <w:rFonts w:cs="David"/>
              </w:rPr>
            </w:pPr>
            <w:r>
              <w:rPr>
                <w:rFonts w:cs="David"/>
              </w:rPr>
              <w:t xml:space="preserve">PYadin 18, 20 </w:t>
            </w:r>
          </w:p>
        </w:tc>
        <w:tc>
          <w:tcPr>
            <w:tcW w:w="425" w:type="dxa"/>
            <w:gridSpan w:val="4"/>
          </w:tcPr>
          <w:p w:rsidR="00167E4E" w:rsidRDefault="00167E4E">
            <w:pPr>
              <w:rPr>
                <w:rFonts w:cs="David"/>
              </w:rPr>
            </w:pPr>
            <w:r>
              <w:rPr>
                <w:rFonts w:cs="David"/>
              </w:rPr>
              <w:t xml:space="preserve">— </w:t>
            </w:r>
          </w:p>
        </w:tc>
        <w:tc>
          <w:tcPr>
            <w:tcW w:w="1417" w:type="dxa"/>
            <w:gridSpan w:val="4"/>
          </w:tcPr>
          <w:p w:rsidR="00167E4E" w:rsidRDefault="00167E4E">
            <w:pPr>
              <w:rPr>
                <w:rFonts w:cs="David"/>
              </w:rPr>
            </w:pPr>
            <w:r>
              <w:rPr>
                <w:rFonts w:cs="David"/>
              </w:rPr>
              <w:t>128-30 CE</w:t>
            </w:r>
            <w:r>
              <w:rPr>
                <w:rStyle w:val="FootnoteReference"/>
                <w:lang w:eastAsia="en-GB"/>
              </w:rPr>
              <w:footnoteReference w:id="112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425" w:type="dxa"/>
            <w:gridSpan w:val="3"/>
          </w:tcPr>
          <w:p w:rsidR="00167E4E" w:rsidRDefault="00167E4E">
            <w:pPr>
              <w:spacing w:line="360" w:lineRule="auto"/>
              <w:rPr>
                <w:rFonts w:cs="David"/>
              </w:rPr>
            </w:pPr>
            <w:r>
              <w:rPr>
                <w:rFonts w:cs="David"/>
              </w:rPr>
              <w:t xml:space="preserve">— </w:t>
            </w:r>
          </w:p>
        </w:tc>
        <w:tc>
          <w:tcPr>
            <w:tcW w:w="1417" w:type="dxa"/>
            <w:gridSpan w:val="12"/>
          </w:tcPr>
          <w:p w:rsidR="00167E4E" w:rsidRDefault="00167E4E">
            <w:pPr>
              <w:spacing w:line="360" w:lineRule="auto"/>
              <w:rPr>
                <w:rFonts w:cs="David"/>
              </w:rPr>
            </w:pPr>
            <w:r>
              <w:rPr>
                <w:rFonts w:cs="David"/>
              </w:rPr>
              <w:t xml:space="preserve">Hita (1)’s son </w:t>
            </w:r>
          </w:p>
        </w:tc>
        <w:tc>
          <w:tcPr>
            <w:tcW w:w="2977" w:type="dxa"/>
            <w:gridSpan w:val="25"/>
          </w:tcPr>
          <w:p w:rsidR="00167E4E" w:rsidRDefault="00167E4E">
            <w:pPr>
              <w:spacing w:line="360" w:lineRule="auto"/>
              <w:rPr>
                <w:rFonts w:cs="David"/>
              </w:rPr>
            </w:pPr>
            <w:r>
              <w:rPr>
                <w:rFonts w:cs="David"/>
              </w:rPr>
              <w:t xml:space="preserve">Papyrus, deed, Heber </w:t>
            </w:r>
          </w:p>
        </w:tc>
        <w:tc>
          <w:tcPr>
            <w:tcW w:w="1418" w:type="dxa"/>
            <w:gridSpan w:val="8"/>
          </w:tcPr>
          <w:p w:rsidR="00167E4E" w:rsidRDefault="00167E4E">
            <w:pPr>
              <w:spacing w:line="360" w:lineRule="auto"/>
              <w:rPr>
                <w:rFonts w:cs="David"/>
              </w:rPr>
            </w:pPr>
            <w:r>
              <w:rPr>
                <w:rFonts w:cs="David"/>
              </w:rPr>
              <w:t xml:space="preserve">PYadin 46 </w:t>
            </w:r>
          </w:p>
        </w:tc>
        <w:tc>
          <w:tcPr>
            <w:tcW w:w="425" w:type="dxa"/>
            <w:gridSpan w:val="4"/>
          </w:tcPr>
          <w:p w:rsidR="00167E4E" w:rsidRDefault="00167E4E">
            <w:pPr>
              <w:spacing w:line="360" w:lineRule="auto"/>
              <w:rPr>
                <w:rFonts w:cs="David"/>
              </w:rPr>
            </w:pPr>
            <w:r>
              <w:rPr>
                <w:rFonts w:cs="David"/>
              </w:rPr>
              <w:t xml:space="preserve">— </w:t>
            </w:r>
          </w:p>
        </w:tc>
        <w:tc>
          <w:tcPr>
            <w:tcW w:w="1417" w:type="dxa"/>
            <w:gridSpan w:val="4"/>
          </w:tcPr>
          <w:p w:rsidR="00167E4E" w:rsidRDefault="00167E4E">
            <w:pPr>
              <w:spacing w:line="360" w:lineRule="auto"/>
              <w:rPr>
                <w:rFonts w:cs="David"/>
              </w:rPr>
            </w:pPr>
            <w:r>
              <w:rPr>
                <w:rFonts w:cs="David"/>
              </w:rPr>
              <w:t>Pre-135 CE</w:t>
            </w:r>
            <w:r>
              <w:rPr>
                <w:rStyle w:val="FootnoteReference"/>
                <w:lang w:eastAsia="en-GB"/>
              </w:rPr>
              <w:footnoteReference w:id="1124"/>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992" w:type="dxa"/>
            <w:gridSpan w:val="9"/>
          </w:tcPr>
          <w:p w:rsidR="00167E4E" w:rsidRDefault="00167E4E">
            <w:pPr>
              <w:spacing w:line="360" w:lineRule="auto"/>
              <w:rPr>
                <w:rFonts w:cs="David"/>
              </w:rPr>
            </w:pPr>
            <w:r>
              <w:rPr>
                <w:rFonts w:cs="David"/>
                <w:rtl/>
              </w:rPr>
              <w:t>חנני[ה]</w:t>
            </w:r>
            <w:r>
              <w:rPr>
                <w:rStyle w:val="FootnoteReference"/>
              </w:rPr>
              <w:footnoteReference w:id="1125"/>
            </w:r>
            <w:r>
              <w:rPr>
                <w:rFonts w:cs="David"/>
              </w:rPr>
              <w:t xml:space="preserve"> </w:t>
            </w:r>
          </w:p>
        </w:tc>
        <w:tc>
          <w:tcPr>
            <w:tcW w:w="1984" w:type="dxa"/>
            <w:gridSpan w:val="18"/>
          </w:tcPr>
          <w:p w:rsidR="00167E4E" w:rsidRDefault="00167E4E">
            <w:pPr>
              <w:spacing w:line="360" w:lineRule="auto"/>
              <w:rPr>
                <w:rFonts w:cs="David"/>
              </w:rPr>
            </w:pPr>
            <w:r>
              <w:rPr>
                <w:rFonts w:cs="David"/>
              </w:rPr>
              <w:t xml:space="preserve">Eleazar (152)’s father </w:t>
            </w:r>
          </w:p>
        </w:tc>
        <w:tc>
          <w:tcPr>
            <w:tcW w:w="2694" w:type="dxa"/>
            <w:gridSpan w:val="17"/>
          </w:tcPr>
          <w:p w:rsidR="00167E4E" w:rsidRDefault="00167E4E">
            <w:pPr>
              <w:spacing w:line="360" w:lineRule="auto"/>
              <w:rPr>
                <w:rFonts w:cs="David"/>
              </w:rPr>
            </w:pPr>
            <w:r>
              <w:rPr>
                <w:rFonts w:cs="David"/>
              </w:rPr>
              <w:t xml:space="preserve">Papyrus, divorce bill, “Seyal” </w:t>
            </w:r>
          </w:p>
        </w:tc>
        <w:tc>
          <w:tcPr>
            <w:tcW w:w="708" w:type="dxa"/>
            <w:gridSpan w:val="5"/>
          </w:tcPr>
          <w:p w:rsidR="00167E4E" w:rsidRDefault="00167E4E">
            <w:pPr>
              <w:spacing w:line="360" w:lineRule="auto"/>
              <w:rPr>
                <w:rFonts w:cs="David"/>
              </w:rPr>
            </w:pPr>
            <w:r>
              <w:rPr>
                <w:rFonts w:cs="David"/>
              </w:rPr>
              <w:t xml:space="preserve">Se 13 </w:t>
            </w:r>
          </w:p>
        </w:tc>
        <w:tc>
          <w:tcPr>
            <w:tcW w:w="426" w:type="dxa"/>
            <w:gridSpan w:val="4"/>
          </w:tcPr>
          <w:p w:rsidR="00167E4E" w:rsidRDefault="00167E4E">
            <w:pPr>
              <w:spacing w:line="360" w:lineRule="auto"/>
              <w:rPr>
                <w:rFonts w:cs="David"/>
              </w:rPr>
            </w:pPr>
            <w:r>
              <w:rPr>
                <w:rFonts w:cs="David"/>
              </w:rPr>
              <w:t xml:space="preserve">— </w:t>
            </w:r>
          </w:p>
        </w:tc>
        <w:tc>
          <w:tcPr>
            <w:tcW w:w="1275" w:type="dxa"/>
            <w:gridSpan w:val="3"/>
          </w:tcPr>
          <w:p w:rsidR="00167E4E" w:rsidRDefault="00167E4E">
            <w:pPr>
              <w:spacing w:line="360" w:lineRule="auto"/>
              <w:rPr>
                <w:rFonts w:cs="David"/>
                <w:rtl/>
              </w:rPr>
            </w:pPr>
            <w:r>
              <w:rPr>
                <w:rFonts w:cs="David"/>
              </w:rPr>
              <w:t>134-5 CE</w:t>
            </w:r>
            <w:r>
              <w:rPr>
                <w:rStyle w:val="FootnoteReference"/>
                <w:lang w:eastAsia="en-GB"/>
              </w:rPr>
              <w:footnoteReference w:id="1126"/>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ascii="Graeca" w:hAnsi="Graeca" w:cs="Graeca"/>
              </w:rPr>
            </w:pPr>
            <w:r>
              <w:rPr>
                <w:rFonts w:cs="David"/>
              </w:rPr>
              <w:t>—</w:t>
            </w:r>
          </w:p>
        </w:tc>
        <w:tc>
          <w:tcPr>
            <w:tcW w:w="567" w:type="dxa"/>
            <w:gridSpan w:val="4"/>
          </w:tcPr>
          <w:p w:rsidR="00167E4E" w:rsidRDefault="00167E4E">
            <w:pPr>
              <w:spacing w:line="360" w:lineRule="auto"/>
              <w:rPr>
                <w:rFonts w:cs="David"/>
              </w:rPr>
            </w:pPr>
            <w:r>
              <w:rPr>
                <w:rFonts w:cs="David"/>
              </w:rPr>
              <w:t>—</w:t>
            </w:r>
          </w:p>
        </w:tc>
        <w:tc>
          <w:tcPr>
            <w:tcW w:w="2977" w:type="dxa"/>
            <w:gridSpan w:val="25"/>
          </w:tcPr>
          <w:p w:rsidR="00167E4E" w:rsidRDefault="00167E4E">
            <w:pPr>
              <w:spacing w:line="360" w:lineRule="auto"/>
              <w:rPr>
                <w:rFonts w:cs="David"/>
              </w:rPr>
            </w:pPr>
            <w:r>
              <w:rPr>
                <w:rFonts w:cs="David"/>
              </w:rPr>
              <w:t xml:space="preserve">Papyrus, payment list, </w:t>
            </w:r>
            <w:smartTag w:uri="urn:schemas-microsoft-com:office:smarttags" w:element="City">
              <w:smartTag w:uri="urn:schemas-microsoft-com:office:smarttags" w:element="place">
                <w:r>
                  <w:rPr>
                    <w:rFonts w:cs="David"/>
                  </w:rPr>
                  <w:t>Jericho</w:t>
                </w:r>
              </w:smartTag>
            </w:smartTag>
          </w:p>
        </w:tc>
        <w:tc>
          <w:tcPr>
            <w:tcW w:w="851" w:type="dxa"/>
            <w:gridSpan w:val="4"/>
          </w:tcPr>
          <w:p w:rsidR="00167E4E" w:rsidRDefault="00167E4E">
            <w:pPr>
              <w:pStyle w:val="Heading4"/>
              <w:rPr>
                <w:b w:val="0"/>
                <w:bCs w:val="0"/>
              </w:rPr>
            </w:pPr>
            <w:r>
              <w:rPr>
                <w:b w:val="0"/>
                <w:bCs w:val="0"/>
              </w:rPr>
              <w:t>Jer 1</w:t>
            </w:r>
          </w:p>
        </w:tc>
        <w:tc>
          <w:tcPr>
            <w:tcW w:w="708" w:type="dxa"/>
            <w:gridSpan w:val="5"/>
          </w:tcPr>
          <w:p w:rsidR="00167E4E" w:rsidRDefault="00167E4E">
            <w:pPr>
              <w:spacing w:line="360" w:lineRule="auto"/>
              <w:rPr>
                <w:rFonts w:cs="David"/>
              </w:rPr>
            </w:pPr>
            <w:r>
              <w:rPr>
                <w:rFonts w:cs="David"/>
              </w:rPr>
              <w:t>—</w:t>
            </w:r>
          </w:p>
        </w:tc>
        <w:tc>
          <w:tcPr>
            <w:tcW w:w="1701" w:type="dxa"/>
            <w:gridSpan w:val="7"/>
          </w:tcPr>
          <w:p w:rsidR="00167E4E" w:rsidRDefault="00167E4E">
            <w:pPr>
              <w:spacing w:line="360" w:lineRule="auto"/>
              <w:rPr>
                <w:rFonts w:cs="David"/>
              </w:rPr>
            </w:pPr>
            <w:r>
              <w:rPr>
                <w:rFonts w:cs="David"/>
              </w:rPr>
              <w:t>Post-323 BCE</w:t>
            </w:r>
            <w:r>
              <w:rPr>
                <w:rStyle w:val="FootnoteReference"/>
              </w:rPr>
              <w:footnoteReference w:id="1127"/>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ascii="Graeca" w:hAnsi="Graeca" w:cs="Graeca"/>
                <w:rtl/>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Pr>
              <w:footnoteReference w:id="1128"/>
            </w:r>
          </w:p>
        </w:tc>
        <w:tc>
          <w:tcPr>
            <w:tcW w:w="1985" w:type="dxa"/>
            <w:gridSpan w:val="18"/>
          </w:tcPr>
          <w:p w:rsidR="00167E4E" w:rsidRDefault="00167E4E">
            <w:pPr>
              <w:spacing w:line="360" w:lineRule="auto"/>
              <w:rPr>
                <w:rFonts w:cs="David"/>
              </w:rPr>
            </w:pPr>
            <w:r>
              <w:rPr>
                <w:rFonts w:cs="David"/>
              </w:rPr>
              <w:t>—</w:t>
            </w:r>
          </w:p>
        </w:tc>
        <w:tc>
          <w:tcPr>
            <w:tcW w:w="1559" w:type="dxa"/>
            <w:gridSpan w:val="11"/>
          </w:tcPr>
          <w:p w:rsidR="00167E4E" w:rsidRDefault="00167E4E">
            <w:pPr>
              <w:spacing w:line="360" w:lineRule="auto"/>
              <w:rPr>
                <w:rFonts w:cs="David"/>
              </w:rPr>
            </w:pPr>
            <w:r>
              <w:rPr>
                <w:rFonts w:cs="David"/>
              </w:rPr>
              <w:t xml:space="preserve">Papyrus, Seelim </w:t>
            </w:r>
          </w:p>
        </w:tc>
        <w:tc>
          <w:tcPr>
            <w:tcW w:w="1276" w:type="dxa"/>
            <w:gridSpan w:val="7"/>
          </w:tcPr>
          <w:p w:rsidR="00167E4E" w:rsidRDefault="00167E4E">
            <w:pPr>
              <w:spacing w:line="360" w:lineRule="auto"/>
              <w:rPr>
                <w:rFonts w:cs="David"/>
                <w:i/>
                <w:iCs/>
              </w:rPr>
            </w:pPr>
            <w:r>
              <w:rPr>
                <w:rFonts w:cs="David"/>
                <w:i/>
                <w:iCs/>
              </w:rPr>
              <w:t>DJD</w:t>
            </w:r>
            <w:r>
              <w:rPr>
                <w:rFonts w:cs="David"/>
              </w:rPr>
              <w:t xml:space="preserve"> 38, 221</w:t>
            </w:r>
            <w:r>
              <w:rPr>
                <w:rFonts w:cs="David"/>
                <w:i/>
                <w:iCs/>
              </w:rPr>
              <w:t xml:space="preserve"> </w:t>
            </w:r>
          </w:p>
        </w:tc>
        <w:tc>
          <w:tcPr>
            <w:tcW w:w="425" w:type="dxa"/>
            <w:gridSpan w:val="4"/>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Pre-135 CE</w:t>
            </w:r>
            <w:r>
              <w:rPr>
                <w:rStyle w:val="FootnoteReference"/>
                <w:lang w:eastAsia="en-GB"/>
              </w:rPr>
              <w:footnoteReference w:id="1129"/>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cs="David"/>
              </w:rPr>
              <w:t xml:space="preserve">— </w:t>
            </w:r>
          </w:p>
        </w:tc>
        <w:tc>
          <w:tcPr>
            <w:tcW w:w="1985" w:type="dxa"/>
            <w:gridSpan w:val="18"/>
          </w:tcPr>
          <w:p w:rsidR="00167E4E" w:rsidRDefault="00167E4E">
            <w:pPr>
              <w:spacing w:line="360" w:lineRule="auto"/>
              <w:rPr>
                <w:rFonts w:cs="David"/>
              </w:rPr>
            </w:pPr>
            <w:r>
              <w:rPr>
                <w:rFonts w:cs="David"/>
              </w:rPr>
              <w:t>Nothus (1)</w:t>
            </w:r>
            <w:r>
              <w:rPr>
                <w:rStyle w:val="FootnoteReference"/>
                <w:rFonts w:cs="David"/>
                <w:rtl/>
              </w:rPr>
              <w:t xml:space="preserve"> </w:t>
            </w:r>
            <w:r>
              <w:rPr>
                <w:rStyle w:val="FootnoteReference"/>
                <w:szCs w:val="24"/>
                <w:rtl/>
              </w:rPr>
              <w:footnoteReference w:id="1130"/>
            </w:r>
            <w:r>
              <w:rPr>
                <w:rFonts w:cs="David"/>
              </w:rPr>
              <w:t xml:space="preserve"> </w:t>
            </w:r>
          </w:p>
        </w:tc>
        <w:tc>
          <w:tcPr>
            <w:tcW w:w="1559" w:type="dxa"/>
            <w:gridSpan w:val="11"/>
          </w:tcPr>
          <w:p w:rsidR="00167E4E" w:rsidRDefault="00167E4E">
            <w:pPr>
              <w:spacing w:line="360" w:lineRule="auto"/>
              <w:rPr>
                <w:rFonts w:cs="David"/>
              </w:rPr>
            </w:pPr>
            <w:r>
              <w:rPr>
                <w:rFonts w:cs="David"/>
              </w:rPr>
              <w:t xml:space="preserve">Scroll, </w:t>
            </w:r>
            <w:smartTag w:uri="urn:schemas-microsoft-com:office:smarttags" w:element="place">
              <w:r>
                <w:rPr>
                  <w:rFonts w:cs="David"/>
                </w:rPr>
                <w:t>Qumran</w:t>
              </w:r>
            </w:smartTag>
            <w:r>
              <w:rPr>
                <w:rFonts w:cs="David"/>
              </w:rPr>
              <w:t xml:space="preserve"> </w:t>
            </w:r>
          </w:p>
        </w:tc>
        <w:tc>
          <w:tcPr>
            <w:tcW w:w="1276" w:type="dxa"/>
            <w:gridSpan w:val="7"/>
          </w:tcPr>
          <w:p w:rsidR="00167E4E" w:rsidRDefault="00167E4E">
            <w:pPr>
              <w:spacing w:line="360" w:lineRule="auto"/>
              <w:rPr>
                <w:rFonts w:cs="David"/>
              </w:rPr>
            </w:pPr>
            <w:r>
              <w:rPr>
                <w:rFonts w:cs="David"/>
              </w:rPr>
              <w:t xml:space="preserve">4Q477 </w:t>
            </w:r>
          </w:p>
        </w:tc>
        <w:tc>
          <w:tcPr>
            <w:tcW w:w="425" w:type="dxa"/>
            <w:gridSpan w:val="4"/>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Pre-70 CE</w:t>
            </w:r>
            <w:r>
              <w:rPr>
                <w:rStyle w:val="FootnoteReference"/>
              </w:rPr>
              <w:footnoteReference w:id="113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1275" w:type="dxa"/>
            <w:gridSpan w:val="11"/>
          </w:tcPr>
          <w:p w:rsidR="00167E4E" w:rsidRDefault="00167E4E">
            <w:pPr>
              <w:spacing w:line="360" w:lineRule="auto"/>
              <w:rPr>
                <w:rFonts w:cs="David"/>
              </w:rPr>
            </w:pPr>
            <w:r>
              <w:rPr>
                <w:rFonts w:cs="David"/>
              </w:rPr>
              <w:t xml:space="preserve">— </w:t>
            </w:r>
          </w:p>
        </w:tc>
        <w:tc>
          <w:tcPr>
            <w:tcW w:w="1985" w:type="dxa"/>
            <w:gridSpan w:val="18"/>
          </w:tcPr>
          <w:p w:rsidR="00167E4E" w:rsidRDefault="00167E4E">
            <w:pPr>
              <w:spacing w:line="360" w:lineRule="auto"/>
              <w:rPr>
                <w:rFonts w:cs="David"/>
              </w:rPr>
            </w:pPr>
            <w:r>
              <w:rPr>
                <w:rFonts w:cs="David"/>
              </w:rPr>
              <w:t>Simon (234)’s son</w:t>
            </w:r>
            <w:r>
              <w:rPr>
                <w:rStyle w:val="FootnoteReference"/>
                <w:szCs w:val="24"/>
                <w:rtl/>
              </w:rPr>
              <w:footnoteReference w:id="1132"/>
            </w:r>
            <w:r>
              <w:rPr>
                <w:rFonts w:cs="David"/>
              </w:rPr>
              <w:t xml:space="preserve"> </w:t>
            </w:r>
          </w:p>
        </w:tc>
        <w:tc>
          <w:tcPr>
            <w:tcW w:w="1559" w:type="dxa"/>
            <w:gridSpan w:val="11"/>
          </w:tcPr>
          <w:p w:rsidR="00167E4E" w:rsidRDefault="00167E4E">
            <w:pPr>
              <w:spacing w:line="360" w:lineRule="auto"/>
              <w:rPr>
                <w:rFonts w:cs="David"/>
              </w:rPr>
            </w:pPr>
            <w:r>
              <w:rPr>
                <w:rFonts w:cs="David"/>
              </w:rPr>
              <w:t xml:space="preserve">Scroll, </w:t>
            </w:r>
            <w:smartTag w:uri="urn:schemas-microsoft-com:office:smarttags" w:element="place">
              <w:r>
                <w:rPr>
                  <w:rFonts w:cs="David"/>
                </w:rPr>
                <w:t>Qumran</w:t>
              </w:r>
            </w:smartTag>
            <w:r>
              <w:rPr>
                <w:rFonts w:cs="David"/>
              </w:rPr>
              <w:t xml:space="preserve"> </w:t>
            </w:r>
          </w:p>
        </w:tc>
        <w:tc>
          <w:tcPr>
            <w:tcW w:w="1276" w:type="dxa"/>
            <w:gridSpan w:val="7"/>
          </w:tcPr>
          <w:p w:rsidR="00167E4E" w:rsidRDefault="00167E4E">
            <w:pPr>
              <w:spacing w:line="360" w:lineRule="auto"/>
              <w:rPr>
                <w:rFonts w:cs="David"/>
              </w:rPr>
            </w:pPr>
            <w:r>
              <w:rPr>
                <w:rFonts w:cs="David"/>
              </w:rPr>
              <w:t xml:space="preserve">4Q477 </w:t>
            </w:r>
          </w:p>
        </w:tc>
        <w:tc>
          <w:tcPr>
            <w:tcW w:w="425" w:type="dxa"/>
            <w:gridSpan w:val="4"/>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Pre-70 CE</w:t>
            </w:r>
            <w:r>
              <w:rPr>
                <w:rStyle w:val="FootnoteReference"/>
              </w:rPr>
              <w:footnoteReference w:id="1133"/>
            </w:r>
          </w:p>
        </w:tc>
      </w:tr>
      <w:tr w:rsidR="00167E4E">
        <w:tblPrEx>
          <w:tblCellMar>
            <w:top w:w="0" w:type="dxa"/>
            <w:left w:w="28" w:type="dxa"/>
            <w:bottom w:w="0" w:type="dxa"/>
            <w:right w:w="28" w:type="dxa"/>
          </w:tblCellMar>
        </w:tblPrEx>
        <w:tc>
          <w:tcPr>
            <w:tcW w:w="568" w:type="dxa"/>
            <w:gridSpan w:val="2"/>
          </w:tcPr>
          <w:p w:rsidR="00167E4E" w:rsidRDefault="00167E4E">
            <w:pPr>
              <w:numPr>
                <w:ilvl w:val="0"/>
                <w:numId w:val="27"/>
              </w:numPr>
              <w:spacing w:line="360" w:lineRule="auto"/>
              <w:rPr>
                <w:rFonts w:cs="David"/>
              </w:rPr>
            </w:pPr>
          </w:p>
        </w:tc>
        <w:tc>
          <w:tcPr>
            <w:tcW w:w="567" w:type="dxa"/>
            <w:gridSpan w:val="4"/>
          </w:tcPr>
          <w:p w:rsidR="00167E4E" w:rsidRDefault="00167E4E">
            <w:pPr>
              <w:spacing w:line="360" w:lineRule="auto"/>
              <w:rPr>
                <w:rFonts w:cs="David"/>
              </w:rPr>
            </w:pPr>
            <w:r>
              <w:rPr>
                <w:rFonts w:cs="David"/>
                <w:rtl/>
              </w:rPr>
              <w:t>חנני</w:t>
            </w:r>
            <w:r>
              <w:rPr>
                <w:rStyle w:val="FootnoteReference"/>
              </w:rPr>
              <w:footnoteReference w:id="1134"/>
            </w:r>
            <w:r>
              <w:rPr>
                <w:rFonts w:cs="David"/>
              </w:rPr>
              <w:t xml:space="preserve"> </w:t>
            </w:r>
          </w:p>
        </w:tc>
        <w:tc>
          <w:tcPr>
            <w:tcW w:w="1701" w:type="dxa"/>
            <w:gridSpan w:val="16"/>
          </w:tcPr>
          <w:p w:rsidR="00167E4E" w:rsidRDefault="00167E4E">
            <w:pPr>
              <w:spacing w:line="360" w:lineRule="auto"/>
              <w:rPr>
                <w:rFonts w:cs="David"/>
              </w:rPr>
            </w:pPr>
            <w:r>
              <w:rPr>
                <w:rFonts w:cs="David"/>
              </w:rPr>
              <w:t xml:space="preserve">Simon (235)’s son </w:t>
            </w:r>
          </w:p>
        </w:tc>
        <w:tc>
          <w:tcPr>
            <w:tcW w:w="1559" w:type="dxa"/>
            <w:gridSpan w:val="14"/>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2126" w:type="dxa"/>
            <w:gridSpan w:val="12"/>
          </w:tcPr>
          <w:p w:rsidR="00167E4E" w:rsidRDefault="00167E4E">
            <w:pPr>
              <w:spacing w:line="360" w:lineRule="auto"/>
              <w:rPr>
                <w:rFonts w:cs="David"/>
              </w:rPr>
            </w:pPr>
            <w:r>
              <w:rPr>
                <w:rFonts w:cs="David"/>
              </w:rPr>
              <w:t xml:space="preserve">Avigad, </w:t>
            </w:r>
            <w:r>
              <w:rPr>
                <w:rFonts w:cs="David"/>
                <w:i/>
                <w:iCs/>
              </w:rPr>
              <w:t>IEJ</w:t>
            </w:r>
            <w:r>
              <w:rPr>
                <w:rFonts w:cs="David"/>
              </w:rPr>
              <w:t xml:space="preserve"> 7 (1957) 59 </w:t>
            </w:r>
          </w:p>
        </w:tc>
        <w:tc>
          <w:tcPr>
            <w:tcW w:w="567" w:type="dxa"/>
            <w:gridSpan w:val="5"/>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Pre-73 CE</w:t>
            </w:r>
            <w:r>
              <w:rPr>
                <w:rStyle w:val="FootnoteReference"/>
              </w:rPr>
              <w:footnoteReference w:id="1135"/>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992" w:type="dxa"/>
            <w:gridSpan w:val="9"/>
          </w:tcPr>
          <w:p w:rsidR="00167E4E" w:rsidRDefault="00167E4E">
            <w:pPr>
              <w:spacing w:line="360" w:lineRule="auto"/>
              <w:rPr>
                <w:rFonts w:cs="David"/>
              </w:rPr>
            </w:pPr>
            <w:r>
              <w:rPr>
                <w:rFonts w:cs="David"/>
              </w:rPr>
              <w:t xml:space="preserve">— </w:t>
            </w:r>
          </w:p>
        </w:tc>
        <w:tc>
          <w:tcPr>
            <w:tcW w:w="1843" w:type="dxa"/>
            <w:gridSpan w:val="16"/>
          </w:tcPr>
          <w:p w:rsidR="00167E4E" w:rsidRDefault="00167E4E">
            <w:pPr>
              <w:spacing w:line="360" w:lineRule="auto"/>
              <w:rPr>
                <w:rFonts w:cs="David"/>
              </w:rPr>
            </w:pPr>
            <w:r>
              <w:rPr>
                <w:rFonts w:cs="David"/>
              </w:rPr>
              <w:t xml:space="preserve">— </w:t>
            </w:r>
          </w:p>
        </w:tc>
        <w:tc>
          <w:tcPr>
            <w:tcW w:w="1701" w:type="dxa"/>
            <w:gridSpan w:val="13"/>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275" w:type="dxa"/>
            <w:gridSpan w:val="7"/>
          </w:tcPr>
          <w:p w:rsidR="00167E4E" w:rsidRDefault="00167E4E">
            <w:pPr>
              <w:spacing w:line="360" w:lineRule="auto"/>
              <w:rPr>
                <w:rFonts w:cs="David"/>
              </w:rPr>
            </w:pPr>
            <w:r>
              <w:rPr>
                <w:rFonts w:cs="David"/>
              </w:rPr>
              <w:t xml:space="preserve">Mas no. 392 </w:t>
            </w:r>
          </w:p>
        </w:tc>
        <w:tc>
          <w:tcPr>
            <w:tcW w:w="709" w:type="dxa"/>
            <w:gridSpan w:val="6"/>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Pre-73 CE</w:t>
            </w:r>
            <w:r>
              <w:rPr>
                <w:rStyle w:val="FootnoteReference"/>
              </w:rPr>
              <w:footnoteReference w:id="1136"/>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992" w:type="dxa"/>
            <w:gridSpan w:val="9"/>
          </w:tcPr>
          <w:p w:rsidR="00167E4E" w:rsidRDefault="00167E4E">
            <w:pPr>
              <w:spacing w:line="360" w:lineRule="auto"/>
              <w:rPr>
                <w:rFonts w:cs="David"/>
              </w:rPr>
            </w:pPr>
            <w:r>
              <w:rPr>
                <w:rFonts w:cs="David"/>
                <w:rtl/>
              </w:rPr>
              <w:t>חננ[יה]</w:t>
            </w:r>
            <w:r>
              <w:rPr>
                <w:rStyle w:val="FootnoteReference"/>
              </w:rPr>
              <w:footnoteReference w:id="1137"/>
            </w:r>
            <w:r>
              <w:rPr>
                <w:rFonts w:cs="David"/>
              </w:rPr>
              <w:t xml:space="preserve"> </w:t>
            </w:r>
          </w:p>
        </w:tc>
        <w:tc>
          <w:tcPr>
            <w:tcW w:w="1843" w:type="dxa"/>
            <w:gridSpan w:val="16"/>
          </w:tcPr>
          <w:p w:rsidR="00167E4E" w:rsidRDefault="00167E4E">
            <w:pPr>
              <w:spacing w:line="360" w:lineRule="auto"/>
              <w:rPr>
                <w:rFonts w:cs="David"/>
              </w:rPr>
            </w:pPr>
            <w:r>
              <w:rPr>
                <w:rFonts w:cs="David"/>
              </w:rPr>
              <w:t xml:space="preserve">His son </w:t>
            </w:r>
          </w:p>
        </w:tc>
        <w:tc>
          <w:tcPr>
            <w:tcW w:w="1701" w:type="dxa"/>
            <w:gridSpan w:val="13"/>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275" w:type="dxa"/>
            <w:gridSpan w:val="7"/>
          </w:tcPr>
          <w:p w:rsidR="00167E4E" w:rsidRDefault="00167E4E">
            <w:pPr>
              <w:spacing w:line="360" w:lineRule="auto"/>
              <w:rPr>
                <w:rFonts w:cs="David"/>
              </w:rPr>
            </w:pPr>
            <w:r>
              <w:rPr>
                <w:rFonts w:cs="David"/>
              </w:rPr>
              <w:t xml:space="preserve">Mas no. 406 </w:t>
            </w:r>
          </w:p>
        </w:tc>
        <w:tc>
          <w:tcPr>
            <w:tcW w:w="709" w:type="dxa"/>
            <w:gridSpan w:val="6"/>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Pre-73 CE</w:t>
            </w:r>
            <w:r>
              <w:rPr>
                <w:rStyle w:val="FootnoteReference"/>
              </w:rPr>
              <w:footnoteReference w:id="1138"/>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992" w:type="dxa"/>
            <w:gridSpan w:val="9"/>
          </w:tcPr>
          <w:p w:rsidR="00167E4E" w:rsidRDefault="00167E4E">
            <w:pPr>
              <w:spacing w:line="360" w:lineRule="auto"/>
              <w:rPr>
                <w:rFonts w:cs="David"/>
              </w:rPr>
            </w:pPr>
            <w:r>
              <w:rPr>
                <w:rFonts w:cs="David"/>
                <w:rtl/>
              </w:rPr>
              <w:t>ח[נני]ה</w:t>
            </w:r>
            <w:r>
              <w:rPr>
                <w:rStyle w:val="FootnoteReference"/>
              </w:rPr>
              <w:footnoteReference w:id="1139"/>
            </w:r>
            <w:r>
              <w:rPr>
                <w:rFonts w:cs="David"/>
              </w:rPr>
              <w:t xml:space="preserve"> </w:t>
            </w:r>
          </w:p>
        </w:tc>
        <w:tc>
          <w:tcPr>
            <w:tcW w:w="1843" w:type="dxa"/>
            <w:gridSpan w:val="16"/>
          </w:tcPr>
          <w:p w:rsidR="00167E4E" w:rsidRDefault="00167E4E">
            <w:pPr>
              <w:spacing w:line="360" w:lineRule="auto"/>
              <w:rPr>
                <w:rFonts w:cs="David"/>
              </w:rPr>
            </w:pPr>
            <w:r>
              <w:rPr>
                <w:rFonts w:cs="David"/>
              </w:rPr>
              <w:t>High Priest</w:t>
            </w:r>
            <w:r>
              <w:rPr>
                <w:rStyle w:val="FootnoteReference"/>
                <w:szCs w:val="24"/>
                <w:rtl/>
              </w:rPr>
              <w:footnoteReference w:id="1140"/>
            </w:r>
            <w:r>
              <w:rPr>
                <w:rFonts w:cs="David"/>
              </w:rPr>
              <w:t xml:space="preserve"> </w:t>
            </w:r>
          </w:p>
        </w:tc>
        <w:tc>
          <w:tcPr>
            <w:tcW w:w="1701" w:type="dxa"/>
            <w:gridSpan w:val="13"/>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275" w:type="dxa"/>
            <w:gridSpan w:val="7"/>
          </w:tcPr>
          <w:p w:rsidR="00167E4E" w:rsidRDefault="00167E4E">
            <w:pPr>
              <w:spacing w:line="360" w:lineRule="auto"/>
              <w:rPr>
                <w:rFonts w:cs="David"/>
              </w:rPr>
            </w:pPr>
            <w:r>
              <w:rPr>
                <w:rFonts w:cs="David"/>
              </w:rPr>
              <w:t xml:space="preserve">Mas no. 461 </w:t>
            </w:r>
          </w:p>
        </w:tc>
        <w:tc>
          <w:tcPr>
            <w:tcW w:w="709" w:type="dxa"/>
            <w:gridSpan w:val="6"/>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Pre-73 CE</w:t>
            </w:r>
            <w:r>
              <w:rPr>
                <w:rStyle w:val="FootnoteReference"/>
              </w:rPr>
              <w:footnoteReference w:id="1141"/>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992" w:type="dxa"/>
            <w:gridSpan w:val="9"/>
          </w:tcPr>
          <w:p w:rsidR="00167E4E" w:rsidRDefault="00167E4E">
            <w:pPr>
              <w:spacing w:line="360" w:lineRule="auto"/>
              <w:rPr>
                <w:rFonts w:cs="David"/>
              </w:rPr>
            </w:pPr>
            <w:r>
              <w:rPr>
                <w:rFonts w:cs="David"/>
                <w:rtl/>
              </w:rPr>
              <w:t>חנני[ה]</w:t>
            </w:r>
            <w:r>
              <w:rPr>
                <w:rStyle w:val="FootnoteReference"/>
              </w:rPr>
              <w:footnoteReference w:id="1142"/>
            </w:r>
            <w:r>
              <w:rPr>
                <w:rFonts w:cs="David"/>
              </w:rPr>
              <w:t xml:space="preserve"> </w:t>
            </w:r>
          </w:p>
        </w:tc>
        <w:tc>
          <w:tcPr>
            <w:tcW w:w="1843" w:type="dxa"/>
            <w:gridSpan w:val="16"/>
          </w:tcPr>
          <w:p w:rsidR="00167E4E" w:rsidRDefault="00167E4E">
            <w:pPr>
              <w:spacing w:line="360" w:lineRule="auto"/>
              <w:rPr>
                <w:rFonts w:cs="David"/>
              </w:rPr>
            </w:pPr>
            <w:r>
              <w:rPr>
                <w:rFonts w:cs="David"/>
              </w:rPr>
              <w:t xml:space="preserve">— </w:t>
            </w:r>
          </w:p>
        </w:tc>
        <w:tc>
          <w:tcPr>
            <w:tcW w:w="1701" w:type="dxa"/>
            <w:gridSpan w:val="13"/>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275" w:type="dxa"/>
            <w:gridSpan w:val="7"/>
          </w:tcPr>
          <w:p w:rsidR="00167E4E" w:rsidRDefault="00167E4E">
            <w:pPr>
              <w:spacing w:line="360" w:lineRule="auto"/>
              <w:rPr>
                <w:rFonts w:cs="David"/>
              </w:rPr>
            </w:pPr>
            <w:r>
              <w:rPr>
                <w:rFonts w:cs="David"/>
              </w:rPr>
              <w:t xml:space="preserve">Mas no. 486 </w:t>
            </w:r>
          </w:p>
        </w:tc>
        <w:tc>
          <w:tcPr>
            <w:tcW w:w="709" w:type="dxa"/>
            <w:gridSpan w:val="6"/>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Pre-73 CE</w:t>
            </w:r>
            <w:r>
              <w:rPr>
                <w:rStyle w:val="FootnoteReference"/>
              </w:rPr>
              <w:footnoteReference w:id="1143"/>
            </w:r>
          </w:p>
        </w:tc>
      </w:tr>
      <w:tr w:rsidR="00167E4E">
        <w:tblPrEx>
          <w:tblCellMar>
            <w:top w:w="0" w:type="dxa"/>
            <w:bottom w:w="0" w:type="dxa"/>
          </w:tblCellMar>
        </w:tblPrEx>
        <w:tc>
          <w:tcPr>
            <w:tcW w:w="568" w:type="dxa"/>
            <w:gridSpan w:val="2"/>
          </w:tcPr>
          <w:p w:rsidR="00167E4E" w:rsidRDefault="00167E4E">
            <w:pPr>
              <w:numPr>
                <w:ilvl w:val="0"/>
                <w:numId w:val="27"/>
              </w:numPr>
              <w:spacing w:line="360" w:lineRule="auto"/>
              <w:rPr>
                <w:rFonts w:cs="David"/>
              </w:rPr>
            </w:pPr>
          </w:p>
        </w:tc>
        <w:tc>
          <w:tcPr>
            <w:tcW w:w="992" w:type="dxa"/>
            <w:gridSpan w:val="9"/>
          </w:tcPr>
          <w:p w:rsidR="00167E4E" w:rsidRDefault="00167E4E">
            <w:pPr>
              <w:spacing w:line="360" w:lineRule="auto"/>
              <w:rPr>
                <w:rFonts w:cs="David"/>
              </w:rPr>
            </w:pPr>
            <w:r>
              <w:rPr>
                <w:rFonts w:cs="David"/>
                <w:rtl/>
              </w:rPr>
              <w:t>חנינא</w:t>
            </w:r>
            <w:r>
              <w:rPr>
                <w:rStyle w:val="FootnoteReference"/>
              </w:rPr>
              <w:footnoteReference w:id="1144"/>
            </w:r>
            <w:r>
              <w:rPr>
                <w:rFonts w:cs="David"/>
              </w:rPr>
              <w:t xml:space="preserve"> </w:t>
            </w:r>
          </w:p>
        </w:tc>
        <w:tc>
          <w:tcPr>
            <w:tcW w:w="1843" w:type="dxa"/>
            <w:gridSpan w:val="16"/>
          </w:tcPr>
          <w:p w:rsidR="00167E4E" w:rsidRDefault="00167E4E">
            <w:pPr>
              <w:spacing w:line="360" w:lineRule="auto"/>
              <w:rPr>
                <w:rFonts w:cs="David"/>
              </w:rPr>
            </w:pPr>
            <w:r>
              <w:rPr>
                <w:rFonts w:cs="David"/>
              </w:rPr>
              <w:t xml:space="preserve">— </w:t>
            </w:r>
          </w:p>
        </w:tc>
        <w:tc>
          <w:tcPr>
            <w:tcW w:w="1701" w:type="dxa"/>
            <w:gridSpan w:val="13"/>
          </w:tcPr>
          <w:p w:rsidR="00167E4E" w:rsidRDefault="00167E4E">
            <w:pPr>
              <w:spacing w:line="360" w:lineRule="auto"/>
              <w:rPr>
                <w:rFonts w:cs="David"/>
              </w:rPr>
            </w:pPr>
            <w:r>
              <w:rPr>
                <w:rFonts w:cs="David"/>
              </w:rPr>
              <w:t xml:space="preserve">Jar, </w:t>
            </w:r>
            <w:smartTag w:uri="urn:schemas-microsoft-com:office:smarttags" w:element="place">
              <w:r>
                <w:rPr>
                  <w:rFonts w:cs="David"/>
                </w:rPr>
                <w:t>Masada</w:t>
              </w:r>
            </w:smartTag>
            <w:r>
              <w:rPr>
                <w:rFonts w:cs="David"/>
              </w:rPr>
              <w:t xml:space="preserve"> </w:t>
            </w:r>
          </w:p>
        </w:tc>
        <w:tc>
          <w:tcPr>
            <w:tcW w:w="1275" w:type="dxa"/>
            <w:gridSpan w:val="7"/>
          </w:tcPr>
          <w:p w:rsidR="00167E4E" w:rsidRDefault="00167E4E">
            <w:pPr>
              <w:spacing w:line="360" w:lineRule="auto"/>
              <w:rPr>
                <w:rFonts w:cs="David"/>
              </w:rPr>
            </w:pPr>
            <w:r>
              <w:rPr>
                <w:rFonts w:cs="David"/>
              </w:rPr>
              <w:t xml:space="preserve">Mas no. 488 </w:t>
            </w:r>
          </w:p>
        </w:tc>
        <w:tc>
          <w:tcPr>
            <w:tcW w:w="709" w:type="dxa"/>
            <w:gridSpan w:val="6"/>
          </w:tcPr>
          <w:p w:rsidR="00167E4E" w:rsidRDefault="00167E4E">
            <w:pPr>
              <w:spacing w:line="360" w:lineRule="auto"/>
              <w:rPr>
                <w:rFonts w:cs="David"/>
              </w:rPr>
            </w:pPr>
            <w:r>
              <w:rPr>
                <w:rFonts w:cs="David"/>
              </w:rPr>
              <w:t xml:space="preserve">— </w:t>
            </w:r>
          </w:p>
        </w:tc>
        <w:tc>
          <w:tcPr>
            <w:tcW w:w="1559" w:type="dxa"/>
            <w:gridSpan w:val="5"/>
          </w:tcPr>
          <w:p w:rsidR="00167E4E" w:rsidRDefault="00167E4E">
            <w:pPr>
              <w:spacing w:line="360" w:lineRule="auto"/>
              <w:rPr>
                <w:rFonts w:cs="David"/>
              </w:rPr>
            </w:pPr>
            <w:r>
              <w:rPr>
                <w:rFonts w:cs="David"/>
              </w:rPr>
              <w:t>Pre-73 CE</w:t>
            </w:r>
            <w:r>
              <w:rPr>
                <w:rStyle w:val="FootnoteReference"/>
              </w:rPr>
              <w:footnoteReference w:id="1145"/>
            </w:r>
          </w:p>
        </w:tc>
      </w:tr>
      <w:tr w:rsidR="00167E4E">
        <w:tblPrEx>
          <w:tblCellMar>
            <w:top w:w="0" w:type="dxa"/>
            <w:bottom w:w="0" w:type="dxa"/>
          </w:tblCellMar>
        </w:tblPrEx>
        <w:tc>
          <w:tcPr>
            <w:tcW w:w="568" w:type="dxa"/>
            <w:gridSpan w:val="2"/>
          </w:tcPr>
          <w:p w:rsidR="00167E4E" w:rsidRDefault="00167E4E">
            <w:pPr>
              <w:numPr>
                <w:ilvl w:val="0"/>
                <w:numId w:val="27"/>
              </w:numPr>
              <w:rPr>
                <w:rFonts w:cs="David"/>
                <w:b/>
                <w:bCs/>
              </w:rPr>
            </w:pPr>
          </w:p>
        </w:tc>
        <w:tc>
          <w:tcPr>
            <w:tcW w:w="425" w:type="dxa"/>
            <w:gridSpan w:val="3"/>
          </w:tcPr>
          <w:p w:rsidR="00167E4E" w:rsidRDefault="00167E4E">
            <w:pPr>
              <w:rPr>
                <w:rFonts w:cs="David"/>
                <w:b/>
                <w:bCs/>
                <w:rtl/>
              </w:rPr>
            </w:pPr>
            <w:r>
              <w:rPr>
                <w:rFonts w:cs="David"/>
                <w:b/>
                <w:bCs/>
              </w:rPr>
              <w:t>—</w:t>
            </w:r>
          </w:p>
        </w:tc>
        <w:tc>
          <w:tcPr>
            <w:tcW w:w="425" w:type="dxa"/>
            <w:gridSpan w:val="4"/>
          </w:tcPr>
          <w:p w:rsidR="00167E4E" w:rsidRDefault="00167E4E">
            <w:pPr>
              <w:rPr>
                <w:rFonts w:cs="David"/>
                <w:b/>
                <w:bCs/>
              </w:rPr>
            </w:pPr>
            <w:r>
              <w:rPr>
                <w:rFonts w:cs="David"/>
                <w:b/>
                <w:bCs/>
              </w:rPr>
              <w:t>—</w:t>
            </w:r>
          </w:p>
        </w:tc>
        <w:tc>
          <w:tcPr>
            <w:tcW w:w="2835" w:type="dxa"/>
            <w:gridSpan w:val="26"/>
          </w:tcPr>
          <w:p w:rsidR="00167E4E" w:rsidRDefault="00167E4E">
            <w:pPr>
              <w:rPr>
                <w:rFonts w:cs="David"/>
                <w:b/>
                <w:bCs/>
              </w:rPr>
            </w:pPr>
            <w:r>
              <w:rPr>
                <w:rFonts w:cs="David"/>
                <w:b/>
                <w:bCs/>
              </w:rPr>
              <w:t>Ossuary, , Mount of Offence, Clermont-Ganneau, 1883</w:t>
            </w:r>
          </w:p>
        </w:tc>
        <w:tc>
          <w:tcPr>
            <w:tcW w:w="2126" w:type="dxa"/>
            <w:gridSpan w:val="12"/>
          </w:tcPr>
          <w:p w:rsidR="00167E4E" w:rsidRDefault="00167E4E">
            <w:pPr>
              <w:rPr>
                <w:rFonts w:cs="David"/>
                <w:b/>
                <w:bCs/>
              </w:rPr>
            </w:pPr>
            <w:r>
              <w:rPr>
                <w:rFonts w:cs="David"/>
                <w:b/>
                <w:bCs/>
              </w:rPr>
              <w:t xml:space="preserve">Gibson &amp; Avni, </w:t>
            </w:r>
            <w:r>
              <w:rPr>
                <w:rFonts w:cs="David"/>
                <w:b/>
                <w:bCs/>
                <w:i/>
                <w:iCs/>
              </w:rPr>
              <w:t>RB</w:t>
            </w:r>
            <w:r>
              <w:rPr>
                <w:rFonts w:cs="David"/>
                <w:b/>
                <w:bCs/>
              </w:rPr>
              <w:t xml:space="preserve"> 105 (1998) 172</w:t>
            </w:r>
          </w:p>
        </w:tc>
        <w:tc>
          <w:tcPr>
            <w:tcW w:w="709" w:type="dxa"/>
            <w:gridSpan w:val="6"/>
          </w:tcPr>
          <w:p w:rsidR="00167E4E" w:rsidRDefault="00167E4E">
            <w:pPr>
              <w:rPr>
                <w:rFonts w:cs="David"/>
                <w:b/>
                <w:bCs/>
              </w:rPr>
            </w:pPr>
            <w:r>
              <w:rPr>
                <w:rFonts w:cs="David"/>
              </w:rPr>
              <w:t>—</w:t>
            </w:r>
          </w:p>
        </w:tc>
        <w:tc>
          <w:tcPr>
            <w:tcW w:w="1559" w:type="dxa"/>
            <w:gridSpan w:val="5"/>
          </w:tcPr>
          <w:p w:rsidR="00167E4E" w:rsidRDefault="00167E4E">
            <w:pPr>
              <w:rPr>
                <w:rFonts w:cs="David"/>
                <w:b/>
                <w:bCs/>
              </w:rPr>
            </w:pPr>
            <w:r>
              <w:rPr>
                <w:rFonts w:cs="David"/>
                <w:b/>
                <w:bCs/>
              </w:rPr>
              <w:t>Pre-70 CE</w:t>
            </w:r>
            <w:r>
              <w:rPr>
                <w:rStyle w:val="FootnoteReference"/>
                <w:b/>
                <w:bCs/>
              </w:rPr>
              <w:footnoteReference w:id="1146"/>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חצרון</w:t>
      </w:r>
      <w:r>
        <w:rPr>
          <w:rStyle w:val="FootnoteReference"/>
          <w:rFonts w:cs="Miriam"/>
          <w:i w:val="0"/>
          <w:iCs w:val="0"/>
          <w:szCs w:val="24"/>
        </w:rPr>
        <w:footnoteReference w:id="1147"/>
      </w:r>
      <w:r>
        <w:rPr>
          <w:i w:val="0"/>
          <w:iCs w:val="0"/>
        </w:rPr>
        <w:t xml:space="preserve"> – </w:t>
      </w:r>
      <w:r>
        <w:t>Hesron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275"/>
        <w:gridCol w:w="1845"/>
        <w:gridCol w:w="423"/>
        <w:gridCol w:w="1701"/>
        <w:gridCol w:w="851"/>
        <w:gridCol w:w="425"/>
        <w:gridCol w:w="1559"/>
      </w:tblGrid>
      <w:tr w:rsidR="00167E4E">
        <w:tblPrEx>
          <w:tblCellMar>
            <w:top w:w="0" w:type="dxa"/>
            <w:bottom w:w="0" w:type="dxa"/>
          </w:tblCellMar>
        </w:tblPrEx>
        <w:tc>
          <w:tcPr>
            <w:tcW w:w="534" w:type="dxa"/>
          </w:tcPr>
          <w:p w:rsidR="00167E4E" w:rsidRDefault="00167E4E">
            <w:pPr>
              <w:numPr>
                <w:ilvl w:val="0"/>
                <w:numId w:val="77"/>
              </w:numPr>
              <w:spacing w:line="360" w:lineRule="auto"/>
              <w:rPr>
                <w:rFonts w:cs="David"/>
              </w:rPr>
            </w:pPr>
          </w:p>
        </w:tc>
        <w:tc>
          <w:tcPr>
            <w:tcW w:w="1275"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48"/>
            </w:r>
            <w:r>
              <w:rPr>
                <w:rFonts w:cs="David"/>
              </w:rPr>
              <w:t xml:space="preserve"> </w:t>
            </w:r>
          </w:p>
        </w:tc>
        <w:tc>
          <w:tcPr>
            <w:tcW w:w="1845" w:type="dxa"/>
          </w:tcPr>
          <w:p w:rsidR="00167E4E" w:rsidRDefault="00167E4E">
            <w:pPr>
              <w:spacing w:line="360" w:lineRule="auto"/>
              <w:rPr>
                <w:rFonts w:cs="David"/>
              </w:rPr>
            </w:pPr>
            <w:r>
              <w:rPr>
                <w:rFonts w:cs="David"/>
              </w:rPr>
              <w:t xml:space="preserve">Simon (19)’s father </w:t>
            </w:r>
          </w:p>
        </w:tc>
        <w:tc>
          <w:tcPr>
            <w:tcW w:w="423" w:type="dxa"/>
          </w:tcPr>
          <w:p w:rsidR="00167E4E" w:rsidRDefault="00167E4E">
            <w:pPr>
              <w:spacing w:line="360" w:lineRule="auto"/>
              <w:rPr>
                <w:rFonts w:cs="David"/>
              </w:rPr>
            </w:pPr>
            <w:r>
              <w:rPr>
                <w:rFonts w:cs="David"/>
              </w:rPr>
              <w:t xml:space="preserve">— </w:t>
            </w:r>
          </w:p>
        </w:tc>
        <w:tc>
          <w:tcPr>
            <w:tcW w:w="2552" w:type="dxa"/>
            <w:gridSpan w:val="2"/>
          </w:tcPr>
          <w:p w:rsidR="00167E4E" w:rsidRDefault="00167E4E">
            <w:pPr>
              <w:spacing w:line="360" w:lineRule="auto"/>
              <w:rPr>
                <w:rFonts w:cs="David"/>
              </w:rPr>
            </w:pPr>
            <w:r>
              <w:rPr>
                <w:rFonts w:cs="David"/>
                <w:i/>
                <w:iCs/>
              </w:rPr>
              <w:t>BJ</w:t>
            </w:r>
            <w:r>
              <w:rPr>
                <w:rFonts w:cs="David"/>
              </w:rPr>
              <w:t xml:space="preserve"> 5:6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46) </w:t>
            </w:r>
          </w:p>
        </w:tc>
        <w:tc>
          <w:tcPr>
            <w:tcW w:w="425"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69 CE</w:t>
            </w:r>
            <w:r>
              <w:rPr>
                <w:rStyle w:val="FootnoteReference"/>
              </w:rPr>
              <w:footnoteReference w:id="1149"/>
            </w:r>
          </w:p>
        </w:tc>
      </w:tr>
      <w:tr w:rsidR="00167E4E">
        <w:tblPrEx>
          <w:tblCellMar>
            <w:top w:w="0" w:type="dxa"/>
            <w:bottom w:w="0" w:type="dxa"/>
          </w:tblCellMar>
        </w:tblPrEx>
        <w:tc>
          <w:tcPr>
            <w:tcW w:w="534" w:type="dxa"/>
          </w:tcPr>
          <w:p w:rsidR="00167E4E" w:rsidRDefault="00167E4E">
            <w:pPr>
              <w:numPr>
                <w:ilvl w:val="0"/>
                <w:numId w:val="77"/>
              </w:numPr>
              <w:spacing w:line="360" w:lineRule="auto"/>
              <w:rPr>
                <w:rFonts w:cs="David"/>
              </w:rPr>
            </w:pPr>
          </w:p>
        </w:tc>
        <w:tc>
          <w:tcPr>
            <w:tcW w:w="1275"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w:t>
            </w:r>
            <w:r>
              <w:rPr>
                <w:rFonts w:ascii="Graeca" w:hAnsi="Graeca" w:cs="Graeca"/>
              </w:rPr>
              <w:t></w:t>
            </w:r>
            <w:r>
              <w:rPr>
                <w:rFonts w:cs="David"/>
              </w:rPr>
              <w:t>]</w:t>
            </w:r>
            <w:r>
              <w:rPr>
                <w:rStyle w:val="FootnoteReference"/>
                <w:rtl/>
              </w:rPr>
              <w:footnoteReference w:id="1150"/>
            </w:r>
            <w:r>
              <w:rPr>
                <w:rFonts w:cs="David"/>
              </w:rPr>
              <w:t xml:space="preserve"> </w:t>
            </w:r>
          </w:p>
        </w:tc>
        <w:tc>
          <w:tcPr>
            <w:tcW w:w="1845" w:type="dxa"/>
          </w:tcPr>
          <w:p w:rsidR="00167E4E" w:rsidRDefault="00167E4E">
            <w:pPr>
              <w:spacing w:line="360" w:lineRule="auto"/>
              <w:rPr>
                <w:rFonts w:cs="David"/>
              </w:rPr>
            </w:pPr>
            <w:r>
              <w:rPr>
                <w:rFonts w:cs="David"/>
              </w:rPr>
              <w:t xml:space="preserve">Joshua (67)’s father </w:t>
            </w:r>
          </w:p>
        </w:tc>
        <w:tc>
          <w:tcPr>
            <w:tcW w:w="2124" w:type="dxa"/>
            <w:gridSpan w:val="2"/>
          </w:tcPr>
          <w:p w:rsidR="00167E4E" w:rsidRDefault="00167E4E">
            <w:pPr>
              <w:spacing w:line="360" w:lineRule="auto"/>
              <w:rPr>
                <w:rFonts w:cs="David"/>
              </w:rPr>
            </w:pPr>
            <w:r>
              <w:rPr>
                <w:rFonts w:cs="David"/>
              </w:rPr>
              <w:t xml:space="preserve">Parchment, Muraba‘at </w:t>
            </w:r>
          </w:p>
        </w:tc>
        <w:tc>
          <w:tcPr>
            <w:tcW w:w="851" w:type="dxa"/>
          </w:tcPr>
          <w:p w:rsidR="00167E4E" w:rsidRDefault="00167E4E">
            <w:pPr>
              <w:spacing w:line="360" w:lineRule="auto"/>
              <w:rPr>
                <w:rFonts w:cs="David"/>
              </w:rPr>
            </w:pPr>
            <w:smartTag w:uri="urn:schemas-microsoft-com:office:smarttags" w:element="place">
              <w:r>
                <w:rPr>
                  <w:rFonts w:cs="David"/>
                </w:rPr>
                <w:t>Mur</w:t>
              </w:r>
            </w:smartTag>
            <w:r>
              <w:rPr>
                <w:rFonts w:cs="David"/>
              </w:rPr>
              <w:t xml:space="preserve"> 89 </w:t>
            </w:r>
          </w:p>
        </w:tc>
        <w:tc>
          <w:tcPr>
            <w:tcW w:w="425" w:type="dxa"/>
          </w:tcPr>
          <w:p w:rsidR="00167E4E" w:rsidRDefault="00167E4E">
            <w:pPr>
              <w:spacing w:line="360" w:lineRule="auto"/>
              <w:rPr>
                <w:rFonts w:cs="David"/>
              </w:rPr>
            </w:pPr>
            <w:r>
              <w:rPr>
                <w:rFonts w:cs="David"/>
              </w:rPr>
              <w:t xml:space="preserve">— </w:t>
            </w:r>
          </w:p>
        </w:tc>
        <w:tc>
          <w:tcPr>
            <w:tcW w:w="1559" w:type="dxa"/>
          </w:tcPr>
          <w:p w:rsidR="00167E4E" w:rsidRDefault="00167E4E">
            <w:pPr>
              <w:spacing w:line="360" w:lineRule="auto"/>
              <w:rPr>
                <w:rFonts w:cs="David"/>
              </w:rPr>
            </w:pPr>
            <w:r>
              <w:rPr>
                <w:rFonts w:cs="David"/>
              </w:rPr>
              <w:t>Pre-135 CE</w:t>
            </w:r>
            <w:r>
              <w:rPr>
                <w:rStyle w:val="FootnoteReference"/>
                <w:lang w:eastAsia="en-GB"/>
              </w:rPr>
              <w:footnoteReference w:id="1151"/>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spacing w:line="360" w:lineRule="auto"/>
        <w:ind w:left="720" w:hanging="720"/>
        <w:rPr>
          <w:rFonts w:cs="David"/>
          <w:i/>
          <w:iCs/>
        </w:rPr>
      </w:pPr>
    </w:p>
    <w:p w:rsidR="00167E4E" w:rsidRDefault="00167E4E">
      <w:pPr>
        <w:pStyle w:val="Heading2"/>
      </w:pPr>
      <w:r>
        <w:rPr>
          <w:i w:val="0"/>
          <w:iCs w:val="0"/>
          <w:rtl/>
        </w:rPr>
        <w:t>חרשא</w:t>
      </w:r>
      <w:r>
        <w:rPr>
          <w:rStyle w:val="FootnoteReference"/>
          <w:rFonts w:cs="Miriam"/>
          <w:i w:val="0"/>
          <w:iCs w:val="0"/>
          <w:lang w:eastAsia="en-GB"/>
        </w:rPr>
        <w:footnoteReference w:id="1152"/>
      </w:r>
      <w:r>
        <w:rPr>
          <w:i w:val="0"/>
          <w:iCs w:val="0"/>
        </w:rPr>
        <w:t xml:space="preserve"> – </w:t>
      </w:r>
      <w:r>
        <w:t>Harasha</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8"/>
        <w:gridCol w:w="283"/>
        <w:gridCol w:w="425"/>
        <w:gridCol w:w="142"/>
        <w:gridCol w:w="992"/>
        <w:gridCol w:w="567"/>
        <w:gridCol w:w="142"/>
        <w:gridCol w:w="142"/>
        <w:gridCol w:w="142"/>
        <w:gridCol w:w="141"/>
        <w:gridCol w:w="851"/>
        <w:gridCol w:w="850"/>
        <w:gridCol w:w="709"/>
        <w:gridCol w:w="284"/>
        <w:gridCol w:w="141"/>
        <w:gridCol w:w="851"/>
        <w:gridCol w:w="142"/>
        <w:gridCol w:w="141"/>
        <w:gridCol w:w="1134"/>
      </w:tblGrid>
      <w:tr w:rsidR="00167E4E">
        <w:tblPrEx>
          <w:tblCellMar>
            <w:top w:w="0" w:type="dxa"/>
            <w:bottom w:w="0" w:type="dxa"/>
          </w:tblCellMar>
        </w:tblPrEx>
        <w:tc>
          <w:tcPr>
            <w:tcW w:w="568" w:type="dxa"/>
          </w:tcPr>
          <w:p w:rsidR="00167E4E" w:rsidRDefault="00167E4E">
            <w:pPr>
              <w:numPr>
                <w:ilvl w:val="0"/>
                <w:numId w:val="78"/>
              </w:numPr>
              <w:spacing w:line="360" w:lineRule="auto"/>
              <w:rPr>
                <w:rFonts w:cs="David"/>
              </w:rPr>
            </w:pPr>
          </w:p>
        </w:tc>
        <w:tc>
          <w:tcPr>
            <w:tcW w:w="708" w:type="dxa"/>
            <w:gridSpan w:val="2"/>
          </w:tcPr>
          <w:p w:rsidR="00167E4E" w:rsidRDefault="00167E4E">
            <w:pPr>
              <w:spacing w:line="360" w:lineRule="auto"/>
              <w:rPr>
                <w:rFonts w:cs="David"/>
              </w:rPr>
            </w:pPr>
            <w:r>
              <w:rPr>
                <w:rFonts w:cs="David"/>
                <w:rtl/>
              </w:rPr>
              <w:t>חרש</w:t>
            </w:r>
            <w:r>
              <w:rPr>
                <w:rStyle w:val="FootnoteReference"/>
                <w:lang w:eastAsia="en-GB"/>
              </w:rPr>
              <w:footnoteReference w:id="1153"/>
            </w:r>
            <w:r>
              <w:rPr>
                <w:rFonts w:cs="David"/>
              </w:rPr>
              <w:t xml:space="preserve"> </w:t>
            </w:r>
          </w:p>
        </w:tc>
        <w:tc>
          <w:tcPr>
            <w:tcW w:w="1985" w:type="dxa"/>
            <w:gridSpan w:val="5"/>
          </w:tcPr>
          <w:p w:rsidR="00167E4E" w:rsidRDefault="00167E4E">
            <w:pPr>
              <w:spacing w:line="360" w:lineRule="auto"/>
              <w:rPr>
                <w:rFonts w:cs="David"/>
              </w:rPr>
            </w:pPr>
            <w:r>
              <w:rPr>
                <w:rFonts w:cs="David"/>
              </w:rPr>
              <w:t xml:space="preserve">Mattathias (23)’s father </w:t>
            </w:r>
          </w:p>
        </w:tc>
        <w:tc>
          <w:tcPr>
            <w:tcW w:w="283" w:type="dxa"/>
            <w:gridSpan w:val="2"/>
          </w:tcPr>
          <w:p w:rsidR="00167E4E" w:rsidRDefault="00167E4E">
            <w:pPr>
              <w:spacing w:line="360" w:lineRule="auto"/>
              <w:rPr>
                <w:rFonts w:cs="David"/>
              </w:rPr>
            </w:pPr>
            <w:r>
              <w:rPr>
                <w:rFonts w:cs="David"/>
              </w:rPr>
              <w:t xml:space="preserve">— </w:t>
            </w:r>
          </w:p>
        </w:tc>
        <w:tc>
          <w:tcPr>
            <w:tcW w:w="2835" w:type="dxa"/>
            <w:gridSpan w:val="5"/>
          </w:tcPr>
          <w:p w:rsidR="00167E4E" w:rsidRDefault="00167E4E">
            <w:pPr>
              <w:spacing w:line="360" w:lineRule="auto"/>
              <w:rPr>
                <w:rFonts w:cs="David"/>
              </w:rPr>
            </w:pPr>
            <w:r>
              <w:rPr>
                <w:rFonts w:cs="David"/>
                <w:i/>
                <w:iCs/>
              </w:rPr>
              <w:t>mAb</w:t>
            </w:r>
            <w:r>
              <w:rPr>
                <w:rFonts w:cs="David"/>
              </w:rPr>
              <w:t xml:space="preserve"> 4:15 (Kasovsky, </w:t>
            </w:r>
            <w:r>
              <w:rPr>
                <w:rFonts w:cs="David"/>
                <w:i/>
                <w:iCs/>
              </w:rPr>
              <w:t>Mishnae</w:t>
            </w:r>
            <w:r>
              <w:rPr>
                <w:rFonts w:cs="David"/>
              </w:rPr>
              <w:t xml:space="preserve">, -) </w:t>
            </w:r>
          </w:p>
        </w:tc>
        <w:tc>
          <w:tcPr>
            <w:tcW w:w="1134" w:type="dxa"/>
            <w:gridSpan w:val="3"/>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1154"/>
            </w:r>
            <w:r>
              <w:rPr>
                <w:rFonts w:cs="David"/>
              </w:rPr>
              <w:t xml:space="preserve"> </w:t>
            </w:r>
          </w:p>
        </w:tc>
        <w:tc>
          <w:tcPr>
            <w:tcW w:w="1134" w:type="dxa"/>
          </w:tcPr>
          <w:p w:rsidR="00167E4E" w:rsidRDefault="00167E4E">
            <w:pPr>
              <w:spacing w:line="360" w:lineRule="auto"/>
              <w:rPr>
                <w:rFonts w:cs="David"/>
              </w:rPr>
            </w:pPr>
            <w:r>
              <w:rPr>
                <w:rFonts w:cs="David"/>
              </w:rPr>
              <w:t>Pre-200 CE</w:t>
            </w:r>
            <w:r>
              <w:rPr>
                <w:rStyle w:val="FootnoteReference"/>
                <w:lang w:eastAsia="en-GB"/>
              </w:rPr>
              <w:footnoteReference w:id="1155"/>
            </w:r>
          </w:p>
        </w:tc>
      </w:tr>
      <w:tr w:rsidR="00167E4E">
        <w:tblPrEx>
          <w:tblCellMar>
            <w:top w:w="0" w:type="dxa"/>
            <w:bottom w:w="0" w:type="dxa"/>
          </w:tblCellMar>
        </w:tblPrEx>
        <w:tc>
          <w:tcPr>
            <w:tcW w:w="568" w:type="dxa"/>
          </w:tcPr>
          <w:p w:rsidR="00167E4E" w:rsidRDefault="00167E4E">
            <w:pPr>
              <w:numPr>
                <w:ilvl w:val="0"/>
                <w:numId w:val="78"/>
              </w:numPr>
              <w:rPr>
                <w:rFonts w:cs="David"/>
              </w:rPr>
            </w:pPr>
          </w:p>
        </w:tc>
        <w:tc>
          <w:tcPr>
            <w:tcW w:w="283" w:type="dxa"/>
          </w:tcPr>
          <w:p w:rsidR="00167E4E" w:rsidRDefault="00167E4E">
            <w:pPr>
              <w:rPr>
                <w:rFonts w:cs="David"/>
              </w:rPr>
            </w:pPr>
            <w:r>
              <w:rPr>
                <w:rFonts w:cs="David"/>
              </w:rPr>
              <w:t xml:space="preserve">— </w:t>
            </w:r>
          </w:p>
        </w:tc>
        <w:tc>
          <w:tcPr>
            <w:tcW w:w="2126" w:type="dxa"/>
            <w:gridSpan w:val="4"/>
          </w:tcPr>
          <w:p w:rsidR="00167E4E" w:rsidRDefault="00167E4E">
            <w:pPr>
              <w:rPr>
                <w:rFonts w:cs="David"/>
              </w:rPr>
            </w:pPr>
            <w:r>
              <w:rPr>
                <w:rFonts w:cs="David"/>
              </w:rPr>
              <w:t>Of Ginnosar,</w:t>
            </w:r>
            <w:r>
              <w:rPr>
                <w:rStyle w:val="FootnoteReference"/>
                <w:lang w:eastAsia="en-GB"/>
              </w:rPr>
              <w:footnoteReference w:id="1156"/>
            </w:r>
            <w:r>
              <w:rPr>
                <w:rFonts w:cs="David"/>
              </w:rPr>
              <w:t xml:space="preserve"> Jonathan (23)’s father </w:t>
            </w:r>
          </w:p>
        </w:tc>
        <w:tc>
          <w:tcPr>
            <w:tcW w:w="426" w:type="dxa"/>
            <w:gridSpan w:val="3"/>
          </w:tcPr>
          <w:p w:rsidR="00167E4E" w:rsidRDefault="00167E4E">
            <w:pPr>
              <w:rPr>
                <w:rFonts w:cs="David"/>
              </w:rPr>
            </w:pPr>
            <w:r>
              <w:rPr>
                <w:rFonts w:cs="David"/>
              </w:rPr>
              <w:t xml:space="preserve">— </w:t>
            </w:r>
          </w:p>
        </w:tc>
        <w:tc>
          <w:tcPr>
            <w:tcW w:w="2835" w:type="dxa"/>
            <w:gridSpan w:val="5"/>
          </w:tcPr>
          <w:p w:rsidR="00167E4E" w:rsidRDefault="00167E4E">
            <w:pPr>
              <w:rPr>
                <w:rFonts w:cs="David"/>
              </w:rPr>
            </w:pPr>
            <w:r>
              <w:rPr>
                <w:rFonts w:cs="David"/>
                <w:i/>
                <w:iCs/>
              </w:rPr>
              <w:t>tKel BB</w:t>
            </w:r>
            <w:r>
              <w:rPr>
                <w:rFonts w:cs="David"/>
              </w:rPr>
              <w:t xml:space="preserve"> 5:6 (</w:t>
            </w:r>
            <w:r>
              <w:t>Kasowski,</w:t>
            </w:r>
            <w:r>
              <w:rPr>
                <w:i/>
                <w:iCs/>
              </w:rPr>
              <w:t xml:space="preserve"> Thosephthae</w:t>
            </w:r>
            <w:r>
              <w:t>,</w:t>
            </w:r>
            <w:r>
              <w:rPr>
                <w:rFonts w:cs="David"/>
              </w:rPr>
              <w:t xml:space="preserve"> -) </w:t>
            </w:r>
          </w:p>
        </w:tc>
        <w:tc>
          <w:tcPr>
            <w:tcW w:w="1134" w:type="dxa"/>
            <w:gridSpan w:val="3"/>
          </w:tcPr>
          <w:p w:rsidR="00167E4E" w:rsidRDefault="00167E4E">
            <w:pPr>
              <w:rPr>
                <w:rFonts w:cs="David"/>
              </w:rPr>
            </w:pPr>
            <w:r>
              <w:rPr>
                <w:rFonts w:cs="David"/>
                <w:highlight w:val="yellow"/>
              </w:rPr>
              <w:t>Nickname</w:t>
            </w:r>
            <w:r>
              <w:rPr>
                <w:rFonts w:cs="David"/>
              </w:rPr>
              <w:t>?</w:t>
            </w:r>
            <w:r>
              <w:rPr>
                <w:rStyle w:val="FootnoteReference"/>
                <w:rtl/>
                <w:lang w:eastAsia="en-GB"/>
              </w:rPr>
              <w:footnoteReference w:id="1157"/>
            </w:r>
            <w:r>
              <w:rPr>
                <w:rFonts w:cs="David"/>
              </w:rPr>
              <w:t xml:space="preserve"> </w:t>
            </w:r>
          </w:p>
        </w:tc>
        <w:tc>
          <w:tcPr>
            <w:tcW w:w="1275" w:type="dxa"/>
            <w:gridSpan w:val="2"/>
          </w:tcPr>
          <w:p w:rsidR="00167E4E" w:rsidRDefault="00167E4E">
            <w:pPr>
              <w:rPr>
                <w:rFonts w:cs="David"/>
              </w:rPr>
            </w:pPr>
            <w:r>
              <w:rPr>
                <w:rFonts w:cs="David"/>
              </w:rPr>
              <w:t>Pre-135 CE</w:t>
            </w:r>
            <w:r>
              <w:rPr>
                <w:rStyle w:val="FootnoteReference"/>
                <w:lang w:eastAsia="en-GB"/>
              </w:rPr>
              <w:footnoteReference w:id="1158"/>
            </w:r>
          </w:p>
        </w:tc>
      </w:tr>
      <w:tr w:rsidR="00167E4E">
        <w:tblPrEx>
          <w:tblCellMar>
            <w:top w:w="0" w:type="dxa"/>
            <w:left w:w="108" w:type="dxa"/>
            <w:bottom w:w="0" w:type="dxa"/>
            <w:right w:w="108" w:type="dxa"/>
          </w:tblCellMar>
        </w:tblPrEx>
        <w:tc>
          <w:tcPr>
            <w:tcW w:w="568" w:type="dxa"/>
          </w:tcPr>
          <w:p w:rsidR="00167E4E" w:rsidRDefault="00167E4E">
            <w:pPr>
              <w:numPr>
                <w:ilvl w:val="0"/>
                <w:numId w:val="78"/>
              </w:numPr>
              <w:spacing w:line="360" w:lineRule="auto"/>
              <w:rPr>
                <w:rFonts w:cs="David"/>
              </w:rPr>
            </w:pPr>
          </w:p>
        </w:tc>
        <w:tc>
          <w:tcPr>
            <w:tcW w:w="850" w:type="dxa"/>
            <w:gridSpan w:val="3"/>
          </w:tcPr>
          <w:p w:rsidR="00167E4E" w:rsidRDefault="00167E4E">
            <w:pPr>
              <w:spacing w:line="360" w:lineRule="auto"/>
              <w:rPr>
                <w:rFonts w:cs="David"/>
              </w:rPr>
            </w:pPr>
            <w:r>
              <w:rPr>
                <w:rFonts w:cs="David"/>
                <w:rtl/>
              </w:rPr>
              <w:t>חרשה</w:t>
            </w:r>
            <w:r>
              <w:rPr>
                <w:rStyle w:val="FootnoteReference"/>
                <w:lang w:eastAsia="en-GB"/>
              </w:rPr>
              <w:footnoteReference w:id="1159"/>
            </w:r>
            <w:r>
              <w:rPr>
                <w:rFonts w:cs="David"/>
              </w:rPr>
              <w:t xml:space="preserve"> </w:t>
            </w:r>
          </w:p>
        </w:tc>
        <w:tc>
          <w:tcPr>
            <w:tcW w:w="1701" w:type="dxa"/>
            <w:gridSpan w:val="3"/>
          </w:tcPr>
          <w:p w:rsidR="00167E4E" w:rsidRDefault="00167E4E">
            <w:pPr>
              <w:spacing w:line="360" w:lineRule="auto"/>
              <w:rPr>
                <w:rFonts w:cs="David"/>
              </w:rPr>
            </w:pPr>
            <w:r>
              <w:rPr>
                <w:rFonts w:cs="David"/>
              </w:rPr>
              <w:t xml:space="preserve">Saul (21)’s father </w:t>
            </w:r>
          </w:p>
        </w:tc>
        <w:tc>
          <w:tcPr>
            <w:tcW w:w="2126" w:type="dxa"/>
            <w:gridSpan w:val="5"/>
          </w:tcPr>
          <w:p w:rsidR="00167E4E" w:rsidRDefault="00167E4E">
            <w:pPr>
              <w:spacing w:line="360" w:lineRule="auto"/>
              <w:rPr>
                <w:rFonts w:cs="David"/>
              </w:rPr>
            </w:pPr>
            <w:r>
              <w:rPr>
                <w:rFonts w:cs="David"/>
              </w:rPr>
              <w:t xml:space="preserve">Papyrus, deed, “Seyal” </w:t>
            </w:r>
          </w:p>
        </w:tc>
        <w:tc>
          <w:tcPr>
            <w:tcW w:w="993" w:type="dxa"/>
            <w:gridSpan w:val="2"/>
          </w:tcPr>
          <w:p w:rsidR="00167E4E" w:rsidRDefault="00167E4E">
            <w:pPr>
              <w:spacing w:line="360" w:lineRule="auto"/>
              <w:rPr>
                <w:rFonts w:cs="David"/>
              </w:rPr>
            </w:pPr>
            <w:r>
              <w:rPr>
                <w:rFonts w:cs="David"/>
              </w:rPr>
              <w:t xml:space="preserve">Se 8 </w:t>
            </w:r>
          </w:p>
        </w:tc>
        <w:tc>
          <w:tcPr>
            <w:tcW w:w="1275" w:type="dxa"/>
            <w:gridSpan w:val="4"/>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1160"/>
            </w:r>
            <w:r>
              <w:rPr>
                <w:rFonts w:cs="David"/>
              </w:rPr>
              <w:t xml:space="preserve"> </w:t>
            </w:r>
          </w:p>
        </w:tc>
        <w:tc>
          <w:tcPr>
            <w:tcW w:w="1134" w:type="dxa"/>
          </w:tcPr>
          <w:p w:rsidR="00167E4E" w:rsidRDefault="00167E4E">
            <w:pPr>
              <w:spacing w:line="360" w:lineRule="auto"/>
              <w:rPr>
                <w:rFonts w:cs="David"/>
              </w:rPr>
            </w:pPr>
            <w:r>
              <w:rPr>
                <w:rFonts w:cs="David"/>
              </w:rPr>
              <w:t>135 CE</w:t>
            </w:r>
            <w:r>
              <w:rPr>
                <w:rStyle w:val="FootnoteReference"/>
                <w:lang w:eastAsia="en-GB"/>
              </w:rPr>
              <w:footnoteReference w:id="1161"/>
            </w:r>
          </w:p>
        </w:tc>
      </w:tr>
      <w:tr w:rsidR="00167E4E">
        <w:tblPrEx>
          <w:tblCellMar>
            <w:top w:w="0" w:type="dxa"/>
            <w:left w:w="108" w:type="dxa"/>
            <w:bottom w:w="0" w:type="dxa"/>
            <w:right w:w="108" w:type="dxa"/>
          </w:tblCellMar>
        </w:tblPrEx>
        <w:tc>
          <w:tcPr>
            <w:tcW w:w="568" w:type="dxa"/>
          </w:tcPr>
          <w:p w:rsidR="00167E4E" w:rsidRDefault="00167E4E">
            <w:pPr>
              <w:numPr>
                <w:ilvl w:val="0"/>
                <w:numId w:val="78"/>
              </w:numPr>
              <w:spacing w:line="360" w:lineRule="auto"/>
              <w:rPr>
                <w:rFonts w:cs="David"/>
              </w:rPr>
            </w:pPr>
          </w:p>
        </w:tc>
        <w:tc>
          <w:tcPr>
            <w:tcW w:w="850" w:type="dxa"/>
            <w:gridSpan w:val="3"/>
          </w:tcPr>
          <w:p w:rsidR="00167E4E" w:rsidRDefault="00167E4E">
            <w:pPr>
              <w:spacing w:line="360" w:lineRule="auto"/>
              <w:rPr>
                <w:rFonts w:cs="David"/>
              </w:rPr>
            </w:pPr>
            <w:r>
              <w:rPr>
                <w:rFonts w:cs="David"/>
              </w:rPr>
              <w:t>—</w:t>
            </w:r>
            <w:r>
              <w:rPr>
                <w:rStyle w:val="FootnoteReference"/>
                <w:rtl/>
                <w:lang w:eastAsia="en-GB"/>
              </w:rPr>
              <w:footnoteReference w:id="1162"/>
            </w:r>
            <w:r>
              <w:rPr>
                <w:rFonts w:cs="David"/>
              </w:rPr>
              <w:t xml:space="preserve"> </w:t>
            </w:r>
          </w:p>
        </w:tc>
        <w:tc>
          <w:tcPr>
            <w:tcW w:w="992" w:type="dxa"/>
          </w:tcPr>
          <w:p w:rsidR="00167E4E" w:rsidRDefault="00167E4E">
            <w:pPr>
              <w:spacing w:line="360" w:lineRule="auto"/>
              <w:rPr>
                <w:rFonts w:cs="David"/>
              </w:rPr>
            </w:pPr>
            <w:r>
              <w:rPr>
                <w:rFonts w:cs="David"/>
              </w:rPr>
              <w:t xml:space="preserve">His son </w:t>
            </w:r>
          </w:p>
        </w:tc>
        <w:tc>
          <w:tcPr>
            <w:tcW w:w="1985" w:type="dxa"/>
            <w:gridSpan w:val="6"/>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1559" w:type="dxa"/>
            <w:gridSpan w:val="2"/>
          </w:tcPr>
          <w:p w:rsidR="00167E4E" w:rsidRDefault="00167E4E">
            <w:pPr>
              <w:spacing w:line="360" w:lineRule="auto"/>
              <w:rPr>
                <w:rFonts w:cs="David"/>
              </w:rPr>
            </w:pPr>
            <w:r>
              <w:rPr>
                <w:rFonts w:cs="David"/>
              </w:rPr>
              <w:t xml:space="preserve">Mas no. 421 </w:t>
            </w:r>
          </w:p>
        </w:tc>
        <w:tc>
          <w:tcPr>
            <w:tcW w:w="1276" w:type="dxa"/>
            <w:gridSpan w:val="3"/>
          </w:tcPr>
          <w:p w:rsidR="00167E4E" w:rsidRDefault="00167E4E">
            <w:pPr>
              <w:spacing w:line="360" w:lineRule="auto"/>
              <w:rPr>
                <w:rFonts w:cs="David"/>
              </w:rPr>
            </w:pPr>
            <w:r>
              <w:rPr>
                <w:rFonts w:cs="David"/>
                <w:highlight w:val="yellow"/>
              </w:rPr>
              <w:t>Nickname</w:t>
            </w:r>
            <w:r>
              <w:rPr>
                <w:rFonts w:cs="David"/>
              </w:rPr>
              <w:t>?</w:t>
            </w:r>
            <w:r>
              <w:rPr>
                <w:rStyle w:val="FootnoteReference"/>
                <w:rtl/>
                <w:lang w:eastAsia="en-GB"/>
              </w:rPr>
              <w:footnoteReference w:id="1163"/>
            </w:r>
            <w:r>
              <w:rPr>
                <w:rFonts w:cs="David"/>
              </w:rPr>
              <w:t xml:space="preserve"> </w:t>
            </w:r>
          </w:p>
        </w:tc>
        <w:tc>
          <w:tcPr>
            <w:tcW w:w="1417" w:type="dxa"/>
            <w:gridSpan w:val="3"/>
          </w:tcPr>
          <w:p w:rsidR="00167E4E" w:rsidRDefault="00167E4E">
            <w:pPr>
              <w:spacing w:line="360" w:lineRule="auto"/>
              <w:rPr>
                <w:rFonts w:cs="David"/>
              </w:rPr>
            </w:pPr>
            <w:r>
              <w:rPr>
                <w:rFonts w:cs="David"/>
              </w:rPr>
              <w:t>Pre-73 CE</w:t>
            </w:r>
            <w:r>
              <w:rPr>
                <w:rStyle w:val="FootnoteReference"/>
              </w:rPr>
              <w:footnoteReference w:id="1164"/>
            </w:r>
          </w:p>
        </w:tc>
      </w:tr>
    </w:tbl>
    <w:p w:rsidR="00167E4E" w:rsidRDefault="00167E4E">
      <w:pPr>
        <w:spacing w:line="360" w:lineRule="auto"/>
        <w:ind w:left="720" w:hanging="720"/>
        <w:rPr>
          <w:rFonts w:cs="David"/>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pStyle w:val="Heading2"/>
      </w:pPr>
    </w:p>
    <w:p w:rsidR="00167E4E" w:rsidRDefault="00167E4E">
      <w:pPr>
        <w:pStyle w:val="Heading2"/>
      </w:pPr>
      <w:r>
        <w:rPr>
          <w:i w:val="0"/>
          <w:iCs w:val="0"/>
          <w:rtl/>
        </w:rPr>
        <w:t>חשוב</w:t>
      </w:r>
      <w:r>
        <w:rPr>
          <w:rStyle w:val="FootnoteReference"/>
          <w:rFonts w:cs="Miriam"/>
          <w:i w:val="0"/>
          <w:iCs w:val="0"/>
          <w:lang w:eastAsia="en-GB"/>
        </w:rPr>
        <w:footnoteReference w:id="1165"/>
      </w:r>
      <w:r>
        <w:rPr>
          <w:i w:val="0"/>
          <w:iCs w:val="0"/>
        </w:rPr>
        <w:t xml:space="preserve"> – </w:t>
      </w:r>
      <w:r>
        <w:t>Hashub</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06"/>
        <w:gridCol w:w="1621"/>
        <w:gridCol w:w="283"/>
        <w:gridCol w:w="3119"/>
        <w:gridCol w:w="1276"/>
        <w:gridCol w:w="425"/>
        <w:gridCol w:w="1417"/>
      </w:tblGrid>
      <w:tr w:rsidR="00167E4E">
        <w:tblPrEx>
          <w:tblCellMar>
            <w:top w:w="0" w:type="dxa"/>
            <w:bottom w:w="0" w:type="dxa"/>
          </w:tblCellMar>
        </w:tblPrEx>
        <w:tc>
          <w:tcPr>
            <w:tcW w:w="506" w:type="dxa"/>
          </w:tcPr>
          <w:p w:rsidR="00167E4E" w:rsidRDefault="00167E4E">
            <w:pPr>
              <w:numPr>
                <w:ilvl w:val="0"/>
                <w:numId w:val="79"/>
              </w:numPr>
              <w:spacing w:line="360" w:lineRule="auto"/>
              <w:rPr>
                <w:rFonts w:cs="David"/>
              </w:rPr>
            </w:pPr>
          </w:p>
        </w:tc>
        <w:tc>
          <w:tcPr>
            <w:tcW w:w="1621" w:type="dxa"/>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cs="David"/>
              </w:rPr>
              <w:t xml:space="preserve">/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lang w:eastAsia="en-GB"/>
              </w:rPr>
              <w:footnoteReference w:id="1166"/>
            </w:r>
            <w:r>
              <w:rPr>
                <w:rFonts w:cs="David"/>
              </w:rPr>
              <w:t xml:space="preserve"> </w:t>
            </w:r>
          </w:p>
        </w:tc>
        <w:tc>
          <w:tcPr>
            <w:tcW w:w="283" w:type="dxa"/>
          </w:tcPr>
          <w:p w:rsidR="00167E4E" w:rsidRDefault="00167E4E">
            <w:pPr>
              <w:spacing w:line="360" w:lineRule="auto"/>
              <w:rPr>
                <w:rFonts w:cs="David"/>
              </w:rPr>
            </w:pPr>
            <w:r>
              <w:rPr>
                <w:rFonts w:cs="David"/>
              </w:rPr>
              <w:t xml:space="preserve">— </w:t>
            </w:r>
          </w:p>
        </w:tc>
        <w:tc>
          <w:tcPr>
            <w:tcW w:w="3119" w:type="dxa"/>
          </w:tcPr>
          <w:p w:rsidR="00167E4E" w:rsidRDefault="00167E4E">
            <w:pPr>
              <w:spacing w:line="360" w:lineRule="auto"/>
              <w:rPr>
                <w:rFonts w:cs="David"/>
              </w:rPr>
            </w:pPr>
            <w:r>
              <w:rPr>
                <w:rFonts w:cs="David"/>
              </w:rPr>
              <w:t xml:space="preserve">Ossuary, Mt Scopus, Ben Arieh, 1978 </w:t>
            </w:r>
          </w:p>
        </w:tc>
        <w:tc>
          <w:tcPr>
            <w:tcW w:w="1276" w:type="dxa"/>
          </w:tcPr>
          <w:p w:rsidR="00167E4E" w:rsidRDefault="00167E4E">
            <w:pPr>
              <w:spacing w:line="360" w:lineRule="auto"/>
              <w:rPr>
                <w:rFonts w:cs="David"/>
              </w:rPr>
            </w:pPr>
            <w:r>
              <w:rPr>
                <w:i/>
                <w:iCs/>
              </w:rPr>
              <w:t>CJO</w:t>
            </w:r>
            <w:r>
              <w:t xml:space="preserve">, no. 383 </w:t>
            </w:r>
          </w:p>
        </w:tc>
        <w:tc>
          <w:tcPr>
            <w:tcW w:w="425" w:type="dxa"/>
          </w:tcPr>
          <w:p w:rsidR="00167E4E" w:rsidRDefault="00167E4E">
            <w:pPr>
              <w:pStyle w:val="CommentText"/>
              <w:spacing w:line="360" w:lineRule="auto"/>
              <w:rPr>
                <w:rFonts w:cs="David"/>
              </w:rPr>
            </w:pPr>
            <w:r>
              <w:rPr>
                <w:rFonts w:cs="David"/>
              </w:rPr>
              <w:t xml:space="preserve">— </w:t>
            </w:r>
          </w:p>
        </w:tc>
        <w:tc>
          <w:tcPr>
            <w:tcW w:w="1417" w:type="dxa"/>
          </w:tcPr>
          <w:p w:rsidR="00167E4E" w:rsidRDefault="00167E4E">
            <w:pPr>
              <w:spacing w:line="360" w:lineRule="auto"/>
              <w:rPr>
                <w:rFonts w:cs="David"/>
              </w:rPr>
            </w:pPr>
            <w:r>
              <w:rPr>
                <w:rFonts w:cs="David"/>
              </w:rPr>
              <w:t>Pre-70 CE</w:t>
            </w:r>
            <w:r>
              <w:rPr>
                <w:rStyle w:val="FootnoteReference"/>
                <w:lang w:eastAsia="en-GB"/>
              </w:rPr>
              <w:footnoteReference w:id="1167"/>
            </w:r>
          </w:p>
        </w:tc>
      </w:tr>
    </w:tbl>
    <w:p w:rsidR="00167E4E" w:rsidRDefault="00167E4E">
      <w:pPr>
        <w:pStyle w:val="FootnoteText"/>
        <w:bidi w:val="0"/>
        <w:ind w:left="720" w:hanging="720"/>
        <w:rPr>
          <w:lang w:val="en-US"/>
        </w:rPr>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pPr>
    </w:p>
    <w:p w:rsidR="00167E4E" w:rsidRDefault="00167E4E">
      <w:pPr>
        <w:pStyle w:val="FootnoteText"/>
        <w:bidi w:val="0"/>
        <w:ind w:left="720" w:hanging="720"/>
        <w:rPr>
          <w:rtl/>
          <w:lang w:val="en-US"/>
        </w:rPr>
      </w:pPr>
      <w:r>
        <w:rPr>
          <w:i/>
          <w:iCs/>
          <w:lang w:val="en-US"/>
        </w:rPr>
        <w:br w:type="page"/>
      </w:r>
      <w:r>
        <w:rPr>
          <w:rtl/>
          <w:lang w:val="en-US"/>
        </w:rPr>
        <w:t>ט</w:t>
      </w:r>
    </w:p>
    <w:p w:rsidR="00167E4E" w:rsidRDefault="00167E4E">
      <w:pPr>
        <w:pStyle w:val="FootnoteText"/>
        <w:bidi w:val="0"/>
        <w:ind w:left="720" w:hanging="720"/>
        <w:rPr>
          <w:lang w:val="en-US"/>
        </w:rPr>
      </w:pPr>
    </w:p>
    <w:p w:rsidR="00167E4E" w:rsidRDefault="00167E4E">
      <w:pPr>
        <w:pStyle w:val="FootnoteText"/>
        <w:bidi w:val="0"/>
        <w:ind w:left="720" w:hanging="720"/>
        <w:rPr>
          <w:i/>
          <w:iCs/>
          <w:lang w:val="en-US"/>
        </w:rPr>
      </w:pPr>
      <w:r>
        <w:rPr>
          <w:rtl/>
          <w:lang w:eastAsia="en-GB"/>
        </w:rPr>
        <w:t>טוביה</w:t>
      </w:r>
      <w:r>
        <w:rPr>
          <w:rStyle w:val="FootnoteReference"/>
          <w:rFonts w:cs="Miriam"/>
        </w:rPr>
        <w:footnoteReference w:id="1168"/>
      </w:r>
      <w:r>
        <w:rPr>
          <w:lang w:eastAsia="en-GB"/>
        </w:rPr>
        <w:t xml:space="preserve"> – </w:t>
      </w:r>
      <w:r>
        <w:rPr>
          <w:i/>
          <w:iCs/>
          <w:lang w:val="en-US"/>
        </w:rPr>
        <w:t>Tobiah</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8"/>
        <w:gridCol w:w="708"/>
        <w:gridCol w:w="284"/>
        <w:gridCol w:w="1134"/>
        <w:gridCol w:w="283"/>
        <w:gridCol w:w="142"/>
        <w:gridCol w:w="284"/>
        <w:gridCol w:w="141"/>
        <w:gridCol w:w="142"/>
        <w:gridCol w:w="142"/>
        <w:gridCol w:w="850"/>
        <w:gridCol w:w="1560"/>
        <w:gridCol w:w="425"/>
        <w:gridCol w:w="283"/>
        <w:gridCol w:w="284"/>
        <w:gridCol w:w="142"/>
        <w:gridCol w:w="1275"/>
      </w:tblGrid>
      <w:tr w:rsidR="00167E4E">
        <w:tblPrEx>
          <w:tblCellMar>
            <w:top w:w="0" w:type="dxa"/>
            <w:bottom w:w="0" w:type="dxa"/>
          </w:tblCellMar>
        </w:tblPrEx>
        <w:tc>
          <w:tcPr>
            <w:tcW w:w="568" w:type="dxa"/>
          </w:tcPr>
          <w:p w:rsidR="00167E4E" w:rsidRDefault="00167E4E">
            <w:pPr>
              <w:numPr>
                <w:ilvl w:val="0"/>
                <w:numId w:val="80"/>
              </w:numPr>
              <w:rPr>
                <w:rFonts w:cs="David"/>
              </w:rPr>
            </w:pPr>
          </w:p>
        </w:tc>
        <w:tc>
          <w:tcPr>
            <w:tcW w:w="992" w:type="dxa"/>
            <w:gridSpan w:val="2"/>
          </w:tcPr>
          <w:p w:rsidR="00167E4E" w:rsidRDefault="00167E4E">
            <w:pPr>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69"/>
            </w:r>
            <w:r>
              <w:rPr>
                <w:rFonts w:cs="David"/>
              </w:rPr>
              <w:t xml:space="preserve"> / </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70"/>
            </w:r>
            <w:r>
              <w:rPr>
                <w:rFonts w:cs="David"/>
              </w:rPr>
              <w:t xml:space="preserve"> </w:t>
            </w:r>
          </w:p>
        </w:tc>
        <w:tc>
          <w:tcPr>
            <w:tcW w:w="1134" w:type="dxa"/>
          </w:tcPr>
          <w:p w:rsidR="00167E4E" w:rsidRDefault="00167E4E">
            <w:pPr>
              <w:rPr>
                <w:rFonts w:cs="David"/>
              </w:rPr>
            </w:pPr>
            <w:r>
              <w:rPr>
                <w:rFonts w:cs="David"/>
              </w:rPr>
              <w:t xml:space="preserve">Of </w:t>
            </w:r>
            <w:smartTag w:uri="urn:schemas-microsoft-com:office:smarttags" w:element="place">
              <w:r>
                <w:rPr>
                  <w:rFonts w:cs="David"/>
                </w:rPr>
                <w:t>Transjordan</w:t>
              </w:r>
            </w:smartTag>
            <w:r>
              <w:rPr>
                <w:rStyle w:val="FootnoteReference"/>
                <w:szCs w:val="24"/>
                <w:rtl/>
              </w:rPr>
              <w:footnoteReference w:id="1171"/>
            </w:r>
            <w:r>
              <w:rPr>
                <w:rFonts w:cs="David"/>
              </w:rPr>
              <w:t xml:space="preserve"> </w:t>
            </w:r>
          </w:p>
        </w:tc>
        <w:tc>
          <w:tcPr>
            <w:tcW w:w="992" w:type="dxa"/>
            <w:gridSpan w:val="5"/>
          </w:tcPr>
          <w:p w:rsidR="00167E4E" w:rsidRDefault="00167E4E">
            <w:pPr>
              <w:rPr>
                <w:rFonts w:cs="David"/>
              </w:rPr>
            </w:pPr>
            <w:r>
              <w:rPr>
                <w:rFonts w:cs="David"/>
              </w:rPr>
              <w:t xml:space="preserve">Papyri, Zenon archive, </w:t>
            </w:r>
            <w:smartTag w:uri="urn:schemas-microsoft-com:office:smarttags" w:element="country-region">
              <w:smartTag w:uri="urn:schemas-microsoft-com:office:smarttags" w:element="place">
                <w:r>
                  <w:rPr>
                    <w:rFonts w:cs="David"/>
                  </w:rPr>
                  <w:t>Egypt</w:t>
                </w:r>
              </w:smartTag>
            </w:smartTag>
            <w:r>
              <w:rPr>
                <w:rFonts w:cs="David"/>
              </w:rPr>
              <w:t xml:space="preserve"> </w:t>
            </w:r>
          </w:p>
        </w:tc>
        <w:tc>
          <w:tcPr>
            <w:tcW w:w="3260" w:type="dxa"/>
            <w:gridSpan w:val="5"/>
          </w:tcPr>
          <w:p w:rsidR="00167E4E" w:rsidRDefault="00167E4E" w:rsidP="00167E4E">
            <w:pPr>
              <w:numPr>
                <w:ilvl w:val="0"/>
                <w:numId w:val="16"/>
              </w:numPr>
              <w:ind w:left="357" w:hanging="357"/>
              <w:rPr>
                <w:rFonts w:cs="David"/>
              </w:rPr>
            </w:pPr>
            <w:r>
              <w:rPr>
                <w:rFonts w:cs="David"/>
              </w:rPr>
              <w:t>2 Macc 3:11 (H &amp; R Suppl. 151)</w:t>
            </w:r>
            <w:r>
              <w:rPr>
                <w:rStyle w:val="FootnoteReference"/>
                <w:rtl/>
              </w:rPr>
              <w:footnoteReference w:id="1172"/>
            </w:r>
            <w:r>
              <w:rPr>
                <w:rFonts w:cs="David"/>
              </w:rPr>
              <w:t xml:space="preserve"> </w:t>
            </w:r>
          </w:p>
          <w:p w:rsidR="00167E4E" w:rsidRDefault="00167E4E" w:rsidP="00167E4E">
            <w:pPr>
              <w:numPr>
                <w:ilvl w:val="0"/>
                <w:numId w:val="16"/>
              </w:numPr>
              <w:ind w:left="357" w:hanging="357"/>
              <w:rPr>
                <w:rFonts w:cs="David"/>
              </w:rPr>
            </w:pPr>
            <w:r>
              <w:rPr>
                <w:rFonts w:cs="David"/>
                <w:i/>
                <w:iCs/>
              </w:rPr>
              <w:t xml:space="preserve">BJ </w:t>
            </w:r>
            <w:r>
              <w:rPr>
                <w:rFonts w:cs="David"/>
              </w:rPr>
              <w:t xml:space="preserve">1:31; </w:t>
            </w:r>
            <w:r>
              <w:rPr>
                <w:rFonts w:cs="David"/>
                <w:i/>
                <w:iCs/>
              </w:rPr>
              <w:t>AJ</w:t>
            </w:r>
            <w:r>
              <w:rPr>
                <w:rFonts w:cs="David"/>
              </w:rPr>
              <w:t xml:space="preserve"> 12:160 (</w:t>
            </w:r>
            <w:smartTag w:uri="urn:schemas-microsoft-com:office:smarttags" w:element="place">
              <w:smartTag w:uri="urn:schemas-microsoft-com:office:smarttags" w:element="City">
                <w:r>
                  <w:rPr>
                    <w:rFonts w:cs="David"/>
                  </w:rPr>
                  <w:t>Schalit</w:t>
                </w:r>
              </w:smartTag>
              <w:r>
                <w:rPr>
                  <w:rFonts w:cs="David"/>
                </w:rPr>
                <w:t xml:space="preserve">, </w:t>
              </w:r>
              <w:smartTag w:uri="urn:schemas-microsoft-com:office:smarttags" w:element="State">
                <w:r>
                  <w:rPr>
                    <w:rFonts w:cs="David"/>
                    <w:i/>
                    <w:iCs/>
                  </w:rPr>
                  <w:t>NB</w:t>
                </w:r>
              </w:smartTag>
            </w:smartTag>
            <w:r>
              <w:rPr>
                <w:rFonts w:cs="David"/>
              </w:rPr>
              <w:t xml:space="preserve">, 120) </w:t>
            </w:r>
          </w:p>
          <w:p w:rsidR="00167E4E" w:rsidRDefault="00167E4E" w:rsidP="00167E4E">
            <w:pPr>
              <w:numPr>
                <w:ilvl w:val="0"/>
                <w:numId w:val="16"/>
              </w:numPr>
              <w:ind w:left="357" w:hanging="357"/>
              <w:rPr>
                <w:rFonts w:cs="David"/>
              </w:rPr>
            </w:pPr>
            <w:r>
              <w:rPr>
                <w:rFonts w:cs="David"/>
                <w:i/>
                <w:iCs/>
              </w:rPr>
              <w:t xml:space="preserve">CPJ </w:t>
            </w:r>
            <w:r>
              <w:rPr>
                <w:rFonts w:cs="David"/>
              </w:rPr>
              <w:t xml:space="preserve">nos. 4, 5 </w:t>
            </w:r>
          </w:p>
        </w:tc>
        <w:tc>
          <w:tcPr>
            <w:tcW w:w="426" w:type="dxa"/>
            <w:gridSpan w:val="2"/>
          </w:tcPr>
          <w:p w:rsidR="00167E4E" w:rsidRDefault="00167E4E">
            <w:pPr>
              <w:rPr>
                <w:rFonts w:cs="David"/>
              </w:rPr>
            </w:pPr>
            <w:r>
              <w:rPr>
                <w:rFonts w:cs="David"/>
              </w:rPr>
              <w:t xml:space="preserve">— </w:t>
            </w:r>
          </w:p>
        </w:tc>
        <w:tc>
          <w:tcPr>
            <w:tcW w:w="1275" w:type="dxa"/>
          </w:tcPr>
          <w:p w:rsidR="00167E4E" w:rsidRDefault="00167E4E">
            <w:pPr>
              <w:rPr>
                <w:rFonts w:cs="David"/>
              </w:rPr>
            </w:pPr>
            <w:r>
              <w:rPr>
                <w:rFonts w:cs="David"/>
              </w:rPr>
              <w:t>3</w:t>
            </w:r>
            <w:r>
              <w:rPr>
                <w:rFonts w:cs="David"/>
                <w:vertAlign w:val="superscript"/>
              </w:rPr>
              <w:t>rd</w:t>
            </w:r>
            <w:r>
              <w:rPr>
                <w:rFonts w:cs="David"/>
              </w:rPr>
              <w:t xml:space="preserve"> C BCE</w:t>
            </w:r>
            <w:r>
              <w:rPr>
                <w:rStyle w:val="FootnoteReference"/>
              </w:rPr>
              <w:footnoteReference w:id="1173"/>
            </w:r>
          </w:p>
        </w:tc>
      </w:tr>
      <w:tr w:rsidR="00167E4E">
        <w:tblPrEx>
          <w:tblCellMar>
            <w:top w:w="0" w:type="dxa"/>
            <w:left w:w="108" w:type="dxa"/>
            <w:bottom w:w="0" w:type="dxa"/>
            <w:right w:w="108" w:type="dxa"/>
          </w:tblCellMar>
        </w:tblPrEx>
        <w:tc>
          <w:tcPr>
            <w:tcW w:w="568" w:type="dxa"/>
          </w:tcPr>
          <w:p w:rsidR="00167E4E" w:rsidRDefault="00167E4E">
            <w:pPr>
              <w:pStyle w:val="CommentText"/>
              <w:numPr>
                <w:ilvl w:val="0"/>
                <w:numId w:val="80"/>
              </w:numPr>
              <w:spacing w:line="360" w:lineRule="auto"/>
              <w:rPr>
                <w:rFonts w:cs="David"/>
              </w:rPr>
            </w:pPr>
          </w:p>
        </w:tc>
        <w:tc>
          <w:tcPr>
            <w:tcW w:w="992" w:type="dxa"/>
            <w:gridSpan w:val="2"/>
          </w:tcPr>
          <w:p w:rsidR="00167E4E" w:rsidRDefault="00167E4E">
            <w:pPr>
              <w:spacing w:line="360" w:lineRule="auto"/>
              <w:rPr>
                <w:rFonts w:cs="David"/>
              </w:rPr>
            </w:pP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Fonts w:ascii="Graeca" w:hAnsi="Graeca" w:cs="Graeca"/>
              </w:rPr>
              <w:t></w:t>
            </w:r>
            <w:r>
              <w:rPr>
                <w:rStyle w:val="FootnoteReference"/>
                <w:rtl/>
              </w:rPr>
              <w:footnoteReference w:id="1174"/>
            </w:r>
            <w:r>
              <w:rPr>
                <w:rFonts w:cs="David"/>
              </w:rPr>
              <w:t xml:space="preserve"> </w:t>
            </w:r>
          </w:p>
        </w:tc>
        <w:tc>
          <w:tcPr>
            <w:tcW w:w="1843" w:type="dxa"/>
            <w:gridSpan w:val="4"/>
          </w:tcPr>
          <w:p w:rsidR="00167E4E" w:rsidRDefault="00167E4E">
            <w:pPr>
              <w:spacing w:line="360" w:lineRule="auto"/>
              <w:rPr>
                <w:rFonts w:cs="David"/>
              </w:rPr>
            </w:pPr>
            <w:r>
              <w:rPr>
                <w:rFonts w:cs="David"/>
              </w:rPr>
              <w:t>Jewish Bishop</w:t>
            </w:r>
            <w:r>
              <w:rPr>
                <w:rStyle w:val="FootnoteReference"/>
                <w:szCs w:val="24"/>
                <w:rtl/>
              </w:rPr>
              <w:footnoteReference w:id="1175"/>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118" w:type="dxa"/>
            <w:gridSpan w:val="4"/>
          </w:tcPr>
          <w:p w:rsidR="00167E4E" w:rsidRDefault="00167E4E">
            <w:pPr>
              <w:spacing w:line="360" w:lineRule="auto"/>
              <w:rPr>
                <w:rFonts w:cs="David"/>
              </w:rPr>
            </w:pPr>
            <w:r>
              <w:rPr>
                <w:rFonts w:cs="David"/>
              </w:rPr>
              <w:t xml:space="preserve">Eus. </w:t>
            </w:r>
            <w:r>
              <w:rPr>
                <w:rFonts w:cs="David"/>
                <w:i/>
                <w:iCs/>
              </w:rPr>
              <w:t>EH</w:t>
            </w:r>
            <w:r>
              <w:rPr>
                <w:rFonts w:cs="David"/>
              </w:rPr>
              <w:t xml:space="preserve">, 4:5 </w:t>
            </w:r>
          </w:p>
        </w:tc>
        <w:tc>
          <w:tcPr>
            <w:tcW w:w="426" w:type="dxa"/>
            <w:gridSpan w:val="2"/>
          </w:tcPr>
          <w:p w:rsidR="00167E4E" w:rsidRDefault="00167E4E">
            <w:pPr>
              <w:spacing w:line="360" w:lineRule="auto"/>
              <w:rPr>
                <w:rFonts w:cs="David"/>
              </w:rPr>
            </w:pPr>
            <w:r>
              <w:rPr>
                <w:rFonts w:cs="David"/>
              </w:rPr>
              <w:t xml:space="preserve">— </w:t>
            </w:r>
          </w:p>
        </w:tc>
        <w:tc>
          <w:tcPr>
            <w:tcW w:w="1275" w:type="dxa"/>
          </w:tcPr>
          <w:p w:rsidR="00167E4E" w:rsidRDefault="00167E4E">
            <w:pPr>
              <w:spacing w:line="360" w:lineRule="auto"/>
              <w:rPr>
                <w:rFonts w:cs="David"/>
              </w:rPr>
            </w:pPr>
            <w:r>
              <w:rPr>
                <w:rFonts w:cs="David"/>
              </w:rPr>
              <w:t>Pre-135 CE</w:t>
            </w:r>
            <w:r>
              <w:rPr>
                <w:rStyle w:val="FootnoteReference"/>
              </w:rPr>
              <w:footnoteReference w:id="1176"/>
            </w:r>
          </w:p>
        </w:tc>
      </w:tr>
      <w:tr w:rsidR="00167E4E">
        <w:tblPrEx>
          <w:tblCellMar>
            <w:top w:w="0" w:type="dxa"/>
            <w:left w:w="108" w:type="dxa"/>
            <w:bottom w:w="0" w:type="dxa"/>
            <w:right w:w="108" w:type="dxa"/>
          </w:tblCellMar>
        </w:tblPrEx>
        <w:tc>
          <w:tcPr>
            <w:tcW w:w="568" w:type="dxa"/>
          </w:tcPr>
          <w:p w:rsidR="00167E4E" w:rsidRDefault="00167E4E">
            <w:pPr>
              <w:numPr>
                <w:ilvl w:val="0"/>
                <w:numId w:val="80"/>
              </w:numPr>
              <w:rPr>
                <w:rFonts w:cs="David"/>
              </w:rPr>
            </w:pPr>
          </w:p>
        </w:tc>
        <w:tc>
          <w:tcPr>
            <w:tcW w:w="992" w:type="dxa"/>
            <w:gridSpan w:val="2"/>
          </w:tcPr>
          <w:p w:rsidR="00167E4E" w:rsidRDefault="00167E4E">
            <w:pPr>
              <w:rPr>
                <w:rFonts w:cs="David"/>
              </w:rPr>
            </w:pPr>
            <w:r w:rsidRPr="00167E4E">
              <w:rPr>
                <w:rFonts w:cs="David"/>
                <w:highlight w:val="blue"/>
                <w:rtl/>
              </w:rPr>
              <w:t>טוביא</w:t>
            </w:r>
            <w:r>
              <w:rPr>
                <w:rStyle w:val="FootnoteReference"/>
              </w:rPr>
              <w:footnoteReference w:id="1177"/>
            </w:r>
            <w:r>
              <w:rPr>
                <w:rFonts w:cs="David"/>
              </w:rPr>
              <w:t xml:space="preserve"> </w:t>
            </w:r>
          </w:p>
        </w:tc>
        <w:tc>
          <w:tcPr>
            <w:tcW w:w="1843" w:type="dxa"/>
            <w:gridSpan w:val="4"/>
          </w:tcPr>
          <w:p w:rsidR="00167E4E" w:rsidRDefault="00167E4E">
            <w:pPr>
              <w:rPr>
                <w:rFonts w:cs="David"/>
              </w:rPr>
            </w:pPr>
            <w:r>
              <w:rPr>
                <w:rFonts w:cs="David"/>
              </w:rPr>
              <w:t xml:space="preserve">Tabitha (2)’s father </w:t>
            </w:r>
          </w:p>
        </w:tc>
        <w:tc>
          <w:tcPr>
            <w:tcW w:w="425" w:type="dxa"/>
            <w:gridSpan w:val="3"/>
          </w:tcPr>
          <w:p w:rsidR="00167E4E" w:rsidRDefault="00167E4E">
            <w:pPr>
              <w:rPr>
                <w:rFonts w:cs="David"/>
              </w:rPr>
            </w:pPr>
            <w:r>
              <w:rPr>
                <w:rFonts w:cs="David"/>
              </w:rPr>
              <w:t xml:space="preserve">— </w:t>
            </w:r>
          </w:p>
        </w:tc>
        <w:tc>
          <w:tcPr>
            <w:tcW w:w="2410" w:type="dxa"/>
            <w:gridSpan w:val="2"/>
          </w:tcPr>
          <w:p w:rsidR="00167E4E" w:rsidRDefault="00167E4E">
            <w:r>
              <w:rPr>
                <w:rFonts w:cs="David"/>
              </w:rPr>
              <w:t xml:space="preserve">Syriac </w:t>
            </w:r>
            <w:r>
              <w:t>Assumption of the Virgin 2 (</w:t>
            </w:r>
            <w:smartTag w:uri="urn:schemas-microsoft-com:office:smarttags" w:element="place">
              <w:smartTag w:uri="urn:schemas-microsoft-com:office:smarttags" w:element="City">
                <w:r>
                  <w:t>Lewis</w:t>
                </w:r>
              </w:smartTag>
              <w:r>
                <w:t xml:space="preserve">, </w:t>
              </w:r>
              <w:smartTag w:uri="urn:schemas-microsoft-com:office:smarttags" w:element="State">
                <w:r>
                  <w:rPr>
                    <w:i/>
                    <w:iCs/>
                  </w:rPr>
                  <w:t>AS</w:t>
                </w:r>
              </w:smartTag>
            </w:smartTag>
            <w:r>
              <w:t xml:space="preserve">, 42) </w:t>
            </w:r>
          </w:p>
        </w:tc>
        <w:tc>
          <w:tcPr>
            <w:tcW w:w="1134" w:type="dxa"/>
            <w:gridSpan w:val="4"/>
          </w:tcPr>
          <w:p w:rsidR="00167E4E" w:rsidRDefault="00167E4E">
            <w:r>
              <w:rPr>
                <w:highlight w:val="yellow"/>
              </w:rPr>
              <w:t>Fictitious</w:t>
            </w:r>
            <w:r>
              <w:rPr>
                <w:rStyle w:val="FootnoteReference"/>
              </w:rPr>
              <w:footnoteReference w:id="1178"/>
            </w:r>
            <w:r>
              <w:t xml:space="preserve"> </w:t>
            </w:r>
          </w:p>
        </w:tc>
        <w:tc>
          <w:tcPr>
            <w:tcW w:w="1275" w:type="dxa"/>
          </w:tcPr>
          <w:p w:rsidR="00167E4E" w:rsidRDefault="00167E4E">
            <w:r>
              <w:t>1</w:t>
            </w:r>
            <w:r>
              <w:rPr>
                <w:vertAlign w:val="superscript"/>
              </w:rPr>
              <w:t>st</w:t>
            </w:r>
            <w:r>
              <w:t xml:space="preserve"> C CE</w:t>
            </w:r>
            <w:r>
              <w:rPr>
                <w:rStyle w:val="FootnoteReference"/>
              </w:rPr>
              <w:footnoteReference w:id="1179"/>
            </w:r>
          </w:p>
        </w:tc>
      </w:tr>
      <w:tr w:rsidR="00167E4E">
        <w:tblPrEx>
          <w:tblCellMar>
            <w:top w:w="0" w:type="dxa"/>
            <w:left w:w="108" w:type="dxa"/>
            <w:bottom w:w="0" w:type="dxa"/>
            <w:right w:w="108" w:type="dxa"/>
          </w:tblCellMar>
        </w:tblPrEx>
        <w:tc>
          <w:tcPr>
            <w:tcW w:w="568" w:type="dxa"/>
          </w:tcPr>
          <w:p w:rsidR="00167E4E" w:rsidRDefault="00167E4E">
            <w:pPr>
              <w:numPr>
                <w:ilvl w:val="0"/>
                <w:numId w:val="80"/>
              </w:numPr>
              <w:spacing w:line="360" w:lineRule="auto"/>
              <w:rPr>
                <w:rFonts w:cs="David"/>
              </w:rPr>
            </w:pPr>
          </w:p>
        </w:tc>
        <w:tc>
          <w:tcPr>
            <w:tcW w:w="708" w:type="dxa"/>
          </w:tcPr>
          <w:p w:rsidR="00167E4E" w:rsidRDefault="00167E4E">
            <w:pPr>
              <w:spacing w:line="360" w:lineRule="auto"/>
              <w:rPr>
                <w:rFonts w:cs="David"/>
              </w:rPr>
            </w:pPr>
            <w:r>
              <w:rPr>
                <w:rFonts w:cs="David"/>
                <w:rtl/>
              </w:rPr>
              <w:t>טבי</w:t>
            </w:r>
            <w:r>
              <w:rPr>
                <w:rStyle w:val="FootnoteReference"/>
              </w:rPr>
              <w:footnoteReference w:id="1180"/>
            </w:r>
            <w:r>
              <w:rPr>
                <w:rFonts w:cs="David"/>
              </w:rPr>
              <w:t xml:space="preserve"> </w:t>
            </w:r>
          </w:p>
        </w:tc>
        <w:tc>
          <w:tcPr>
            <w:tcW w:w="1843" w:type="dxa"/>
            <w:gridSpan w:val="4"/>
          </w:tcPr>
          <w:p w:rsidR="00167E4E" w:rsidRDefault="00167E4E">
            <w:pPr>
              <w:spacing w:line="360" w:lineRule="auto"/>
              <w:rPr>
                <w:rFonts w:cs="David"/>
              </w:rPr>
            </w:pPr>
            <w:r>
              <w:rPr>
                <w:rFonts w:cs="David"/>
              </w:rPr>
              <w:t xml:space="preserve">Gamaliel (4)’s slave </w:t>
            </w:r>
          </w:p>
        </w:tc>
        <w:tc>
          <w:tcPr>
            <w:tcW w:w="425" w:type="dxa"/>
            <w:gridSpan w:val="2"/>
          </w:tcPr>
          <w:p w:rsidR="00167E4E" w:rsidRDefault="00167E4E">
            <w:pPr>
              <w:spacing w:line="360" w:lineRule="auto"/>
              <w:rPr>
                <w:rFonts w:cs="David"/>
              </w:rPr>
            </w:pPr>
            <w:r>
              <w:rPr>
                <w:rFonts w:cs="David"/>
              </w:rPr>
              <w:t xml:space="preserve">— </w:t>
            </w:r>
          </w:p>
        </w:tc>
        <w:tc>
          <w:tcPr>
            <w:tcW w:w="3119" w:type="dxa"/>
            <w:gridSpan w:val="5"/>
          </w:tcPr>
          <w:p w:rsidR="00167E4E" w:rsidRDefault="00167E4E">
            <w:pPr>
              <w:spacing w:line="360" w:lineRule="auto"/>
              <w:rPr>
                <w:rFonts w:cs="David"/>
              </w:rPr>
            </w:pPr>
            <w:r>
              <w:rPr>
                <w:rFonts w:cs="David"/>
                <w:i/>
                <w:iCs/>
              </w:rPr>
              <w:t>mBer</w:t>
            </w:r>
            <w:r>
              <w:rPr>
                <w:rFonts w:cs="David"/>
              </w:rPr>
              <w:t xml:space="preserve"> 2:7 (Kasovsky, </w:t>
            </w:r>
            <w:r>
              <w:rPr>
                <w:rFonts w:cs="David"/>
                <w:i/>
                <w:iCs/>
              </w:rPr>
              <w:t>Mishnae</w:t>
            </w:r>
            <w:r>
              <w:rPr>
                <w:rFonts w:cs="David"/>
              </w:rPr>
              <w:t xml:space="preserve">, 734) </w:t>
            </w:r>
          </w:p>
        </w:tc>
        <w:tc>
          <w:tcPr>
            <w:tcW w:w="567"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r>
              <w:rPr>
                <w:rFonts w:cs="David"/>
              </w:rPr>
              <w:t>Pre-135 CE</w:t>
            </w:r>
            <w:r>
              <w:rPr>
                <w:rStyle w:val="FootnoteReference"/>
              </w:rPr>
              <w:footnoteReference w:id="1181"/>
            </w:r>
          </w:p>
        </w:tc>
      </w:tr>
      <w:tr w:rsidR="00167E4E">
        <w:tblPrEx>
          <w:tblCellMar>
            <w:top w:w="0" w:type="dxa"/>
            <w:left w:w="108" w:type="dxa"/>
            <w:bottom w:w="0" w:type="dxa"/>
            <w:right w:w="108" w:type="dxa"/>
          </w:tblCellMar>
        </w:tblPrEx>
        <w:tc>
          <w:tcPr>
            <w:tcW w:w="568" w:type="dxa"/>
          </w:tcPr>
          <w:p w:rsidR="00167E4E" w:rsidRDefault="00167E4E">
            <w:pPr>
              <w:numPr>
                <w:ilvl w:val="0"/>
                <w:numId w:val="80"/>
              </w:numPr>
              <w:spacing w:line="360" w:lineRule="auto"/>
              <w:rPr>
                <w:rFonts w:cs="David"/>
              </w:rPr>
            </w:pPr>
          </w:p>
        </w:tc>
        <w:tc>
          <w:tcPr>
            <w:tcW w:w="992" w:type="dxa"/>
            <w:gridSpan w:val="2"/>
          </w:tcPr>
          <w:p w:rsidR="00167E4E" w:rsidRDefault="00167E4E">
            <w:pPr>
              <w:spacing w:line="360" w:lineRule="auto"/>
              <w:rPr>
                <w:rFonts w:cs="David"/>
              </w:rPr>
            </w:pPr>
            <w:r>
              <w:rPr>
                <w:rFonts w:cs="David"/>
              </w:rPr>
              <w:t xml:space="preserve">— </w:t>
            </w:r>
          </w:p>
        </w:tc>
        <w:tc>
          <w:tcPr>
            <w:tcW w:w="1843" w:type="dxa"/>
            <w:gridSpan w:val="4"/>
          </w:tcPr>
          <w:p w:rsidR="00167E4E" w:rsidRDefault="00167E4E">
            <w:pPr>
              <w:spacing w:line="360" w:lineRule="auto"/>
              <w:rPr>
                <w:rFonts w:cs="David"/>
              </w:rPr>
            </w:pPr>
            <w:r>
              <w:rPr>
                <w:rFonts w:cs="David"/>
              </w:rPr>
              <w:t>The Physician</w:t>
            </w:r>
            <w:r>
              <w:rPr>
                <w:rStyle w:val="FootnoteReference"/>
              </w:rPr>
              <w:footnoteReference w:id="1182"/>
            </w:r>
            <w:r>
              <w:rPr>
                <w:rFonts w:cs="David"/>
              </w:rPr>
              <w:t xml:space="preserve"> </w:t>
            </w:r>
          </w:p>
        </w:tc>
        <w:tc>
          <w:tcPr>
            <w:tcW w:w="425" w:type="dxa"/>
            <w:gridSpan w:val="3"/>
          </w:tcPr>
          <w:p w:rsidR="00167E4E" w:rsidRDefault="00167E4E">
            <w:pPr>
              <w:spacing w:line="360" w:lineRule="auto"/>
              <w:rPr>
                <w:rFonts w:cs="David"/>
              </w:rPr>
            </w:pPr>
            <w:r>
              <w:rPr>
                <w:rFonts w:cs="David"/>
              </w:rPr>
              <w:t xml:space="preserve">— </w:t>
            </w:r>
          </w:p>
        </w:tc>
        <w:tc>
          <w:tcPr>
            <w:tcW w:w="3118" w:type="dxa"/>
            <w:gridSpan w:val="4"/>
          </w:tcPr>
          <w:p w:rsidR="00167E4E" w:rsidRDefault="00167E4E">
            <w:pPr>
              <w:spacing w:line="360" w:lineRule="auto"/>
              <w:rPr>
                <w:rFonts w:cs="David"/>
              </w:rPr>
            </w:pPr>
            <w:r>
              <w:rPr>
                <w:rFonts w:cs="David"/>
                <w:i/>
                <w:iCs/>
              </w:rPr>
              <w:t>mRH</w:t>
            </w:r>
            <w:r>
              <w:rPr>
                <w:rFonts w:cs="David"/>
              </w:rPr>
              <w:t xml:space="preserve"> 1:7 (Kasovsky, </w:t>
            </w:r>
            <w:r>
              <w:rPr>
                <w:rFonts w:cs="David"/>
                <w:i/>
                <w:iCs/>
              </w:rPr>
              <w:t>Mishnae</w:t>
            </w:r>
            <w:r>
              <w:rPr>
                <w:rFonts w:cs="David"/>
              </w:rPr>
              <w:t xml:space="preserve">, 743) </w:t>
            </w:r>
          </w:p>
        </w:tc>
        <w:tc>
          <w:tcPr>
            <w:tcW w:w="426" w:type="dxa"/>
            <w:gridSpan w:val="2"/>
          </w:tcPr>
          <w:p w:rsidR="00167E4E" w:rsidRDefault="00167E4E">
            <w:pPr>
              <w:spacing w:line="360" w:lineRule="auto"/>
              <w:rPr>
                <w:rFonts w:cs="David"/>
              </w:rPr>
            </w:pPr>
            <w:r>
              <w:rPr>
                <w:rFonts w:cs="David"/>
              </w:rPr>
              <w:t xml:space="preserve">— </w:t>
            </w:r>
          </w:p>
        </w:tc>
        <w:tc>
          <w:tcPr>
            <w:tcW w:w="1275" w:type="dxa"/>
          </w:tcPr>
          <w:p w:rsidR="00167E4E" w:rsidRDefault="00167E4E">
            <w:pPr>
              <w:spacing w:line="360" w:lineRule="auto"/>
              <w:rPr>
                <w:rFonts w:cs="David"/>
              </w:rPr>
            </w:pPr>
            <w:r>
              <w:rPr>
                <w:rFonts w:cs="David"/>
              </w:rPr>
              <w:t>Pre-70 CE</w:t>
            </w:r>
            <w:r>
              <w:rPr>
                <w:rStyle w:val="FootnoteReference"/>
              </w:rPr>
              <w:footnoteReference w:id="1183"/>
            </w:r>
          </w:p>
        </w:tc>
      </w:tr>
      <w:tr w:rsidR="00167E4E">
        <w:tblPrEx>
          <w:tblCellMar>
            <w:top w:w="0" w:type="dxa"/>
            <w:left w:w="108" w:type="dxa"/>
            <w:bottom w:w="0" w:type="dxa"/>
            <w:right w:w="108" w:type="dxa"/>
          </w:tblCellMar>
        </w:tblPrEx>
        <w:tc>
          <w:tcPr>
            <w:tcW w:w="568" w:type="dxa"/>
          </w:tcPr>
          <w:p w:rsidR="00167E4E" w:rsidRDefault="00167E4E">
            <w:pPr>
              <w:numPr>
                <w:ilvl w:val="0"/>
                <w:numId w:val="80"/>
              </w:numPr>
              <w:spacing w:line="360" w:lineRule="auto"/>
              <w:rPr>
                <w:rFonts w:cs="David"/>
              </w:rPr>
            </w:pPr>
          </w:p>
        </w:tc>
        <w:tc>
          <w:tcPr>
            <w:tcW w:w="992" w:type="dxa"/>
            <w:gridSpan w:val="2"/>
          </w:tcPr>
          <w:p w:rsidR="00167E4E" w:rsidRDefault="00167E4E">
            <w:pPr>
              <w:spacing w:line="360" w:lineRule="auto"/>
              <w:rPr>
                <w:rFonts w:cs="David"/>
              </w:rPr>
            </w:pPr>
            <w:r>
              <w:rPr>
                <w:rFonts w:cs="David"/>
                <w:rtl/>
              </w:rPr>
              <w:t>טבאי</w:t>
            </w:r>
            <w:r>
              <w:rPr>
                <w:rStyle w:val="FootnoteReference"/>
              </w:rPr>
              <w:footnoteReference w:id="1184"/>
            </w:r>
            <w:r>
              <w:rPr>
                <w:rFonts w:cs="David"/>
              </w:rPr>
              <w:t xml:space="preserve"> </w:t>
            </w:r>
          </w:p>
        </w:tc>
        <w:tc>
          <w:tcPr>
            <w:tcW w:w="1843" w:type="dxa"/>
            <w:gridSpan w:val="4"/>
          </w:tcPr>
          <w:p w:rsidR="00167E4E" w:rsidRDefault="00167E4E">
            <w:pPr>
              <w:spacing w:line="360" w:lineRule="auto"/>
              <w:rPr>
                <w:rFonts w:cs="David"/>
              </w:rPr>
            </w:pPr>
            <w:smartTag w:uri="urn:schemas-microsoft-com:office:smarttags" w:element="country-region">
              <w:r>
                <w:rPr>
                  <w:rFonts w:cs="David"/>
                </w:rPr>
                <w:t>Judah</w:t>
              </w:r>
            </w:smartTag>
            <w:r>
              <w:rPr>
                <w:rFonts w:cs="David"/>
              </w:rPr>
              <w:t xml:space="preserve"> (35)’s father </w:t>
            </w:r>
          </w:p>
        </w:tc>
        <w:tc>
          <w:tcPr>
            <w:tcW w:w="425" w:type="dxa"/>
            <w:gridSpan w:val="3"/>
          </w:tcPr>
          <w:p w:rsidR="00167E4E" w:rsidRDefault="00167E4E">
            <w:pPr>
              <w:spacing w:line="360" w:lineRule="auto"/>
              <w:rPr>
                <w:rFonts w:cs="David"/>
              </w:rPr>
            </w:pPr>
            <w:r>
              <w:rPr>
                <w:rFonts w:cs="David"/>
              </w:rPr>
              <w:t xml:space="preserve">— </w:t>
            </w:r>
          </w:p>
        </w:tc>
        <w:tc>
          <w:tcPr>
            <w:tcW w:w="3118" w:type="dxa"/>
            <w:gridSpan w:val="4"/>
          </w:tcPr>
          <w:p w:rsidR="00167E4E" w:rsidRDefault="00167E4E">
            <w:pPr>
              <w:spacing w:line="360" w:lineRule="auto"/>
              <w:rPr>
                <w:rFonts w:cs="David"/>
              </w:rPr>
            </w:pPr>
            <w:r>
              <w:rPr>
                <w:rFonts w:cs="David"/>
                <w:i/>
                <w:iCs/>
              </w:rPr>
              <w:t>mAb</w:t>
            </w:r>
            <w:r>
              <w:rPr>
                <w:rFonts w:cs="David"/>
              </w:rPr>
              <w:t xml:space="preserve"> 1:8 (Kasovsky, </w:t>
            </w:r>
            <w:r>
              <w:rPr>
                <w:rFonts w:cs="David"/>
                <w:i/>
                <w:iCs/>
              </w:rPr>
              <w:t>Mishnae</w:t>
            </w:r>
            <w:r>
              <w:rPr>
                <w:rFonts w:cs="David"/>
              </w:rPr>
              <w:t xml:space="preserve">, 734) </w:t>
            </w:r>
          </w:p>
        </w:tc>
        <w:tc>
          <w:tcPr>
            <w:tcW w:w="426" w:type="dxa"/>
            <w:gridSpan w:val="2"/>
          </w:tcPr>
          <w:p w:rsidR="00167E4E" w:rsidRDefault="00167E4E">
            <w:pPr>
              <w:spacing w:line="360" w:lineRule="auto"/>
              <w:rPr>
                <w:rFonts w:cs="David"/>
              </w:rPr>
            </w:pPr>
            <w:r>
              <w:rPr>
                <w:rFonts w:cs="David"/>
              </w:rPr>
              <w:t xml:space="preserve">— </w:t>
            </w:r>
          </w:p>
        </w:tc>
        <w:tc>
          <w:tcPr>
            <w:tcW w:w="1275" w:type="dxa"/>
          </w:tcPr>
          <w:p w:rsidR="00167E4E" w:rsidRDefault="00167E4E">
            <w:pPr>
              <w:spacing w:line="360" w:lineRule="auto"/>
              <w:rPr>
                <w:rFonts w:cs="David"/>
              </w:rPr>
            </w:pPr>
            <w:r>
              <w:rPr>
                <w:rFonts w:cs="David"/>
              </w:rPr>
              <w:t>Pre-70 CE</w:t>
            </w:r>
            <w:r>
              <w:rPr>
                <w:rStyle w:val="FootnoteReference"/>
              </w:rPr>
              <w:footnoteReference w:id="1185"/>
            </w:r>
          </w:p>
        </w:tc>
      </w:tr>
      <w:tr w:rsidR="00167E4E">
        <w:tblPrEx>
          <w:tblCellMar>
            <w:top w:w="0" w:type="dxa"/>
            <w:left w:w="108" w:type="dxa"/>
            <w:bottom w:w="0" w:type="dxa"/>
            <w:right w:w="108" w:type="dxa"/>
          </w:tblCellMar>
        </w:tblPrEx>
        <w:tc>
          <w:tcPr>
            <w:tcW w:w="568" w:type="dxa"/>
          </w:tcPr>
          <w:p w:rsidR="00167E4E" w:rsidRDefault="00167E4E">
            <w:pPr>
              <w:pStyle w:val="CommentText"/>
              <w:numPr>
                <w:ilvl w:val="0"/>
                <w:numId w:val="80"/>
              </w:numPr>
              <w:spacing w:line="360" w:lineRule="auto"/>
              <w:rPr>
                <w:rFonts w:cs="David"/>
              </w:rPr>
            </w:pPr>
          </w:p>
        </w:tc>
        <w:tc>
          <w:tcPr>
            <w:tcW w:w="992" w:type="dxa"/>
            <w:gridSpan w:val="2"/>
          </w:tcPr>
          <w:p w:rsidR="00167E4E" w:rsidRDefault="00167E4E">
            <w:pPr>
              <w:spacing w:line="360" w:lineRule="auto"/>
              <w:rPr>
                <w:rFonts w:cs="David"/>
              </w:rPr>
            </w:pPr>
            <w:r>
              <w:rPr>
                <w:rFonts w:cs="David"/>
              </w:rPr>
              <w:t xml:space="preserve">— </w:t>
            </w:r>
          </w:p>
        </w:tc>
        <w:tc>
          <w:tcPr>
            <w:tcW w:w="1417" w:type="dxa"/>
            <w:gridSpan w:val="2"/>
          </w:tcPr>
          <w:p w:rsidR="00167E4E" w:rsidRDefault="00167E4E">
            <w:pPr>
              <w:spacing w:line="360" w:lineRule="auto"/>
              <w:rPr>
                <w:rFonts w:cs="David"/>
              </w:rPr>
            </w:pPr>
            <w:smartTag w:uri="urn:schemas-microsoft-com:office:smarttags" w:element="City">
              <w:smartTag w:uri="urn:schemas-microsoft-com:office:smarttags" w:element="place">
                <w:r>
                  <w:rPr>
                    <w:rFonts w:cs="David"/>
                  </w:rPr>
                  <w:t>Agra</w:t>
                </w:r>
              </w:smartTag>
            </w:smartTag>
            <w:r>
              <w:rPr>
                <w:rFonts w:cs="David"/>
              </w:rPr>
              <w:t xml:space="preserve"> (3)’s son </w:t>
            </w:r>
          </w:p>
        </w:tc>
        <w:tc>
          <w:tcPr>
            <w:tcW w:w="1701" w:type="dxa"/>
            <w:gridSpan w:val="6"/>
          </w:tcPr>
          <w:p w:rsidR="00167E4E" w:rsidRDefault="00167E4E">
            <w:pPr>
              <w:spacing w:line="360" w:lineRule="auto"/>
              <w:rPr>
                <w:rFonts w:cs="David"/>
              </w:rPr>
            </w:pPr>
            <w:r>
              <w:rPr>
                <w:rFonts w:cs="David"/>
              </w:rPr>
              <w:t xml:space="preserve">Ossuary, Bagatti </w:t>
            </w:r>
          </w:p>
        </w:tc>
        <w:tc>
          <w:tcPr>
            <w:tcW w:w="2268" w:type="dxa"/>
            <w:gridSpan w:val="3"/>
          </w:tcPr>
          <w:p w:rsidR="00167E4E" w:rsidRDefault="00167E4E">
            <w:pPr>
              <w:spacing w:line="360" w:lineRule="auto"/>
              <w:rPr>
                <w:rFonts w:cs="David"/>
              </w:rPr>
            </w:pPr>
            <w:r>
              <w:rPr>
                <w:rFonts w:cs="David"/>
                <w:i/>
                <w:iCs/>
              </w:rPr>
              <w:t>DF</w:t>
            </w:r>
            <w:r>
              <w:rPr>
                <w:rFonts w:cs="David"/>
              </w:rPr>
              <w:t xml:space="preserve"> 96, no. 33 </w:t>
            </w:r>
          </w:p>
        </w:tc>
        <w:tc>
          <w:tcPr>
            <w:tcW w:w="426" w:type="dxa"/>
            <w:gridSpan w:val="2"/>
          </w:tcPr>
          <w:p w:rsidR="00167E4E" w:rsidRDefault="00167E4E">
            <w:pPr>
              <w:spacing w:line="360" w:lineRule="auto"/>
              <w:rPr>
                <w:rFonts w:cs="David"/>
              </w:rPr>
            </w:pPr>
            <w:r>
              <w:rPr>
                <w:rFonts w:cs="David"/>
              </w:rPr>
              <w:t xml:space="preserve">— </w:t>
            </w:r>
          </w:p>
        </w:tc>
        <w:tc>
          <w:tcPr>
            <w:tcW w:w="1275" w:type="dxa"/>
          </w:tcPr>
          <w:p w:rsidR="00167E4E" w:rsidRDefault="00167E4E">
            <w:pPr>
              <w:spacing w:line="360" w:lineRule="auto"/>
              <w:rPr>
                <w:rFonts w:cs="David"/>
              </w:rPr>
            </w:pPr>
            <w:r>
              <w:rPr>
                <w:rFonts w:cs="David"/>
              </w:rPr>
              <w:t>Pre-70 CE</w:t>
            </w:r>
            <w:r>
              <w:rPr>
                <w:rStyle w:val="FootnoteReference"/>
              </w:rPr>
              <w:footnoteReference w:id="1186"/>
            </w:r>
          </w:p>
        </w:tc>
      </w:tr>
      <w:tr w:rsidR="00167E4E">
        <w:tblPrEx>
          <w:tblCellMar>
            <w:top w:w="0" w:type="dxa"/>
            <w:left w:w="108" w:type="dxa"/>
            <w:bottom w:w="0" w:type="dxa"/>
            <w:right w:w="108" w:type="dxa"/>
          </w:tblCellMar>
        </w:tblPrEx>
        <w:tc>
          <w:tcPr>
            <w:tcW w:w="568" w:type="dxa"/>
          </w:tcPr>
          <w:p w:rsidR="00167E4E" w:rsidRDefault="00167E4E">
            <w:pPr>
              <w:numPr>
                <w:ilvl w:val="0"/>
                <w:numId w:val="80"/>
              </w:numPr>
              <w:spacing w:line="360" w:lineRule="auto"/>
              <w:rPr>
                <w:rFonts w:cs="David"/>
              </w:rPr>
            </w:pPr>
          </w:p>
        </w:tc>
        <w:tc>
          <w:tcPr>
            <w:tcW w:w="992" w:type="dxa"/>
            <w:gridSpan w:val="2"/>
          </w:tcPr>
          <w:p w:rsidR="00167E4E" w:rsidRDefault="00167E4E">
            <w:pPr>
              <w:spacing w:line="360" w:lineRule="auto"/>
              <w:rPr>
                <w:rFonts w:cs="David"/>
              </w:rPr>
            </w:pPr>
            <w:r>
              <w:rPr>
                <w:rFonts w:cs="David"/>
                <w:rtl/>
              </w:rPr>
              <w:t>טיבו</w:t>
            </w:r>
            <w:r>
              <w:rPr>
                <w:rStyle w:val="FootnoteReference"/>
              </w:rPr>
              <w:footnoteReference w:id="1187"/>
            </w:r>
            <w:r>
              <w:rPr>
                <w:rFonts w:cs="David"/>
              </w:rPr>
              <w:t xml:space="preserve"> </w:t>
            </w:r>
          </w:p>
        </w:tc>
        <w:tc>
          <w:tcPr>
            <w:tcW w:w="1417" w:type="dxa"/>
            <w:gridSpan w:val="2"/>
          </w:tcPr>
          <w:p w:rsidR="00167E4E" w:rsidRDefault="00167E4E">
            <w:pPr>
              <w:spacing w:line="360" w:lineRule="auto"/>
              <w:rPr>
                <w:rFonts w:cs="David"/>
              </w:rPr>
            </w:pPr>
            <w:r>
              <w:rPr>
                <w:rFonts w:cs="David"/>
              </w:rPr>
              <w:t>His wife</w:t>
            </w:r>
            <w:r>
              <w:rPr>
                <w:rStyle w:val="FootnoteReference"/>
              </w:rPr>
              <w:footnoteReference w:id="1188"/>
            </w:r>
            <w:r>
              <w:rPr>
                <w:rFonts w:cs="David"/>
              </w:rPr>
              <w:t xml:space="preserve"> </w:t>
            </w:r>
          </w:p>
        </w:tc>
        <w:tc>
          <w:tcPr>
            <w:tcW w:w="1701" w:type="dxa"/>
            <w:gridSpan w:val="6"/>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2268" w:type="dxa"/>
            <w:gridSpan w:val="3"/>
          </w:tcPr>
          <w:p w:rsidR="00167E4E" w:rsidRDefault="00167E4E">
            <w:pPr>
              <w:spacing w:line="360" w:lineRule="auto"/>
              <w:rPr>
                <w:rFonts w:cs="David"/>
              </w:rPr>
            </w:pPr>
            <w:r>
              <w:rPr>
                <w:rFonts w:cs="David"/>
              </w:rPr>
              <w:t xml:space="preserve">Mas no. 400 </w:t>
            </w:r>
          </w:p>
        </w:tc>
        <w:tc>
          <w:tcPr>
            <w:tcW w:w="426" w:type="dxa"/>
            <w:gridSpan w:val="2"/>
          </w:tcPr>
          <w:p w:rsidR="00167E4E" w:rsidRDefault="00167E4E">
            <w:pPr>
              <w:spacing w:line="360" w:lineRule="auto"/>
              <w:rPr>
                <w:rFonts w:cs="David"/>
              </w:rPr>
            </w:pPr>
            <w:r>
              <w:rPr>
                <w:rFonts w:cs="David"/>
              </w:rPr>
              <w:t xml:space="preserve">— </w:t>
            </w:r>
          </w:p>
        </w:tc>
        <w:tc>
          <w:tcPr>
            <w:tcW w:w="1275" w:type="dxa"/>
          </w:tcPr>
          <w:p w:rsidR="00167E4E" w:rsidRDefault="00167E4E">
            <w:pPr>
              <w:spacing w:line="360" w:lineRule="auto"/>
              <w:rPr>
                <w:rFonts w:cs="David"/>
              </w:rPr>
            </w:pPr>
            <w:r>
              <w:rPr>
                <w:rFonts w:cs="David"/>
              </w:rPr>
              <w:t>Pre-73 CE</w:t>
            </w:r>
            <w:r>
              <w:rPr>
                <w:rStyle w:val="FootnoteReference"/>
              </w:rPr>
              <w:footnoteReference w:id="1189"/>
            </w:r>
          </w:p>
        </w:tc>
      </w:tr>
      <w:tr w:rsidR="00167E4E">
        <w:tblPrEx>
          <w:tblCellMar>
            <w:top w:w="0" w:type="dxa"/>
            <w:left w:w="108" w:type="dxa"/>
            <w:bottom w:w="0" w:type="dxa"/>
            <w:right w:w="108" w:type="dxa"/>
          </w:tblCellMar>
        </w:tblPrEx>
        <w:tc>
          <w:tcPr>
            <w:tcW w:w="568" w:type="dxa"/>
          </w:tcPr>
          <w:p w:rsidR="00167E4E" w:rsidRDefault="00167E4E">
            <w:pPr>
              <w:numPr>
                <w:ilvl w:val="0"/>
                <w:numId w:val="80"/>
              </w:numPr>
              <w:spacing w:line="360" w:lineRule="auto"/>
              <w:rPr>
                <w:rFonts w:cs="David"/>
              </w:rPr>
            </w:pPr>
          </w:p>
        </w:tc>
        <w:tc>
          <w:tcPr>
            <w:tcW w:w="992" w:type="dxa"/>
            <w:gridSpan w:val="2"/>
          </w:tcPr>
          <w:p w:rsidR="00167E4E" w:rsidRDefault="00167E4E">
            <w:pPr>
              <w:spacing w:line="360" w:lineRule="auto"/>
              <w:rPr>
                <w:rFonts w:cs="David"/>
              </w:rPr>
            </w:pPr>
            <w:r>
              <w:rPr>
                <w:rFonts w:cs="David"/>
                <w:rtl/>
              </w:rPr>
              <w:t>טובי</w:t>
            </w:r>
            <w:r>
              <w:rPr>
                <w:rStyle w:val="FootnoteReference"/>
              </w:rPr>
              <w:footnoteReference w:id="1190"/>
            </w:r>
            <w:r>
              <w:rPr>
                <w:rFonts w:cs="David"/>
              </w:rPr>
              <w:t xml:space="preserve"> </w:t>
            </w:r>
          </w:p>
        </w:tc>
        <w:tc>
          <w:tcPr>
            <w:tcW w:w="1417" w:type="dxa"/>
            <w:gridSpan w:val="2"/>
          </w:tcPr>
          <w:p w:rsidR="00167E4E" w:rsidRDefault="00167E4E">
            <w:pPr>
              <w:spacing w:line="360" w:lineRule="auto"/>
              <w:rPr>
                <w:rFonts w:cs="David"/>
              </w:rPr>
            </w:pPr>
            <w:r>
              <w:rPr>
                <w:rFonts w:cs="David"/>
              </w:rPr>
              <w:t xml:space="preserve">— </w:t>
            </w:r>
          </w:p>
        </w:tc>
        <w:tc>
          <w:tcPr>
            <w:tcW w:w="1701" w:type="dxa"/>
            <w:gridSpan w:val="6"/>
          </w:tcPr>
          <w:p w:rsidR="00167E4E" w:rsidRDefault="00167E4E">
            <w:pPr>
              <w:spacing w:line="360" w:lineRule="auto"/>
              <w:rPr>
                <w:rFonts w:cs="David"/>
              </w:rPr>
            </w:pPr>
            <w:r>
              <w:rPr>
                <w:rFonts w:cs="David"/>
              </w:rPr>
              <w:t xml:space="preserve">Ostracon, </w:t>
            </w:r>
            <w:smartTag w:uri="urn:schemas-microsoft-com:office:smarttags" w:element="place">
              <w:r>
                <w:rPr>
                  <w:rFonts w:cs="David"/>
                </w:rPr>
                <w:t>Masada</w:t>
              </w:r>
            </w:smartTag>
            <w:r>
              <w:rPr>
                <w:rFonts w:cs="David"/>
              </w:rPr>
              <w:t xml:space="preserve"> </w:t>
            </w:r>
          </w:p>
        </w:tc>
        <w:tc>
          <w:tcPr>
            <w:tcW w:w="2268" w:type="dxa"/>
            <w:gridSpan w:val="3"/>
          </w:tcPr>
          <w:p w:rsidR="00167E4E" w:rsidRDefault="00167E4E">
            <w:pPr>
              <w:spacing w:line="360" w:lineRule="auto"/>
              <w:rPr>
                <w:rFonts w:cs="David"/>
              </w:rPr>
            </w:pPr>
            <w:r>
              <w:rPr>
                <w:rFonts w:cs="David"/>
              </w:rPr>
              <w:t xml:space="preserve">Mas no. 409 </w:t>
            </w:r>
          </w:p>
        </w:tc>
        <w:tc>
          <w:tcPr>
            <w:tcW w:w="426" w:type="dxa"/>
            <w:gridSpan w:val="2"/>
          </w:tcPr>
          <w:p w:rsidR="00167E4E" w:rsidRDefault="00167E4E">
            <w:pPr>
              <w:spacing w:line="360" w:lineRule="auto"/>
              <w:rPr>
                <w:rFonts w:cs="David"/>
              </w:rPr>
            </w:pPr>
            <w:r>
              <w:rPr>
                <w:rFonts w:cs="David"/>
              </w:rPr>
              <w:t xml:space="preserve">— </w:t>
            </w:r>
          </w:p>
        </w:tc>
        <w:tc>
          <w:tcPr>
            <w:tcW w:w="1275" w:type="dxa"/>
          </w:tcPr>
          <w:p w:rsidR="00167E4E" w:rsidRDefault="00167E4E">
            <w:pPr>
              <w:spacing w:line="360" w:lineRule="auto"/>
              <w:rPr>
                <w:rFonts w:cs="David"/>
              </w:rPr>
            </w:pPr>
            <w:r>
              <w:rPr>
                <w:rFonts w:cs="David"/>
              </w:rPr>
              <w:t>Pre-73 CE</w:t>
            </w:r>
            <w:r>
              <w:rPr>
                <w:rStyle w:val="FootnoteReference"/>
              </w:rPr>
              <w:footnoteReference w:id="1191"/>
            </w:r>
          </w:p>
        </w:tc>
      </w:tr>
    </w:tbl>
    <w:p w:rsidR="00167E4E" w:rsidRDefault="00167E4E">
      <w:pPr>
        <w:pStyle w:val="FootnoteText"/>
        <w:bidi w:val="0"/>
        <w:ind w:left="720" w:hanging="720"/>
        <w:rPr>
          <w:rtl/>
          <w:lang w:val="en-US"/>
        </w:rPr>
      </w:pPr>
    </w:p>
    <w:sectPr w:rsidR="00167E4E">
      <w:footnotePr>
        <w:pos w:val="beneathText"/>
        <w:numRestart w:val="eachSect"/>
      </w:footnotePr>
      <w:endnotePr>
        <w:numFmt w:val="hebrew2"/>
      </w:endnotePr>
      <w:type w:val="continuous"/>
      <w:pgSz w:w="11909" w:h="16834" w:code="9"/>
      <w:pgMar w:top="1440" w:right="1797" w:bottom="1440" w:left="1797" w:header="720" w:footer="720" w:gutter="0"/>
      <w:paperSrc w:first="38" w:other="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B58" w:rsidRDefault="002D5B58">
      <w:r>
        <w:separator/>
      </w:r>
    </w:p>
  </w:endnote>
  <w:endnote w:type="continuationSeparator" w:id="0">
    <w:p w:rsidR="002D5B58" w:rsidRDefault="002D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raeca">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E4E" w:rsidRDefault="00167E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7E4E" w:rsidRDefault="00167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E4E" w:rsidRDefault="00167E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5B58">
      <w:rPr>
        <w:rStyle w:val="PageNumber"/>
        <w:noProof/>
      </w:rPr>
      <w:t>1</w:t>
    </w:r>
    <w:r>
      <w:rPr>
        <w:rStyle w:val="PageNumber"/>
      </w:rPr>
      <w:fldChar w:fldCharType="end"/>
    </w:r>
  </w:p>
  <w:p w:rsidR="00167E4E" w:rsidRDefault="00167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B58" w:rsidRDefault="002D5B58">
      <w:r>
        <w:separator/>
      </w:r>
    </w:p>
  </w:footnote>
  <w:footnote w:type="continuationSeparator" w:id="0">
    <w:p w:rsidR="002D5B58" w:rsidRDefault="002D5B58">
      <w:r>
        <w:continuationSeparator/>
      </w:r>
    </w:p>
  </w:footnote>
  <w:footnote w:id="1">
    <w:p w:rsidR="00167E4E" w:rsidRDefault="00167E4E">
      <w:pPr>
        <w:pStyle w:val="FootnoteText"/>
        <w:bidi w:val="0"/>
        <w:rPr>
          <w:rtl/>
          <w:lang w:val="en-US"/>
        </w:rPr>
      </w:pPr>
      <w:r>
        <w:rPr>
          <w:rStyle w:val="FootnoteReference"/>
          <w:rFonts w:cs="Miriam"/>
          <w:rtl/>
        </w:rPr>
        <w:footnoteRef/>
      </w:r>
      <w:r>
        <w:rPr>
          <w:lang w:val="en-US"/>
        </w:rPr>
        <w:t xml:space="preserve"> Biblical, e.g. 1 Kgs 14:1. </w:t>
      </w:r>
      <w:r>
        <w:rPr>
          <w:rtl/>
          <w:lang w:val="en-US"/>
        </w:rPr>
        <w:t>אביה</w:t>
      </w:r>
      <w:r>
        <w:rPr>
          <w:lang w:val="en-US"/>
        </w:rPr>
        <w:t xml:space="preserve"> was the name of an Israelite prince. It is also the name of </w:t>
      </w:r>
      <w:r>
        <w:rPr>
          <w:lang w:eastAsia="en-GB"/>
        </w:rPr>
        <w:t>a biblical priestly course: 1 Chr 24:10, see Introduction 1.1.1.3.</w:t>
      </w:r>
    </w:p>
  </w:footnote>
  <w:footnote w:id="2">
    <w:p w:rsidR="00167E4E" w:rsidRDefault="00167E4E">
      <w:pPr>
        <w:pStyle w:val="FootnoteText"/>
        <w:bidi w:val="0"/>
        <w:rPr>
          <w:rtl/>
          <w:lang w:val="en-US"/>
        </w:rPr>
      </w:pPr>
      <w:r>
        <w:rPr>
          <w:rStyle w:val="FootnoteReference"/>
          <w:rFonts w:cs="Miriam"/>
          <w:rtl/>
        </w:rPr>
        <w:footnoteRef/>
      </w:r>
      <w:r>
        <w:rPr>
          <w:lang w:val="en-US"/>
        </w:rPr>
        <w:t xml:space="preserve"> This is the transliteration of the name in LXX (H &amp; R Suppl. 2).</w:t>
      </w:r>
    </w:p>
  </w:footnote>
  <w:footnote w:id="3">
    <w:p w:rsidR="00167E4E" w:rsidRDefault="00167E4E">
      <w:pPr>
        <w:pStyle w:val="FootnoteText"/>
        <w:bidi w:val="0"/>
        <w:rPr>
          <w:rtl/>
          <w:lang w:val="en-US"/>
        </w:rPr>
      </w:pPr>
      <w:r>
        <w:rPr>
          <w:rStyle w:val="FootnoteReference"/>
          <w:rFonts w:cs="Miriam"/>
          <w:rtl/>
        </w:rPr>
        <w:footnoteRef/>
      </w:r>
      <w:r>
        <w:rPr>
          <w:lang w:val="en-US"/>
        </w:rPr>
        <w:t xml:space="preserve"> See Introduction 6.1.2. On priestly courses as family names </w:t>
      </w:r>
      <w:r>
        <w:rPr>
          <w:lang w:eastAsia="en-GB"/>
        </w:rPr>
        <w:t>see Stern, “Aspects of Jewish Society,” 591.</w:t>
      </w:r>
    </w:p>
  </w:footnote>
  <w:footnote w:id="4">
    <w:p w:rsidR="00167E4E" w:rsidRDefault="00167E4E">
      <w:pPr>
        <w:pStyle w:val="FootnoteText"/>
        <w:bidi w:val="0"/>
        <w:rPr>
          <w:rtl/>
          <w:lang w:val="en-US"/>
        </w:rPr>
      </w:pPr>
      <w:r>
        <w:rPr>
          <w:rStyle w:val="FootnoteReference"/>
          <w:rFonts w:cs="Miriam"/>
          <w:rtl/>
        </w:rPr>
        <w:footnoteRef/>
      </w:r>
      <w:r>
        <w:rPr>
          <w:lang w:val="en-US"/>
        </w:rPr>
        <w:t xml:space="preserve"> On NT dating see Introduction 7.3.</w:t>
      </w:r>
    </w:p>
  </w:footnote>
  <w:footnote w:id="5">
    <w:p w:rsidR="00167E4E" w:rsidRDefault="00167E4E">
      <w:pPr>
        <w:pStyle w:val="FootnoteText"/>
        <w:bidi w:val="0"/>
        <w:rPr>
          <w:rtl/>
          <w:lang w:val="en-US"/>
        </w:rPr>
      </w:pPr>
      <w:r>
        <w:rPr>
          <w:rStyle w:val="FootnoteReference"/>
          <w:rFonts w:cs="Miriam"/>
          <w:rtl/>
        </w:rPr>
        <w:footnoteRef/>
      </w:r>
      <w:r>
        <w:rPr>
          <w:rFonts w:cs="Miriam"/>
          <w:lang w:eastAsia="en-GB"/>
        </w:rPr>
        <w:t xml:space="preserve"> </w:t>
      </w:r>
      <w:r>
        <w:rPr>
          <w:lang w:val="en-US"/>
        </w:rPr>
        <w:t xml:space="preserve">Biblical, e.g. 1 Sam 22:20. </w:t>
      </w:r>
      <w:r>
        <w:rPr>
          <w:rtl/>
          <w:lang w:val="en-US"/>
        </w:rPr>
        <w:t>אביתר</w:t>
      </w:r>
      <w:r>
        <w:rPr>
          <w:lang w:val="en-US"/>
        </w:rPr>
        <w:t xml:space="preserve"> was a priest under King David.</w:t>
      </w:r>
    </w:p>
  </w:footnote>
  <w:footnote w:id="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So in the Latin text see, Introduction 2.8.2. This is the transliteration of this name in the Vulgate.</w:t>
      </w:r>
    </w:p>
  </w:footnote>
  <w:footnote w:id="7">
    <w:p w:rsidR="00167E4E" w:rsidRDefault="00167E4E">
      <w:pPr>
        <w:pStyle w:val="FootnoteText"/>
        <w:bidi w:val="0"/>
        <w:rPr>
          <w:rtl/>
          <w:lang w:val="en-US"/>
        </w:rPr>
      </w:pPr>
      <w:r>
        <w:rPr>
          <w:rStyle w:val="FootnoteReference"/>
          <w:rFonts w:cs="Miriam"/>
          <w:rtl/>
        </w:rPr>
        <w:footnoteRef/>
      </w:r>
      <w:r>
        <w:rPr>
          <w:lang w:val="en-US"/>
        </w:rPr>
        <w:t xml:space="preserve"> All figures appearing in apocryphal Christian documents are considered fictitious, see Introduction 6.2.2.</w:t>
      </w:r>
      <w:r>
        <w:rPr>
          <w:rtl/>
          <w:lang w:eastAsia="en-GB"/>
        </w:rPr>
        <w:t xml:space="preserve"> </w:t>
      </w:r>
    </w:p>
  </w:footnote>
  <w:footnote w:id="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Associated with the birth of Jesus in the composition.</w:t>
      </w:r>
    </w:p>
  </w:footnote>
  <w:footnote w:id="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w:t>
      </w:r>
      <w:r>
        <w:rPr>
          <w:lang w:eastAsia="en-GB"/>
        </w:rPr>
        <w:t xml:space="preserve">Gen 17:5. </w:t>
      </w:r>
      <w:r>
        <w:rPr>
          <w:rtl/>
          <w:lang w:eastAsia="en-GB"/>
        </w:rPr>
        <w:t>אברהם</w:t>
      </w:r>
      <w:r>
        <w:rPr>
          <w:lang w:eastAsia="en-GB"/>
        </w:rPr>
        <w:t xml:space="preserve"> is the name of the famous biblical patriarch, forefather of the Jewish people. The name was not in use by Jews in Palestine during the Second Temple and Mishnaic periods, probably due to the veneration with which it was held, see Introduction, </w:t>
      </w:r>
      <w:r>
        <w:rPr>
          <w:lang w:val="en-US"/>
        </w:rPr>
        <w:t>1.1.1.1</w:t>
      </w:r>
      <w:r>
        <w:rPr>
          <w:lang w:eastAsia="en-GB"/>
        </w:rPr>
        <w:t xml:space="preserve">;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 xml:space="preserve">1 </w:t>
      </w:r>
      <w:r>
        <w:rPr>
          <w:b/>
          <w:bCs/>
          <w:lang w:eastAsia="en-GB"/>
        </w:rPr>
        <w:t>(</w:t>
      </w:r>
      <w:r>
        <w:rPr>
          <w:lang w:eastAsia="en-GB"/>
        </w:rPr>
        <w:t>1929</w:t>
      </w:r>
      <w:r>
        <w:rPr>
          <w:b/>
          <w:bCs/>
          <w:lang w:eastAsia="en-GB"/>
        </w:rPr>
        <w:t>)</w:t>
      </w:r>
      <w:r>
        <w:rPr>
          <w:lang w:eastAsia="en-GB"/>
        </w:rPr>
        <w:t xml:space="preserve"> 325. For very different re</w:t>
      </w:r>
      <w:r>
        <w:rPr>
          <w:lang w:val="en-US"/>
        </w:rPr>
        <w:t>a</w:t>
      </w:r>
      <w:r>
        <w:rPr>
          <w:lang w:eastAsia="en-GB"/>
        </w:rPr>
        <w:t xml:space="preserve">sons, forms of it were popular in the Diaspora, particularly in </w:t>
      </w:r>
      <w:smartTag w:uri="urn:schemas-microsoft-com:office:smarttags" w:element="country-region">
        <w:smartTag w:uri="urn:schemas-microsoft-com:office:smarttags" w:element="place">
          <w:r>
            <w:rPr>
              <w:lang w:eastAsia="en-GB"/>
            </w:rPr>
            <w:t>Egypt</w:t>
          </w:r>
        </w:smartTag>
      </w:smartTag>
      <w:r>
        <w:rPr>
          <w:lang w:eastAsia="en-GB"/>
        </w:rPr>
        <w:t xml:space="preserve">, see </w:t>
      </w:r>
      <w:r>
        <w:rPr>
          <w:lang w:val="en-US"/>
        </w:rPr>
        <w:t xml:space="preserve">Cohen, </w:t>
      </w:r>
      <w:r>
        <w:rPr>
          <w:i/>
          <w:iCs/>
          <w:lang w:eastAsia="en-GB"/>
        </w:rPr>
        <w:t>JSJ</w:t>
      </w:r>
      <w:r>
        <w:rPr>
          <w:lang w:eastAsia="en-GB"/>
        </w:rPr>
        <w:t xml:space="preserve"> 7 (1976) 99-112. See also Mussies, “Jewish Personal Names,” 250. Use of Abraham as a name of two Septuagint translators in the Letter of Aristeas probably proves the fictitious character of this list, or alternatively its Egyptian provenance, see Introduction 6.2.1. For rabbinic etymology of the name, see Harduf, </w:t>
      </w:r>
      <w:r>
        <w:rPr>
          <w:i/>
          <w:iCs/>
          <w:lang w:eastAsia="en-GB"/>
        </w:rPr>
        <w:t>Biblical Names</w:t>
      </w:r>
      <w:r>
        <w:rPr>
          <w:lang w:eastAsia="en-GB"/>
        </w:rPr>
        <w:t>, 10-1.</w:t>
      </w:r>
    </w:p>
  </w:footnote>
  <w:footnote w:id="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this being a Greek transliteration of </w:t>
      </w:r>
      <w:r>
        <w:rPr>
          <w:rtl/>
          <w:lang w:val="en-US"/>
        </w:rPr>
        <w:t>אברהם</w:t>
      </w:r>
      <w:r>
        <w:rPr>
          <w:lang w:val="en-US"/>
        </w:rPr>
        <w:t xml:space="preserve">, see </w:t>
      </w:r>
      <w:r>
        <w:rPr>
          <w:lang w:eastAsia="en-GB"/>
        </w:rPr>
        <w:t xml:space="preserve">Cohen, </w:t>
      </w:r>
      <w:r>
        <w:rPr>
          <w:i/>
          <w:iCs/>
          <w:lang w:eastAsia="en-GB"/>
        </w:rPr>
        <w:t>JSJ</w:t>
      </w:r>
      <w:r>
        <w:rPr>
          <w:lang w:eastAsia="en-GB"/>
        </w:rPr>
        <w:t xml:space="preserve"> 7 (1976) 99-112; </w:t>
      </w:r>
      <w:r>
        <w:rPr>
          <w:i/>
          <w:iCs/>
          <w:lang w:eastAsia="en-GB"/>
        </w:rPr>
        <w:t>JSJ</w:t>
      </w:r>
      <w:r>
        <w:rPr>
          <w:lang w:eastAsia="en-GB"/>
        </w:rPr>
        <w:t xml:space="preserve"> 15 (1984) 36.</w:t>
      </w:r>
      <w:r>
        <w:rPr>
          <w:lang w:val="en-US"/>
        </w:rPr>
        <w:t xml:space="preserve"> See also Introduction 2.1.3</w:t>
      </w:r>
      <w:r>
        <w:rPr>
          <w:rFonts w:cs="Times New Roman"/>
          <w:lang w:val="en-US"/>
        </w:rPr>
        <w:t>.</w:t>
      </w:r>
    </w:p>
  </w:footnote>
  <w:footnote w:id="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143), see Introduction 2.8.3. For the suffix, see Introduction 2.4.1.1</w:t>
      </w:r>
      <w:r>
        <w:rPr>
          <w:lang w:eastAsia="en-GB"/>
        </w:rPr>
        <w:t>.</w:t>
      </w:r>
    </w:p>
  </w:footnote>
  <w:footnote w:id="12">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w:t>
      </w:r>
      <w:r>
        <w:rPr>
          <w:rFonts w:cs="Miriam"/>
          <w:lang w:eastAsia="en-GB"/>
        </w:rPr>
        <w:t>, and C</w:t>
      </w:r>
      <w:r>
        <w:rPr>
          <w:lang w:eastAsia="en-GB"/>
        </w:rPr>
        <w:t xml:space="preserve">ohen, </w:t>
      </w:r>
      <w:r>
        <w:rPr>
          <w:i/>
          <w:iCs/>
          <w:lang w:eastAsia="en-GB"/>
        </w:rPr>
        <w:t>JSJ</w:t>
      </w:r>
      <w:r>
        <w:rPr>
          <w:lang w:eastAsia="en-GB"/>
        </w:rPr>
        <w:t xml:space="preserve"> 15 (1984) 36. </w:t>
      </w:r>
      <w:r>
        <w:rPr>
          <w:lang w:val="en-US"/>
        </w:rPr>
        <w:t>Different forms of this name are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3-4).</w:t>
      </w:r>
    </w:p>
  </w:footnote>
  <w:footnote w:id="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w:t>
      </w:r>
      <w:r>
        <w:rPr>
          <w:i/>
          <w:iCs/>
          <w:lang w:val="en-US"/>
        </w:rPr>
        <w:t>Arist</w:t>
      </w:r>
      <w:r>
        <w:rPr>
          <w:lang w:val="en-US"/>
        </w:rPr>
        <w:t xml:space="preserve"> see Introduction 7.1.1.</w:t>
      </w:r>
    </w:p>
  </w:footnote>
  <w:footnote w:id="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transliteration of </w:t>
      </w:r>
      <w:r>
        <w:rPr>
          <w:rtl/>
          <w:lang w:val="en-US"/>
        </w:rPr>
        <w:t>אברהם</w:t>
      </w:r>
      <w:r>
        <w:rPr>
          <w:lang w:val="en-US"/>
        </w:rPr>
        <w:t xml:space="preserve"> found in Josephus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3). LXX has</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4). On the differences between the two see Introduction 2.1.1.1. </w:t>
      </w:r>
    </w:p>
  </w:footnote>
  <w:footnote w:id="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143), see Introduction 2.8.3.</w:t>
      </w:r>
    </w:p>
  </w:footnote>
  <w:footnote w:id="16">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b/>
          <w:bCs/>
          <w:lang w:eastAsia="en-GB"/>
        </w:rPr>
        <w:t>4</w:t>
      </w:r>
      <w:r>
        <w:rPr>
          <w:rFonts w:cs="Miriam"/>
          <w:lang w:eastAsia="en-GB"/>
        </w:rPr>
        <w:t>.</w:t>
      </w:r>
    </w:p>
  </w:footnote>
  <w:footnote w:id="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b/>
          <w:bCs/>
          <w:lang w:val="en-US"/>
        </w:rPr>
        <w:t>5</w:t>
      </w:r>
      <w:r>
        <w:rPr>
          <w:lang w:val="en-US"/>
        </w:rPr>
        <w:t>.</w:t>
      </w:r>
    </w:p>
  </w:footnote>
  <w:footnote w:id="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Syriac script, see Introduction 2.8.3. See above, n. </w:t>
      </w:r>
      <w:r>
        <w:rPr>
          <w:b/>
          <w:bCs/>
          <w:lang w:val="en-US"/>
        </w:rPr>
        <w:t>3</w:t>
      </w:r>
      <w:r>
        <w:rPr>
          <w:lang w:val="en-US"/>
        </w:rPr>
        <w:t>.</w:t>
      </w:r>
    </w:p>
  </w:footnote>
  <w:footnote w:id="19">
    <w:p w:rsidR="00167E4E" w:rsidRDefault="00167E4E">
      <w:pPr>
        <w:pStyle w:val="FootnoteText"/>
        <w:bidi w:val="0"/>
        <w:rPr>
          <w:rtl/>
          <w:lang w:val="en-US"/>
        </w:rPr>
      </w:pPr>
      <w:r>
        <w:rPr>
          <w:rStyle w:val="FootnoteReference"/>
          <w:rFonts w:cs="Miriam"/>
          <w:rtl/>
        </w:rPr>
        <w:footnoteRef/>
      </w:r>
      <w:r>
        <w:rPr>
          <w:lang w:eastAsia="en-GB"/>
        </w:rPr>
        <w:t xml:space="preserve"> See Introduction 6.2. If this is a historical person, he is probably not a relative of Jesus (and thus perhaps not Jewish or Palestinian) and if he is his relative, he is probably not historical. And see also Bauckham, </w:t>
      </w:r>
      <w:r>
        <w:rPr>
          <w:i/>
          <w:iCs/>
          <w:lang w:eastAsia="en-GB"/>
        </w:rPr>
        <w:t>Jude</w:t>
      </w:r>
      <w:r>
        <w:rPr>
          <w:lang w:eastAsia="en-GB"/>
        </w:rPr>
        <w:t>, 68-9.</w:t>
      </w:r>
    </w:p>
  </w:footnote>
  <w:footnote w:id="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dating of this person see Bauckham, </w:t>
      </w:r>
      <w:r>
        <w:rPr>
          <w:i/>
          <w:iCs/>
          <w:lang w:val="en-US"/>
        </w:rPr>
        <w:t>Jude</w:t>
      </w:r>
      <w:r>
        <w:rPr>
          <w:lang w:val="en-US"/>
        </w:rPr>
        <w:t>, 68-9.</w:t>
      </w:r>
    </w:p>
  </w:footnote>
  <w:footnote w:id="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Syriac script, see Introduction 2.8.3. </w:t>
      </w:r>
    </w:p>
  </w:footnote>
  <w:footnote w:id="22">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 xml:space="preserve">11. I have not included in this corpus </w:t>
      </w:r>
      <w:r>
        <w:rPr>
          <w:rtl/>
          <w:lang w:eastAsia="en-GB"/>
        </w:rPr>
        <w:t>יעקב</w:t>
      </w:r>
      <w:r>
        <w:rPr>
          <w:lang w:val="en-US"/>
        </w:rPr>
        <w:t xml:space="preserve"> (in Syriac), this person’s son, mentioned in the same document (</w:t>
      </w:r>
      <w:r>
        <w:rPr>
          <w:lang w:eastAsia="en-GB"/>
        </w:rPr>
        <w:t xml:space="preserve">Barhebraeus, </w:t>
      </w:r>
      <w:r>
        <w:rPr>
          <w:i/>
          <w:iCs/>
          <w:lang w:eastAsia="en-GB"/>
        </w:rPr>
        <w:t>Chron. Ec</w:t>
      </w:r>
      <w:r>
        <w:rPr>
          <w:lang w:eastAsia="en-GB"/>
        </w:rPr>
        <w:t xml:space="preserve">. [Abbeloos, 23]), because he was both born Christian (and thus not Jewish), and probably born in </w:t>
      </w:r>
      <w:smartTag w:uri="urn:schemas-microsoft-com:office:smarttags" w:element="City">
        <w:smartTag w:uri="urn:schemas-microsoft-com:office:smarttags" w:element="place">
          <w:r>
            <w:rPr>
              <w:lang w:eastAsia="en-GB"/>
            </w:rPr>
            <w:t>Ctesiphon</w:t>
          </w:r>
        </w:smartTag>
      </w:smartTag>
      <w:r>
        <w:rPr>
          <w:lang w:eastAsia="en-GB"/>
        </w:rPr>
        <w:t>, and thus not Palestinian.</w:t>
      </w:r>
    </w:p>
  </w:footnote>
  <w:footnote w:id="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12.</w:t>
      </w:r>
    </w:p>
  </w:footnote>
  <w:footnote w:id="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2 Sam 3:3. </w:t>
      </w:r>
      <w:r>
        <w:rPr>
          <w:rtl/>
          <w:lang w:eastAsia="en-GB"/>
        </w:rPr>
        <w:t>אבשלום</w:t>
      </w:r>
      <w:r>
        <w:rPr>
          <w:lang w:val="en-US"/>
        </w:rPr>
        <w:t xml:space="preserve"> was David’s rebellious son (Introduction </w:t>
      </w:r>
      <w:r>
        <w:rPr>
          <w:lang w:eastAsia="en-GB"/>
        </w:rPr>
        <w:t>1.1.1.1)</w:t>
      </w:r>
      <w:r>
        <w:rPr>
          <w:lang w:val="en-US"/>
        </w:rPr>
        <w:t xml:space="preserve">. </w:t>
      </w:r>
      <w:r>
        <w:rPr>
          <w:lang w:eastAsia="en-GB"/>
        </w:rPr>
        <w:t xml:space="preserve">For rabbinic etymology of the name, see Harduf, </w:t>
      </w:r>
      <w:r>
        <w:rPr>
          <w:i/>
          <w:iCs/>
          <w:lang w:eastAsia="en-GB"/>
        </w:rPr>
        <w:t>Biblical Names</w:t>
      </w:r>
      <w:r>
        <w:rPr>
          <w:lang w:eastAsia="en-GB"/>
        </w:rPr>
        <w:t>, 11.</w:t>
      </w:r>
    </w:p>
  </w:footnote>
  <w:footnote w:id="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version found in Josephus and 1 Macc. Josephus also transliterates the biblical </w:t>
      </w:r>
      <w:r>
        <w:rPr>
          <w:rtl/>
          <w:lang w:val="en-US"/>
        </w:rPr>
        <w:t>אבשלום</w:t>
      </w:r>
      <w:r>
        <w:rPr>
          <w:lang w:val="en-US"/>
        </w:rPr>
        <w:t xml:space="preserve"> thus (</w:t>
      </w:r>
      <w:smartTag w:uri="urn:schemas-microsoft-com:office:smarttags" w:element="place">
        <w:smartTag w:uri="urn:schemas-microsoft-com:office:smarttags" w:element="City">
          <w:r>
            <w:rPr>
              <w:lang w:eastAsia="en-GB"/>
            </w:rPr>
            <w:t>Schalit</w:t>
          </w:r>
        </w:smartTag>
        <w:r>
          <w:rPr>
            <w:lang w:eastAsia="en-GB"/>
          </w:rPr>
          <w:t xml:space="preserve">, </w:t>
        </w:r>
        <w:smartTag w:uri="urn:schemas-microsoft-com:office:smarttags" w:element="State">
          <w:r>
            <w:rPr>
              <w:i/>
              <w:iCs/>
              <w:lang w:eastAsia="en-GB"/>
            </w:rPr>
            <w:t>NB</w:t>
          </w:r>
        </w:smartTag>
      </w:smartTag>
      <w:r>
        <w:rPr>
          <w:lang w:val="en-US"/>
        </w:rPr>
        <w:t xml:space="preserve">, 22), see Introduction 2.1.1.1. On the use of </w:t>
      </w:r>
      <w:r>
        <w:rPr>
          <w:rFonts w:ascii="Graeca" w:hAnsi="Graeca" w:cs="Miriam"/>
          <w:lang w:val="en-US"/>
        </w:rPr>
        <w:sym w:font="Graeca" w:char="F079"/>
      </w:r>
      <w:r>
        <w:rPr>
          <w:lang w:val="en-US"/>
        </w:rPr>
        <w:t xml:space="preserve"> for transliterating </w:t>
      </w:r>
      <w:r>
        <w:rPr>
          <w:rtl/>
          <w:lang w:val="en-US"/>
        </w:rPr>
        <w:t>בש</w:t>
      </w:r>
      <w:r>
        <w:rPr>
          <w:lang w:val="en-US"/>
        </w:rPr>
        <w:t xml:space="preserve"> see Introduction 2.1.2.7. </w:t>
      </w:r>
    </w:p>
  </w:footnote>
  <w:footnote w:id="26">
    <w:p w:rsidR="00167E4E" w:rsidRDefault="00167E4E">
      <w:pPr>
        <w:pStyle w:val="FootnoteText"/>
        <w:bidi w:val="0"/>
        <w:rPr>
          <w:rtl/>
          <w:lang w:val="en-US"/>
        </w:rPr>
      </w:pPr>
      <w:r>
        <w:rPr>
          <w:rStyle w:val="FootnoteReference"/>
          <w:rFonts w:cs="Miriam"/>
          <w:rtl/>
        </w:rPr>
        <w:footnoteRef/>
      </w:r>
      <w:r>
        <w:rPr>
          <w:lang w:eastAsia="en-GB"/>
        </w:rPr>
        <w:t xml:space="preserve"> On the relationship between Josephus and 1 Macc see Introduction 5.1.1</w:t>
      </w:r>
      <w:r>
        <w:rPr>
          <w:rFonts w:cs="Miriam"/>
          <w:lang w:eastAsia="en-GB"/>
        </w:rPr>
        <w:t>.</w:t>
      </w:r>
    </w:p>
  </w:footnote>
  <w:footnote w:id="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1 Macc, see Introduction 7.1.2.</w:t>
      </w:r>
    </w:p>
  </w:footnote>
  <w:footnote w:id="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2</w:t>
      </w:r>
      <w:r>
        <w:rPr>
          <w:lang w:val="en-US"/>
        </w:rPr>
        <w:t>.</w:t>
      </w:r>
    </w:p>
  </w:footnote>
  <w:footnote w:id="29">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3</w:t>
      </w:r>
      <w:r>
        <w:rPr>
          <w:lang w:eastAsia="en-GB"/>
        </w:rPr>
        <w:t>.</w:t>
      </w:r>
    </w:p>
  </w:footnote>
  <w:footnote w:id="30">
    <w:p w:rsidR="00167E4E" w:rsidRDefault="00167E4E">
      <w:pPr>
        <w:pStyle w:val="FootnoteText"/>
        <w:bidi w:val="0"/>
        <w:rPr>
          <w:rtl/>
          <w:lang w:val="en-US"/>
        </w:rPr>
      </w:pPr>
      <w:r>
        <w:rPr>
          <w:rStyle w:val="FootnoteReference"/>
          <w:rFonts w:cs="Miriam"/>
          <w:rtl/>
        </w:rPr>
        <w:footnoteRef/>
      </w:r>
      <w:r>
        <w:rPr>
          <w:lang w:eastAsia="en-GB"/>
        </w:rPr>
        <w:t xml:space="preserve"> See above, n. 4</w:t>
      </w:r>
      <w:r>
        <w:rPr>
          <w:b/>
          <w:bCs/>
          <w:lang w:eastAsia="en-GB"/>
        </w:rPr>
        <w:t>.</w:t>
      </w:r>
    </w:p>
  </w:footnote>
  <w:footnote w:id="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Unlike 1 Macc and Josephus, that have a common transliteration tradition, 2 Macc transliterates </w:t>
      </w:r>
      <w:r>
        <w:rPr>
          <w:rtl/>
          <w:lang w:val="en-US"/>
        </w:rPr>
        <w:t>אבשלום</w:t>
      </w:r>
      <w:r>
        <w:rPr>
          <w:lang w:val="en-US"/>
        </w:rPr>
        <w:t xml:space="preserve"> as in LXX (H &amp; R Suppl. 3), see Introduction 2.1.1.1. On the double </w:t>
      </w:r>
      <w:r>
        <w:rPr>
          <w:rFonts w:ascii="Graeca" w:hAnsi="Graeca" w:cs="Graeca"/>
          <w:lang w:val="en-US"/>
        </w:rPr>
        <w:t></w:t>
      </w:r>
      <w:r>
        <w:rPr>
          <w:lang w:val="en-US"/>
        </w:rPr>
        <w:t>, see Introduction 2.1.2.6.</w:t>
      </w:r>
    </w:p>
  </w:footnote>
  <w:footnote w:id="32">
    <w:p w:rsidR="00167E4E" w:rsidRDefault="00167E4E">
      <w:pPr>
        <w:pStyle w:val="FootnoteText"/>
        <w:bidi w:val="0"/>
        <w:rPr>
          <w:rtl/>
          <w:lang w:eastAsia="en-GB"/>
        </w:rPr>
      </w:pPr>
      <w:r>
        <w:rPr>
          <w:rStyle w:val="FootnoteReference"/>
          <w:rFonts w:cs="Miriam"/>
          <w:rtl/>
        </w:rPr>
        <w:footnoteRef/>
      </w:r>
      <w:r>
        <w:rPr>
          <w:lang w:eastAsia="en-GB"/>
        </w:rPr>
        <w:t xml:space="preserve"> On the independence of 2 Macc see Introduction 5.1.2.</w:t>
      </w:r>
    </w:p>
  </w:footnote>
  <w:footnote w:id="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2 Macc see Introduction 7.1.3.</w:t>
      </w:r>
    </w:p>
  </w:footnote>
  <w:footnote w:id="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2</w:t>
      </w:r>
      <w:r>
        <w:rPr>
          <w:lang w:val="en-US"/>
        </w:rPr>
        <w:t>.</w:t>
      </w:r>
    </w:p>
  </w:footnote>
  <w:footnote w:id="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2</w:t>
      </w:r>
      <w:r>
        <w:rPr>
          <w:lang w:val="en-US"/>
        </w:rPr>
        <w:t>.</w:t>
      </w:r>
    </w:p>
  </w:footnote>
  <w:footnote w:id="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12.</w:t>
      </w:r>
    </w:p>
  </w:footnote>
  <w:footnote w:id="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longer version see Introduction 2.6.1. Both this and the version </w:t>
      </w:r>
      <w:r>
        <w:rPr>
          <w:rtl/>
          <w:lang w:val="en-US"/>
        </w:rPr>
        <w:t>אבשלום</w:t>
      </w:r>
      <w:r>
        <w:rPr>
          <w:lang w:val="en-US"/>
        </w:rPr>
        <w:t xml:space="preserve"> are found in rabbinic literature for this person. </w:t>
      </w:r>
    </w:p>
  </w:footnote>
  <w:footnote w:id="39">
    <w:p w:rsidR="00167E4E" w:rsidRDefault="00167E4E">
      <w:pPr>
        <w:pStyle w:val="FootnoteText"/>
        <w:bidi w:val="0"/>
        <w:rPr>
          <w:rtl/>
          <w:lang w:val="en-US"/>
        </w:rPr>
      </w:pPr>
      <w:r>
        <w:rPr>
          <w:rStyle w:val="FootnoteReference"/>
          <w:rFonts w:cs="Miriam"/>
          <w:rtl/>
        </w:rPr>
        <w:footnoteRef/>
      </w:r>
      <w:r>
        <w:rPr>
          <w:lang w:eastAsia="en-GB"/>
        </w:rPr>
        <w:t xml:space="preserve"> </w:t>
      </w:r>
      <w:r>
        <w:rPr>
          <w:i/>
          <w:iCs/>
          <w:lang w:val="en-US"/>
        </w:rPr>
        <w:t xml:space="preserve">bBer </w:t>
      </w:r>
      <w:r>
        <w:rPr>
          <w:lang w:val="en-US"/>
        </w:rPr>
        <w:t xml:space="preserve">22a mentions a tanna called </w:t>
      </w:r>
      <w:r>
        <w:rPr>
          <w:rtl/>
          <w:lang w:val="en-US"/>
        </w:rPr>
        <w:t>נתן בן אבישלום</w:t>
      </w:r>
      <w:r>
        <w:rPr>
          <w:lang w:val="en-US"/>
        </w:rPr>
        <w:t xml:space="preserve">, but in the mss the name is </w:t>
      </w:r>
      <w:r>
        <w:rPr>
          <w:rtl/>
          <w:lang w:val="en-US"/>
        </w:rPr>
        <w:t>אלעזר בן שמוע</w:t>
      </w:r>
      <w:r>
        <w:rPr>
          <w:lang w:val="en-US"/>
        </w:rPr>
        <w:t xml:space="preserve">, so there was probably no such person. I mention him here because </w:t>
      </w:r>
      <w:r>
        <w:rPr>
          <w:rtl/>
          <w:lang w:val="en-US"/>
        </w:rPr>
        <w:t>חנן בן אבישלום</w:t>
      </w:r>
      <w:r>
        <w:rPr>
          <w:lang w:val="en-US"/>
        </w:rPr>
        <w:t xml:space="preserve"> is the closest name to </w:t>
      </w:r>
      <w:r>
        <w:rPr>
          <w:rtl/>
          <w:lang w:val="en-US"/>
        </w:rPr>
        <w:t>נתן בן אבשלום</w:t>
      </w:r>
      <w:r>
        <w:rPr>
          <w:lang w:val="en-US"/>
        </w:rPr>
        <w:t>.</w:t>
      </w:r>
    </w:p>
  </w:footnote>
  <w:footnote w:id="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mKet</w:t>
      </w:r>
      <w:r>
        <w:rPr>
          <w:lang w:val="en-US"/>
        </w:rPr>
        <w:t xml:space="preserve"> 13:1 his son is described </w:t>
      </w:r>
      <w:r>
        <w:rPr>
          <w:b/>
          <w:bCs/>
          <w:lang w:val="en-US"/>
        </w:rPr>
        <w:t xml:space="preserve">as </w:t>
      </w:r>
      <w:r>
        <w:rPr>
          <w:lang w:val="en-US"/>
        </w:rPr>
        <w:t>a judge (</w:t>
      </w:r>
      <w:r>
        <w:rPr>
          <w:rtl/>
          <w:lang w:val="en-US"/>
        </w:rPr>
        <w:t>מדייני גזרות</w:t>
      </w:r>
      <w:r>
        <w:rPr>
          <w:lang w:val="en-US"/>
        </w:rPr>
        <w:t xml:space="preserve">) in </w:t>
      </w:r>
      <w:smartTag w:uri="urn:schemas-microsoft-com:office:smarttags" w:element="City">
        <w:r>
          <w:rPr>
            <w:lang w:val="en-US"/>
          </w:rPr>
          <w:t>Jerusalem</w:t>
        </w:r>
      </w:smartTag>
      <w:r>
        <w:rPr>
          <w:lang w:val="en-US"/>
        </w:rPr>
        <w:t>. See Introduction 7.5.1.1</w:t>
      </w:r>
      <w:r>
        <w:rPr>
          <w:lang w:eastAsia="en-GB"/>
        </w:rPr>
        <w:t>.</w:t>
      </w:r>
    </w:p>
  </w:footnote>
  <w:footnote w:id="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ossuary dating see Introduction 7.6.1</w:t>
      </w:r>
      <w:r>
        <w:rPr>
          <w:rFonts w:cs="Times New Roman"/>
          <w:lang w:eastAsia="en-GB"/>
        </w:rPr>
        <w:t>.</w:t>
      </w:r>
    </w:p>
  </w:footnote>
  <w:footnote w:id="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w:t>
      </w:r>
    </w:p>
  </w:footnote>
  <w:footnote w:id="43">
    <w:p w:rsidR="00167E4E" w:rsidRDefault="00167E4E">
      <w:pPr>
        <w:pStyle w:val="FootnoteText"/>
        <w:bidi w:val="0"/>
        <w:rPr>
          <w:rtl/>
          <w:lang w:val="en-US"/>
        </w:rPr>
      </w:pPr>
      <w:r>
        <w:rPr>
          <w:rStyle w:val="FootnoteReference"/>
          <w:rFonts w:cs="Miriam"/>
          <w:rtl/>
        </w:rPr>
        <w:footnoteRef/>
      </w:r>
      <w:r>
        <w:rPr>
          <w:lang w:eastAsia="en-GB"/>
        </w:rPr>
        <w:t xml:space="preserve"> Identified by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1 (1929) 326, n. 5, as identical with Abshalom no. 6. On Klein’s identifications, see Introduction 3.3</w:t>
      </w:r>
      <w:r>
        <w:rPr>
          <w:rFonts w:cs="Miriam"/>
          <w:lang w:val="en-US"/>
        </w:rPr>
        <w:t>.</w:t>
      </w:r>
    </w:p>
  </w:footnote>
  <w:footnote w:id="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inscriptions from </w:t>
      </w:r>
      <w:smartTag w:uri="urn:schemas-microsoft-com:office:smarttags" w:element="City">
        <w:r>
          <w:rPr>
            <w:lang w:val="en-US"/>
          </w:rPr>
          <w:t>Jerusalem</w:t>
        </w:r>
      </w:smartTag>
      <w:r>
        <w:rPr>
          <w:lang w:val="en-US"/>
        </w:rPr>
        <w:t xml:space="preserve"> see Introduction 7.6.2.</w:t>
      </w:r>
    </w:p>
  </w:footnote>
  <w:footnote w:id="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p>
  </w:footnote>
  <w:footnote w:id="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Bible also records this form (e.g. 2 Sam 10:10) as a variation of the name of </w:t>
      </w:r>
      <w:r>
        <w:rPr>
          <w:rtl/>
          <w:lang w:val="en-US"/>
        </w:rPr>
        <w:t>אבישי</w:t>
      </w:r>
      <w:r>
        <w:rPr>
          <w:lang w:val="en-US"/>
        </w:rPr>
        <w:t xml:space="preserve">, David’s general, son of </w:t>
      </w:r>
      <w:r>
        <w:rPr>
          <w:rtl/>
          <w:lang w:val="en-US"/>
        </w:rPr>
        <w:t>צרויה</w:t>
      </w:r>
      <w:r>
        <w:rPr>
          <w:lang w:val="en-US"/>
        </w:rPr>
        <w:t xml:space="preserve">. The editors, however, thought this short for </w:t>
      </w:r>
      <w:r>
        <w:rPr>
          <w:rtl/>
          <w:lang w:val="en-US"/>
        </w:rPr>
        <w:t>אבשלום</w:t>
      </w:r>
      <w:r>
        <w:rPr>
          <w:lang w:val="en-US"/>
        </w:rPr>
        <w:t xml:space="preserve"> (</w:t>
      </w:r>
      <w:r>
        <w:rPr>
          <w:i/>
          <w:iCs/>
          <w:lang w:val="en-US"/>
        </w:rPr>
        <w:t>DJD</w:t>
      </w:r>
      <w:r>
        <w:rPr>
          <w:lang w:val="en-US"/>
        </w:rPr>
        <w:t xml:space="preserve"> 2, 120). On such abbreviations see Introduction 2.4.1.1</w:t>
      </w:r>
      <w:r>
        <w:rPr>
          <w:lang w:eastAsia="en-GB"/>
        </w:rPr>
        <w:t>.</w:t>
      </w:r>
    </w:p>
  </w:footnote>
  <w:footnote w:id="4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w:t>
      </w:r>
    </w:p>
  </w:footnote>
  <w:footnote w:id="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בית אבשלום</w:t>
      </w:r>
      <w:r>
        <w:rPr>
          <w:lang w:val="en-US"/>
        </w:rPr>
        <w:t xml:space="preserve">. On names in the </w:t>
      </w:r>
      <w:smartTag w:uri="urn:schemas-microsoft-com:office:smarttags" w:element="place">
        <w:r>
          <w:rPr>
            <w:lang w:val="en-US"/>
          </w:rPr>
          <w:t>Qumran</w:t>
        </w:r>
      </w:smartTag>
      <w:r>
        <w:rPr>
          <w:lang w:val="en-US"/>
        </w:rPr>
        <w:t xml:space="preserve"> documents see </w:t>
      </w:r>
      <w:r>
        <w:rPr>
          <w:lang w:eastAsia="en-GB"/>
        </w:rPr>
        <w:t>Introduction 3.2.8.</w:t>
      </w:r>
    </w:p>
  </w:footnote>
  <w:footnote w:id="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w:t>
      </w:r>
      <w:r>
        <w:rPr>
          <w:rtl/>
          <w:lang w:val="en-US"/>
        </w:rPr>
        <w:t>בית</w:t>
      </w:r>
      <w:r>
        <w:rPr>
          <w:lang w:val="en-US"/>
        </w:rPr>
        <w:t xml:space="preserve"> designating families see Introduction 6.1.2. </w:t>
      </w:r>
      <w:r>
        <w:rPr>
          <w:lang w:eastAsia="en-GB"/>
        </w:rPr>
        <w:t xml:space="preserve">The literary and allegorical character of 1QpHab precludes any definite conclusions as to the historical nature of this name. C. Roth, </w:t>
      </w:r>
      <w:r>
        <w:rPr>
          <w:i/>
          <w:iCs/>
          <w:lang w:eastAsia="en-GB"/>
        </w:rPr>
        <w:t>The Dead Sea Scrolls: A New Historical Approach</w:t>
      </w:r>
      <w:r>
        <w:rPr>
          <w:lang w:eastAsia="en-GB"/>
        </w:rPr>
        <w:t xml:space="preserve"> (New York 1965) 13-</w:t>
      </w:r>
      <w:smartTag w:uri="urn:schemas-microsoft-com:office:smarttags" w:element="metricconverter">
        <w:smartTagPr>
          <w:attr w:name="ProductID" w:val="4, in"/>
        </w:smartTagPr>
        <w:r>
          <w:rPr>
            <w:lang w:eastAsia="en-GB"/>
          </w:rPr>
          <w:t>4, in</w:t>
        </w:r>
      </w:smartTag>
      <w:r>
        <w:rPr>
          <w:lang w:eastAsia="en-GB"/>
        </w:rPr>
        <w:t xml:space="preserve"> his identification of the Dead Sea Sect with the Zealots, Sicarii and the Jewish freedom movement at the end of the Second Temple period, had attempted to identify this </w:t>
      </w:r>
      <w:r>
        <w:rPr>
          <w:rtl/>
          <w:lang w:eastAsia="en-GB"/>
        </w:rPr>
        <w:t>אבשלום</w:t>
      </w:r>
      <w:r>
        <w:rPr>
          <w:lang w:eastAsia="en-GB"/>
        </w:rPr>
        <w:t xml:space="preserve"> with Abshalom no. 4. </w:t>
      </w:r>
    </w:p>
  </w:footnote>
  <w:footnote w:id="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w:t>
      </w:r>
      <w:smartTag w:uri="urn:schemas-microsoft-com:office:smarttags" w:element="place">
        <w:r>
          <w:rPr>
            <w:lang w:val="en-US"/>
          </w:rPr>
          <w:t>Qumran</w:t>
        </w:r>
      </w:smartTag>
      <w:r>
        <w:rPr>
          <w:lang w:val="en-US"/>
        </w:rPr>
        <w:t xml:space="preserve"> documents see Introduction 7.7.2.</w:t>
      </w:r>
    </w:p>
  </w:footnote>
  <w:footnote w:id="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Kgs 16:28. </w:t>
      </w:r>
      <w:r>
        <w:rPr>
          <w:rtl/>
          <w:lang w:eastAsia="en-GB"/>
        </w:rPr>
        <w:t>אחאב</w:t>
      </w:r>
      <w:r>
        <w:rPr>
          <w:lang w:val="en-US"/>
        </w:rPr>
        <w:t xml:space="preserve"> was the name of a king of Israel. </w:t>
      </w:r>
      <w:r>
        <w:rPr>
          <w:lang w:eastAsia="en-GB"/>
        </w:rPr>
        <w:t xml:space="preserve">For rabbinic etymology of the name see Harduf, </w:t>
      </w:r>
      <w:r>
        <w:rPr>
          <w:i/>
          <w:iCs/>
          <w:lang w:eastAsia="en-GB"/>
        </w:rPr>
        <w:t>Biblical Names</w:t>
      </w:r>
      <w:r>
        <w:rPr>
          <w:lang w:eastAsia="en-GB"/>
        </w:rPr>
        <w:t>, 15.</w:t>
      </w:r>
    </w:p>
  </w:footnote>
  <w:footnote w:id="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way Josephus spells the name of this person. He spells the name of the Israelite king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21). In LXX it is spelt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(H &amp; R Suppl. 27), see Introduction 2.1.1.1. Perhaps this man’s name was </w:t>
      </w:r>
      <w:r>
        <w:rPr>
          <w:rtl/>
          <w:lang w:val="en-US"/>
        </w:rPr>
        <w:t>אחיאב</w:t>
      </w:r>
      <w:r>
        <w:rPr>
          <w:lang w:val="en-US"/>
        </w:rPr>
        <w:t xml:space="preserve">. </w:t>
      </w:r>
      <w:r>
        <w:rPr>
          <w:lang w:eastAsia="en-GB"/>
        </w:rPr>
        <w:t xml:space="preserve">The form </w:t>
      </w:r>
      <w:r>
        <w:rPr>
          <w:rtl/>
          <w:lang w:eastAsia="en-GB"/>
        </w:rPr>
        <w:t>אחיאב</w:t>
      </w:r>
      <w:r>
        <w:rPr>
          <w:lang w:val="en-US"/>
        </w:rPr>
        <w:t xml:space="preserve"> is not biblical but is reported on a </w:t>
      </w:r>
      <w:smartTag w:uri="urn:schemas-microsoft-com:office:smarttags" w:element="PlaceName">
        <w:r>
          <w:rPr>
            <w:lang w:val="en-US"/>
          </w:rPr>
          <w:t>Hebrew</w:t>
        </w:r>
      </w:smartTag>
      <w:r>
        <w:rPr>
          <w:lang w:val="en-US"/>
        </w:rPr>
        <w:t xml:space="preserve"> </w:t>
      </w:r>
      <w:smartTag w:uri="urn:schemas-microsoft-com:office:smarttags" w:element="PlaceName">
        <w:r>
          <w:rPr>
            <w:lang w:val="en-US"/>
          </w:rPr>
          <w:t>First</w:t>
        </w:r>
      </w:smartTag>
      <w:r>
        <w:rPr>
          <w:lang w:val="en-US"/>
        </w:rPr>
        <w:t xml:space="preserve"> </w:t>
      </w:r>
      <w:smartTag w:uri="urn:schemas-microsoft-com:office:smarttags" w:element="PlaceType">
        <w:r>
          <w:rPr>
            <w:lang w:val="en-US"/>
          </w:rPr>
          <w:t>Temple</w:t>
        </w:r>
      </w:smartTag>
      <w:r>
        <w:rPr>
          <w:lang w:val="en-US"/>
        </w:rPr>
        <w:t xml:space="preserve"> seal (</w:t>
      </w:r>
      <w:r>
        <w:rPr>
          <w:i/>
          <w:iCs/>
          <w:lang w:eastAsia="en-GB"/>
        </w:rPr>
        <w:t>CWSSS</w:t>
      </w:r>
      <w:r>
        <w:rPr>
          <w:lang w:eastAsia="en-GB"/>
        </w:rPr>
        <w:t xml:space="preserve"> no. 427) and from </w:t>
      </w:r>
      <w:smartTag w:uri="urn:schemas-microsoft-com:office:smarttags" w:element="place">
        <w:r>
          <w:rPr>
            <w:lang w:eastAsia="en-GB"/>
          </w:rPr>
          <w:t>Elephantine</w:t>
        </w:r>
      </w:smartTag>
      <w:r>
        <w:rPr>
          <w:lang w:eastAsia="en-GB"/>
        </w:rPr>
        <w:t xml:space="preserve"> (</w:t>
      </w:r>
      <w:r>
        <w:rPr>
          <w:i/>
          <w:iCs/>
          <w:lang w:eastAsia="en-GB"/>
        </w:rPr>
        <w:t>TADAE</w:t>
      </w:r>
      <w:r>
        <w:rPr>
          <w:lang w:eastAsia="en-GB"/>
        </w:rPr>
        <w:t xml:space="preserve"> 2, 4.4). </w:t>
      </w:r>
      <w:r>
        <w:rPr>
          <w:lang w:val="en-US"/>
        </w:rPr>
        <w:t xml:space="preserve">Note also that LXX transliterates the </w:t>
      </w:r>
      <w:r>
        <w:rPr>
          <w:rtl/>
          <w:lang w:val="en-US"/>
        </w:rPr>
        <w:t>אחאב</w:t>
      </w:r>
      <w:r>
        <w:rPr>
          <w:lang w:val="en-US"/>
        </w:rPr>
        <w:t xml:space="preserve"> of Jerem 29:21 as</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(H &amp; R Suppl. 29). On the Greek transliteration of </w:t>
      </w:r>
      <w:r>
        <w:rPr>
          <w:rtl/>
          <w:lang w:val="en-US"/>
        </w:rPr>
        <w:t>ח</w:t>
      </w:r>
      <w:r>
        <w:rPr>
          <w:lang w:val="en-US"/>
        </w:rPr>
        <w:t xml:space="preserve"> see Introduction 2.1.2.8</w:t>
      </w:r>
      <w:r>
        <w:rPr>
          <w:lang w:eastAsia="en-GB"/>
        </w:rPr>
        <w:t xml:space="preserve">. </w:t>
      </w:r>
    </w:p>
  </w:footnote>
  <w:footnote w:id="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he appears in </w:t>
      </w:r>
      <w:r>
        <w:rPr>
          <w:i/>
          <w:iCs/>
          <w:lang w:val="en-US"/>
        </w:rPr>
        <w:t>AJ</w:t>
      </w:r>
      <w:r>
        <w:rPr>
          <w:lang w:val="en-US"/>
        </w:rPr>
        <w:t xml:space="preserve"> 17</w:t>
      </w:r>
      <w:r>
        <w:rPr>
          <w:b/>
          <w:bCs/>
          <w:lang w:val="en-US"/>
        </w:rPr>
        <w:t>:</w:t>
      </w:r>
      <w:r>
        <w:rPr>
          <w:lang w:val="en-US"/>
        </w:rPr>
        <w:t xml:space="preserve">270. On this Greek name see </w:t>
      </w:r>
      <w:r>
        <w:rPr>
          <w:i/>
          <w:iCs/>
          <w:lang w:val="en-US"/>
        </w:rPr>
        <w:t>WGE</w:t>
      </w:r>
      <w:r>
        <w:rPr>
          <w:lang w:val="en-US"/>
        </w:rPr>
        <w:t>, 61.</w:t>
      </w:r>
    </w:p>
  </w:footnote>
  <w:footnote w:id="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datings </w:t>
      </w:r>
      <w:r>
        <w:rPr>
          <w:b/>
          <w:bCs/>
          <w:lang w:val="en-US"/>
        </w:rPr>
        <w:t>according to</w:t>
      </w:r>
      <w:r>
        <w:rPr>
          <w:lang w:val="en-US"/>
        </w:rPr>
        <w:t xml:space="preserve"> Josephus see Introduction 7.2.</w:t>
      </w:r>
    </w:p>
  </w:footnote>
  <w:footnote w:id="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Gen 46:21. </w:t>
      </w:r>
      <w:r>
        <w:rPr>
          <w:lang w:eastAsia="en-GB"/>
        </w:rPr>
        <w:t xml:space="preserve">For rabbinic etymology of the name, see Harduf, </w:t>
      </w:r>
      <w:r>
        <w:rPr>
          <w:i/>
          <w:iCs/>
          <w:lang w:eastAsia="en-GB"/>
        </w:rPr>
        <w:t>Biblical Names</w:t>
      </w:r>
      <w:r>
        <w:rPr>
          <w:lang w:eastAsia="en-GB"/>
        </w:rPr>
        <w:t>, 15.</w:t>
      </w:r>
      <w:r>
        <w:rPr>
          <w:lang w:val="en-US"/>
        </w:rPr>
        <w:t xml:space="preserve"> The word </w:t>
      </w:r>
      <w:r>
        <w:rPr>
          <w:rtl/>
          <w:lang w:val="en-US"/>
        </w:rPr>
        <w:t>אחא</w:t>
      </w:r>
      <w:r>
        <w:rPr>
          <w:lang w:val="en-US"/>
        </w:rPr>
        <w:t xml:space="preserve"> means brother in Aaramaic. On family members as names see Introduction 1.5.1</w:t>
      </w:r>
      <w:r>
        <w:rPr>
          <w:lang w:eastAsia="en-GB"/>
        </w:rPr>
        <w:t>. On the suffix see Introduction 2.4.1.3.</w:t>
      </w:r>
    </w:p>
  </w:footnote>
  <w:footnote w:id="56">
    <w:p w:rsidR="00167E4E" w:rsidRDefault="00167E4E">
      <w:pPr>
        <w:pStyle w:val="FootnoteText"/>
        <w:bidi w:val="0"/>
        <w:rPr>
          <w:rtl/>
          <w:lang w:val="en-US"/>
        </w:rPr>
      </w:pPr>
      <w:r>
        <w:rPr>
          <w:rStyle w:val="FootnoteReference"/>
          <w:rFonts w:cs="Miriam"/>
          <w:rtl/>
        </w:rPr>
        <w:footnoteRef/>
      </w:r>
      <w:r>
        <w:rPr>
          <w:lang w:eastAsia="en-GB"/>
        </w:rPr>
        <w:t xml:space="preserve"> In the Tosefta, this sage is designated </w:t>
      </w:r>
      <w:r>
        <w:rPr>
          <w:rtl/>
          <w:lang w:eastAsia="en-GB"/>
        </w:rPr>
        <w:t>אחי</w:t>
      </w:r>
      <w:r>
        <w:rPr>
          <w:lang w:val="en-US"/>
        </w:rPr>
        <w:t xml:space="preserve">. In the form </w:t>
      </w:r>
      <w:r>
        <w:rPr>
          <w:rtl/>
          <w:lang w:val="en-US"/>
        </w:rPr>
        <w:t>אחא</w:t>
      </w:r>
      <w:r>
        <w:rPr>
          <w:lang w:val="en-US"/>
        </w:rPr>
        <w:t xml:space="preserve"> this sage is probably mentioned in </w:t>
      </w:r>
      <w:r>
        <w:rPr>
          <w:i/>
          <w:iCs/>
          <w:lang w:val="en-US"/>
        </w:rPr>
        <w:t>Mekh. dRI</w:t>
      </w:r>
      <w:r>
        <w:rPr>
          <w:lang w:val="en-US"/>
        </w:rPr>
        <w:t xml:space="preserve">, 99. This indicates that </w:t>
      </w:r>
      <w:r>
        <w:rPr>
          <w:rtl/>
          <w:lang w:val="en-US"/>
        </w:rPr>
        <w:t>אחא</w:t>
      </w:r>
      <w:r>
        <w:rPr>
          <w:lang w:val="en-US"/>
        </w:rPr>
        <w:t xml:space="preserve"> and </w:t>
      </w:r>
      <w:r>
        <w:rPr>
          <w:rtl/>
          <w:lang w:val="en-US"/>
        </w:rPr>
        <w:t>אחי</w:t>
      </w:r>
      <w:r>
        <w:rPr>
          <w:lang w:val="en-US"/>
        </w:rPr>
        <w:t xml:space="preserve"> are variants of the same name.  The form </w:t>
      </w:r>
      <w:r>
        <w:rPr>
          <w:rtl/>
          <w:lang w:val="en-US"/>
        </w:rPr>
        <w:t>אחא</w:t>
      </w:r>
      <w:r>
        <w:rPr>
          <w:lang w:val="en-US"/>
        </w:rPr>
        <w:t xml:space="preserve"> is documented on ostraca of Israelites and Judaeans from the </w:t>
      </w:r>
      <w:smartTag w:uri="urn:schemas-microsoft-com:office:smarttags" w:element="place">
        <w:smartTag w:uri="urn:schemas-microsoft-com:office:smarttags" w:element="PlaceName">
          <w:r>
            <w:rPr>
              <w:lang w:val="en-US"/>
            </w:rPr>
            <w:t>First</w:t>
          </w:r>
        </w:smartTag>
        <w:r>
          <w:rPr>
            <w:lang w:val="en-US"/>
          </w:rPr>
          <w:t xml:space="preserve"> </w:t>
        </w:r>
        <w:smartTag w:uri="urn:schemas-microsoft-com:office:smarttags" w:element="PlaceType">
          <w:r>
            <w:rPr>
              <w:lang w:val="en-US"/>
            </w:rPr>
            <w:t>Temple</w:t>
          </w:r>
        </w:smartTag>
      </w:smartTag>
      <w:r>
        <w:rPr>
          <w:lang w:val="en-US"/>
        </w:rPr>
        <w:t xml:space="preserve"> period (</w:t>
      </w:r>
      <w:r>
        <w:rPr>
          <w:i/>
          <w:iCs/>
          <w:lang w:eastAsia="en-GB"/>
        </w:rPr>
        <w:t>EBTHPN</w:t>
      </w:r>
      <w:r>
        <w:rPr>
          <w:lang w:eastAsia="en-GB"/>
        </w:rPr>
        <w:t>, 30) and on Semitic seals (</w:t>
      </w:r>
      <w:r>
        <w:rPr>
          <w:i/>
          <w:iCs/>
          <w:lang w:eastAsia="en-GB"/>
        </w:rPr>
        <w:t xml:space="preserve">CWSSS </w:t>
      </w:r>
      <w:r>
        <w:rPr>
          <w:lang w:eastAsia="en-GB"/>
        </w:rPr>
        <w:t>nos. 548, 503 – Hebrew; 1014 – Moabite), and see Introduction 2.4.2.1.</w:t>
      </w:r>
      <w:r>
        <w:rPr>
          <w:lang w:val="en-US"/>
        </w:rPr>
        <w:t xml:space="preserve"> </w:t>
      </w:r>
      <w:r>
        <w:rPr>
          <w:lang w:eastAsia="en-GB"/>
        </w:rPr>
        <w:t xml:space="preserve">Stark, </w:t>
      </w:r>
      <w:r>
        <w:rPr>
          <w:i/>
          <w:iCs/>
          <w:lang w:eastAsia="en-GB"/>
        </w:rPr>
        <w:t>PNPI</w:t>
      </w:r>
      <w:r>
        <w:rPr>
          <w:lang w:eastAsia="en-GB"/>
        </w:rPr>
        <w:t>, 66, believes the name derives from “sister” rather than “brother”.</w:t>
      </w:r>
    </w:p>
  </w:footnote>
  <w:footnote w:id="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Cites here a tradition in the name of R. Judah, see Introduction 7.5.1.</w:t>
      </w:r>
      <w:r>
        <w:rPr>
          <w:b/>
          <w:bCs/>
          <w:lang w:val="en-US"/>
        </w:rPr>
        <w:t>3-</w:t>
      </w:r>
      <w:r>
        <w:rPr>
          <w:lang w:val="en-US"/>
        </w:rPr>
        <w:t>4</w:t>
      </w:r>
      <w:r>
        <w:rPr>
          <w:lang w:eastAsia="en-GB"/>
        </w:rPr>
        <w:t>.</w:t>
      </w:r>
    </w:p>
  </w:footnote>
  <w:footnote w:id="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Both </w:t>
      </w:r>
      <w:r>
        <w:rPr>
          <w:rtl/>
          <w:lang w:val="en-US"/>
        </w:rPr>
        <w:t>אחי</w:t>
      </w:r>
      <w:r>
        <w:rPr>
          <w:lang w:val="en-US"/>
        </w:rPr>
        <w:t xml:space="preserve"> and </w:t>
      </w:r>
      <w:r>
        <w:rPr>
          <w:rtl/>
          <w:lang w:val="en-US"/>
        </w:rPr>
        <w:t>אחאי</w:t>
      </w:r>
      <w:r>
        <w:rPr>
          <w:lang w:val="en-US"/>
        </w:rPr>
        <w:t xml:space="preserve"> are attested in the mss for this sage. On the difference, see Introduction 2.4.1.8</w:t>
      </w:r>
      <w:r>
        <w:rPr>
          <w:lang w:eastAsia="en-GB"/>
        </w:rPr>
        <w:t xml:space="preserve">. </w:t>
      </w:r>
      <w:r>
        <w:rPr>
          <w:lang w:val="en-US"/>
        </w:rPr>
        <w:t xml:space="preserve">In </w:t>
      </w:r>
      <w:r>
        <w:rPr>
          <w:i/>
          <w:iCs/>
          <w:lang w:val="en-US"/>
        </w:rPr>
        <w:t>Mekh. dRI</w:t>
      </w:r>
      <w:r>
        <w:rPr>
          <w:lang w:val="en-US"/>
        </w:rPr>
        <w:t xml:space="preserve">, 305 we find a </w:t>
      </w:r>
      <w:r>
        <w:rPr>
          <w:rtl/>
          <w:lang w:val="en-US"/>
        </w:rPr>
        <w:t>יוחנן בר יאשיה</w:t>
      </w:r>
      <w:r>
        <w:rPr>
          <w:lang w:val="en-US"/>
        </w:rPr>
        <w:t xml:space="preserve">, but the mss suggest that this too be read as </w:t>
      </w:r>
      <w:r>
        <w:rPr>
          <w:rtl/>
          <w:lang w:val="en-US"/>
        </w:rPr>
        <w:t>אחי</w:t>
      </w:r>
      <w:r>
        <w:rPr>
          <w:lang w:val="en-US"/>
        </w:rPr>
        <w:t xml:space="preserve">. </w:t>
      </w:r>
    </w:p>
  </w:footnote>
  <w:footnote w:id="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Just as </w:t>
      </w:r>
      <w:r>
        <w:rPr>
          <w:rtl/>
          <w:lang w:val="en-US"/>
        </w:rPr>
        <w:t>ר' יאשיה</w:t>
      </w:r>
      <w:r>
        <w:rPr>
          <w:lang w:val="en-US"/>
        </w:rPr>
        <w:t xml:space="preserve"> is seldom mentioned in the Mishnah and the Tosefta but is of great importance in the </w:t>
      </w:r>
      <w:r>
        <w:rPr>
          <w:i/>
          <w:iCs/>
          <w:lang w:val="en-US"/>
        </w:rPr>
        <w:t>Mekh.</w:t>
      </w:r>
      <w:r>
        <w:rPr>
          <w:lang w:val="en-US"/>
        </w:rPr>
        <w:t xml:space="preserve"> </w:t>
      </w:r>
      <w:r>
        <w:rPr>
          <w:i/>
          <w:iCs/>
          <w:lang w:val="en-US"/>
        </w:rPr>
        <w:t>dRI</w:t>
      </w:r>
      <w:r>
        <w:rPr>
          <w:lang w:val="en-US"/>
        </w:rPr>
        <w:t xml:space="preserve">, which was composed by rabbinic school of that sage, so is this </w:t>
      </w:r>
      <w:r>
        <w:rPr>
          <w:rtl/>
          <w:lang w:val="en-US"/>
        </w:rPr>
        <w:t>אחי</w:t>
      </w:r>
      <w:r>
        <w:rPr>
          <w:lang w:val="en-US"/>
        </w:rPr>
        <w:t xml:space="preserve"> mentioned only in this literature. I assume he is his son because he is occasionally designated </w:t>
      </w:r>
      <w:r>
        <w:rPr>
          <w:rtl/>
          <w:lang w:val="en-US"/>
        </w:rPr>
        <w:t>אחי בר' יאשיה</w:t>
      </w:r>
      <w:r>
        <w:rPr>
          <w:lang w:val="en-US"/>
        </w:rPr>
        <w:t xml:space="preserve">, e.g. </w:t>
      </w:r>
      <w:r>
        <w:rPr>
          <w:i/>
          <w:iCs/>
          <w:lang w:val="en-US"/>
        </w:rPr>
        <w:t>Mekh. dRI</w:t>
      </w:r>
      <w:r>
        <w:rPr>
          <w:lang w:val="en-US"/>
        </w:rPr>
        <w:t>, 324.</w:t>
      </w:r>
    </w:p>
  </w:footnote>
  <w:footnote w:id="60">
    <w:p w:rsidR="00167E4E" w:rsidRDefault="00167E4E">
      <w:pPr>
        <w:pStyle w:val="FootnoteText"/>
        <w:bidi w:val="0"/>
        <w:rPr>
          <w:rtl/>
          <w:lang w:val="en-US"/>
        </w:rPr>
      </w:pPr>
      <w:r>
        <w:rPr>
          <w:rStyle w:val="FootnoteReference"/>
          <w:rFonts w:cs="Miriam"/>
          <w:rtl/>
        </w:rPr>
        <w:footnoteRef/>
      </w:r>
      <w:r>
        <w:rPr>
          <w:lang w:eastAsia="en-GB"/>
        </w:rPr>
        <w:t xml:space="preserve"> Se</w:t>
      </w:r>
      <w:r>
        <w:rPr>
          <w:lang w:val="en-US"/>
        </w:rPr>
        <w:t>e Introduction 7.5.1.4</w:t>
      </w:r>
      <w:r>
        <w:rPr>
          <w:lang w:eastAsia="en-GB"/>
        </w:rPr>
        <w:t>.</w:t>
      </w:r>
      <w:r>
        <w:rPr>
          <w:lang w:val="en-US"/>
        </w:rPr>
        <w:t xml:space="preserve"> </w:t>
      </w:r>
    </w:p>
  </w:footnote>
  <w:footnote w:id="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w:t>
      </w:r>
    </w:p>
  </w:footnote>
  <w:footnote w:id="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ossuary dating, see Introduction 7.6.1</w:t>
      </w:r>
      <w:r>
        <w:rPr>
          <w:rFonts w:cs="Times New Roman"/>
          <w:lang w:eastAsia="en-GB"/>
        </w:rPr>
        <w:t>.</w:t>
      </w:r>
    </w:p>
  </w:footnote>
  <w:footnote w:id="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4.</w:t>
      </w:r>
    </w:p>
  </w:footnote>
  <w:footnote w:id="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8.</w:t>
      </w:r>
    </w:p>
  </w:footnote>
  <w:footnote w:id="65">
    <w:p w:rsidR="00167E4E" w:rsidRDefault="00167E4E">
      <w:pPr>
        <w:pStyle w:val="FootnoteText"/>
        <w:bidi w:val="0"/>
        <w:rPr>
          <w:rtl/>
          <w:lang w:eastAsia="en-GB"/>
        </w:rPr>
      </w:pPr>
      <w:r>
        <w:rPr>
          <w:rStyle w:val="FootnoteReference"/>
          <w:rFonts w:cs="Miriam"/>
          <w:rtl/>
        </w:rPr>
        <w:footnoteRef/>
      </w:r>
      <w:r>
        <w:rPr>
          <w:lang w:eastAsia="en-GB"/>
        </w:rPr>
        <w:t xml:space="preserve"> Puech, </w:t>
      </w:r>
      <w:r>
        <w:rPr>
          <w:i/>
          <w:iCs/>
          <w:lang w:eastAsia="en-GB"/>
        </w:rPr>
        <w:t>RB</w:t>
      </w:r>
      <w:r>
        <w:rPr>
          <w:lang w:eastAsia="en-GB"/>
        </w:rPr>
        <w:t xml:space="preserve"> 90 (1983) 501, suggests that this may simply mean “brother,” namely the inscription reads “Ishmael, my brother” and see also </w:t>
      </w:r>
      <w:r>
        <w:rPr>
          <w:rtl/>
          <w:lang w:eastAsia="en-GB"/>
        </w:rPr>
        <w:t>מרים אחותי בלבדא</w:t>
      </w:r>
      <w:r>
        <w:rPr>
          <w:lang w:eastAsia="en-GB"/>
        </w:rPr>
        <w:t xml:space="preserve"> (only my sister Mariam) in Avigad</w:t>
      </w:r>
      <w:r>
        <w:rPr>
          <w:lang w:val="en-US"/>
        </w:rPr>
        <w:t xml:space="preserve">, </w:t>
      </w:r>
      <w:r>
        <w:rPr>
          <w:i/>
          <w:iCs/>
          <w:lang w:val="en-US"/>
        </w:rPr>
        <w:t>BIES</w:t>
      </w:r>
      <w:r>
        <w:rPr>
          <w:lang w:val="en-US"/>
        </w:rPr>
        <w:t xml:space="preserve"> 25 (1961) 143 (Mariam no. 61 B/F)</w:t>
      </w:r>
      <w:r>
        <w:rPr>
          <w:lang w:eastAsia="en-GB"/>
        </w:rPr>
        <w:t xml:space="preserve">. However, see Misgav, </w:t>
      </w:r>
      <w:r>
        <w:rPr>
          <w:i/>
          <w:iCs/>
          <w:lang w:val="en-US"/>
        </w:rPr>
        <w:t>Ossuaries</w:t>
      </w:r>
      <w:r>
        <w:rPr>
          <w:lang w:eastAsia="en-GB"/>
        </w:rPr>
        <w:t>, 52</w:t>
      </w:r>
      <w:r>
        <w:rPr>
          <w:lang w:val="en-US"/>
        </w:rPr>
        <w:t>.</w:t>
      </w:r>
    </w:p>
  </w:footnote>
  <w:footnote w:id="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8.</w:t>
      </w:r>
    </w:p>
  </w:footnote>
  <w:footnote w:id="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form is not recorded in any document that I have seen. For this reason H. Eshel, </w:t>
      </w:r>
      <w:r>
        <w:rPr>
          <w:i/>
          <w:iCs/>
          <w:lang w:val="en-US"/>
        </w:rPr>
        <w:t>DJD</w:t>
      </w:r>
      <w:r>
        <w:rPr>
          <w:lang w:val="en-US"/>
        </w:rPr>
        <w:t xml:space="preserve"> 38, 28, suggested that </w:t>
      </w:r>
      <w:r>
        <w:rPr>
          <w:rtl/>
          <w:lang w:val="en-US"/>
        </w:rPr>
        <w:t>בן אחוהי</w:t>
      </w:r>
      <w:r>
        <w:rPr>
          <w:lang w:val="en-US"/>
        </w:rPr>
        <w:t xml:space="preserve"> means “son of his brother.” However, the form does not fit the character of the list, and we do have the form </w:t>
      </w:r>
      <w:r>
        <w:rPr>
          <w:rtl/>
          <w:lang w:val="en-US"/>
        </w:rPr>
        <w:t>אחיהו</w:t>
      </w:r>
      <w:r>
        <w:rPr>
          <w:lang w:val="en-US"/>
        </w:rPr>
        <w:t xml:space="preserve"> documented on a Hebrew seal from the </w:t>
      </w:r>
      <w:smartTag w:uri="urn:schemas-microsoft-com:office:smarttags" w:element="place">
        <w:smartTag w:uri="urn:schemas-microsoft-com:office:smarttags" w:element="PlaceName">
          <w:r>
            <w:rPr>
              <w:lang w:val="en-US"/>
            </w:rPr>
            <w:t>First</w:t>
          </w:r>
        </w:smartTag>
        <w:r>
          <w:rPr>
            <w:lang w:val="en-US"/>
          </w:rPr>
          <w:t xml:space="preserve"> </w:t>
        </w:r>
        <w:smartTag w:uri="urn:schemas-microsoft-com:office:smarttags" w:element="PlaceType">
          <w:r>
            <w:rPr>
              <w:lang w:val="en-US"/>
            </w:rPr>
            <w:t>Temple</w:t>
          </w:r>
        </w:smartTag>
      </w:smartTag>
      <w:r>
        <w:rPr>
          <w:lang w:val="en-US"/>
        </w:rPr>
        <w:t xml:space="preserve"> period (</w:t>
      </w:r>
      <w:r>
        <w:rPr>
          <w:i/>
          <w:iCs/>
          <w:lang w:eastAsia="en-GB"/>
        </w:rPr>
        <w:t>CWSSS</w:t>
      </w:r>
      <w:r>
        <w:rPr>
          <w:lang w:eastAsia="en-GB"/>
        </w:rPr>
        <w:t xml:space="preserve">, n. 55). The form </w:t>
      </w:r>
      <w:r>
        <w:rPr>
          <w:rtl/>
          <w:lang w:eastAsia="en-GB"/>
        </w:rPr>
        <w:t>אח</w:t>
      </w:r>
      <w:r>
        <w:rPr>
          <w:rtl/>
          <w:lang w:val="en-US"/>
        </w:rPr>
        <w:t>יו</w:t>
      </w:r>
      <w:r>
        <w:rPr>
          <w:lang w:val="en-US"/>
        </w:rPr>
        <w:t xml:space="preserve"> is documented both on ostraca from Persian and Hellenistic </w:t>
      </w:r>
      <w:smartTag w:uri="urn:schemas-microsoft-com:office:smarttags" w:element="country-region">
        <w:r>
          <w:rPr>
            <w:lang w:val="en-US"/>
          </w:rPr>
          <w:t>Egypt</w:t>
        </w:r>
      </w:smartTag>
      <w:r>
        <w:rPr>
          <w:lang w:val="en-US"/>
        </w:rPr>
        <w:t xml:space="preserve">, (e.g. </w:t>
      </w:r>
      <w:r>
        <w:rPr>
          <w:i/>
          <w:iCs/>
          <w:lang w:eastAsia="en-GB"/>
        </w:rPr>
        <w:t>TADAE</w:t>
      </w:r>
      <w:r>
        <w:rPr>
          <w:lang w:eastAsia="en-GB"/>
        </w:rPr>
        <w:t xml:space="preserve"> 4, </w:t>
      </w:r>
      <w:r>
        <w:rPr>
          <w:lang w:val="en-US"/>
        </w:rPr>
        <w:t>161) and for Nabateans (</w:t>
      </w:r>
      <w:smartTag w:uri="urn:schemas-microsoft-com:office:smarttags" w:element="place">
        <w:r>
          <w:rPr>
            <w:lang w:val="en-US"/>
          </w:rPr>
          <w:t>Negev</w:t>
        </w:r>
      </w:smartTag>
      <w:r>
        <w:rPr>
          <w:lang w:val="en-US"/>
        </w:rPr>
        <w:t xml:space="preserve">, </w:t>
      </w:r>
      <w:r>
        <w:rPr>
          <w:i/>
          <w:iCs/>
          <w:lang w:val="en-US"/>
        </w:rPr>
        <w:t xml:space="preserve">Qedem </w:t>
      </w:r>
      <w:r>
        <w:rPr>
          <w:lang w:val="en-US"/>
        </w:rPr>
        <w:t>32, no. 60).</w:t>
      </w:r>
    </w:p>
  </w:footnote>
  <w:footnote w:id="68">
    <w:p w:rsidR="00167E4E" w:rsidRDefault="00167E4E">
      <w:pPr>
        <w:pStyle w:val="FootnoteText"/>
        <w:bidi w:val="0"/>
        <w:rPr>
          <w:rtl/>
          <w:lang w:val="en-US"/>
        </w:rPr>
      </w:pPr>
      <w:r>
        <w:rPr>
          <w:rStyle w:val="FootnoteReference"/>
          <w:rFonts w:cs="Miriam"/>
          <w:rtl/>
        </w:rPr>
        <w:footnoteRef/>
      </w:r>
      <w:r>
        <w:rPr>
          <w:lang w:val="en-US"/>
        </w:rPr>
        <w:t xml:space="preserve"> On dating of this document see Introduction 7.7.1</w:t>
      </w:r>
      <w:r>
        <w:rPr>
          <w:lang w:eastAsia="en-GB"/>
        </w:rPr>
        <w:t>.</w:t>
      </w:r>
    </w:p>
  </w:footnote>
  <w:footnote w:id="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Kgs 11:29. </w:t>
      </w:r>
      <w:r>
        <w:rPr>
          <w:rtl/>
          <w:lang w:eastAsia="en-GB"/>
        </w:rPr>
        <w:t>אחיה</w:t>
      </w:r>
      <w:r>
        <w:rPr>
          <w:lang w:val="en-US"/>
        </w:rPr>
        <w:t xml:space="preserve"> was a prophet.</w:t>
      </w:r>
    </w:p>
  </w:footnote>
  <w:footnote w:id="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ממונה על הנסכים</w:t>
      </w:r>
      <w:r>
        <w:rPr>
          <w:lang w:val="en-US"/>
        </w:rPr>
        <w:t>.</w:t>
      </w:r>
    </w:p>
  </w:footnote>
  <w:footnote w:id="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s</w:t>
      </w:r>
      <w:r>
        <w:rPr>
          <w:lang w:eastAsia="en-GB"/>
        </w:rPr>
        <w:t>e</w:t>
      </w:r>
      <w:r>
        <w:rPr>
          <w:lang w:val="en-US"/>
        </w:rPr>
        <w:t>e Introduction 7.5.1.1</w:t>
      </w:r>
      <w:r>
        <w:rPr>
          <w:lang w:eastAsia="en-GB"/>
        </w:rPr>
        <w:t>.</w:t>
      </w:r>
    </w:p>
  </w:footnote>
  <w:footnote w:id="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על חולי מעים</w:t>
      </w:r>
      <w:r>
        <w:rPr>
          <w:lang w:val="en-US"/>
        </w:rPr>
        <w:t>.</w:t>
      </w:r>
    </w:p>
  </w:footnote>
  <w:footnote w:id="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s</w:t>
      </w:r>
      <w:r>
        <w:rPr>
          <w:lang w:eastAsia="en-GB"/>
        </w:rPr>
        <w:t>e</w:t>
      </w:r>
      <w:r>
        <w:rPr>
          <w:lang w:val="en-US"/>
        </w:rPr>
        <w:t>e Introduction 7.5.1.1</w:t>
      </w:r>
      <w:r>
        <w:rPr>
          <w:lang w:eastAsia="en-GB"/>
        </w:rPr>
        <w:t>.</w:t>
      </w:r>
    </w:p>
  </w:footnote>
  <w:footnote w:id="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Introduction 6.2. </w:t>
      </w:r>
      <w:r>
        <w:rPr>
          <w:rtl/>
          <w:lang w:val="en-US"/>
        </w:rPr>
        <w:t>אחיה</w:t>
      </w:r>
      <w:r>
        <w:rPr>
          <w:lang w:val="en-US"/>
        </w:rPr>
        <w:t xml:space="preserve"> and </w:t>
      </w:r>
      <w:r>
        <w:rPr>
          <w:rtl/>
          <w:lang w:val="en-US"/>
        </w:rPr>
        <w:t>שמעיה</w:t>
      </w:r>
      <w:r>
        <w:rPr>
          <w:lang w:val="en-US"/>
        </w:rPr>
        <w:t xml:space="preserve"> are mentioned as two brothers martyred by the emperor Trajan, but the reliability of this tradition is suspect not only because it is not recorded earlier than BT, but also because on the same talmudic page two other famous brothers who were martyred by Trajan – </w:t>
      </w:r>
      <w:r>
        <w:rPr>
          <w:b/>
          <w:bCs/>
          <w:lang w:val="en-US"/>
        </w:rPr>
        <w:t>Pappus no. 4 G/M an Lollianus no. 1 L/M</w:t>
      </w:r>
      <w:r>
        <w:rPr>
          <w:lang w:val="en-US"/>
        </w:rPr>
        <w:t xml:space="preserve"> – are mentioned in an alternative tradition.</w:t>
      </w:r>
    </w:p>
  </w:footnote>
  <w:footnote w:id="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Described as a martyr in the days of the Emperor Trajan (</w:t>
      </w:r>
      <w:r>
        <w:rPr>
          <w:i/>
          <w:iCs/>
          <w:lang w:val="en-US"/>
        </w:rPr>
        <w:t>bTaan</w:t>
      </w:r>
      <w:r>
        <w:rPr>
          <w:lang w:val="en-US"/>
        </w:rPr>
        <w:t xml:space="preserve"> 18b), who died at 117 CE.</w:t>
      </w:r>
    </w:p>
  </w:footnote>
  <w:footnote w:id="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2 Sam 21:19.</w:t>
      </w:r>
    </w:p>
  </w:footnote>
  <w:footnote w:id="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name is only found in the text published by Lieberman, </w:t>
      </w:r>
      <w:r>
        <w:rPr>
          <w:i/>
          <w:iCs/>
          <w:lang w:val="en-US"/>
        </w:rPr>
        <w:t>Greek</w:t>
      </w:r>
      <w:r>
        <w:rPr>
          <w:lang w:val="en-US"/>
        </w:rPr>
        <w:t>,</w:t>
      </w:r>
      <w:r>
        <w:rPr>
          <w:i/>
          <w:iCs/>
          <w:lang w:val="en-US"/>
        </w:rPr>
        <w:t xml:space="preserve"> </w:t>
      </w:r>
      <w:r>
        <w:rPr>
          <w:lang w:val="en-US"/>
        </w:rPr>
        <w:t xml:space="preserve">180. </w:t>
      </w:r>
    </w:p>
  </w:footnote>
  <w:footnote w:id="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6.2.3. Lieberman identifies this </w:t>
      </w:r>
      <w:r>
        <w:rPr>
          <w:rtl/>
          <w:lang w:val="en-US"/>
        </w:rPr>
        <w:t>אלחנן</w:t>
      </w:r>
      <w:r>
        <w:rPr>
          <w:lang w:val="en-US"/>
        </w:rPr>
        <w:t xml:space="preserve"> with </w:t>
      </w:r>
      <w:r>
        <w:rPr>
          <w:rFonts w:cs="Graeca"/>
          <w:b/>
          <w:bCs/>
          <w:lang w:eastAsia="en-GB"/>
        </w:rPr>
        <w:t>Hanan no. 4</w:t>
      </w:r>
      <w:r>
        <w:rPr>
          <w:lang w:val="en-US"/>
        </w:rPr>
        <w:t xml:space="preserve">. If Lieberman’s identification is not accepted, one has to agree that this person is fictitious, because he first appears in such a late midrash, see Introduction 6.2.3. </w:t>
      </w:r>
      <w:r>
        <w:rPr>
          <w:i/>
          <w:iCs/>
          <w:lang w:val="en-US"/>
        </w:rPr>
        <w:t>S of S Zuta</w:t>
      </w:r>
      <w:r>
        <w:rPr>
          <w:lang w:val="en-US"/>
        </w:rPr>
        <w:t xml:space="preserve"> is dated to the middle of the 10</w:t>
      </w:r>
      <w:r>
        <w:rPr>
          <w:vertAlign w:val="superscript"/>
          <w:lang w:val="en-US"/>
        </w:rPr>
        <w:t>th</w:t>
      </w:r>
      <w:r>
        <w:rPr>
          <w:lang w:val="en-US"/>
        </w:rPr>
        <w:t xml:space="preserve"> C CE (S. Schechter, “Corrections and Notes to Agadath Shir Hashirim: Postscript,” </w:t>
      </w:r>
      <w:r>
        <w:rPr>
          <w:i/>
          <w:iCs/>
          <w:lang w:val="en-US"/>
        </w:rPr>
        <w:t>JQR</w:t>
      </w:r>
      <w:r>
        <w:rPr>
          <w:lang w:val="en-US"/>
        </w:rPr>
        <w:t xml:space="preserve"> O.S. 8 [1895] 316-20), and its transmitters are not likely to have preserved reliable traditions.</w:t>
      </w:r>
    </w:p>
  </w:footnote>
  <w:footnote w:id="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pericope describes an event that took place in </w:t>
      </w:r>
      <w:smartTag w:uri="urn:schemas-microsoft-com:office:smarttags" w:element="City">
        <w:r>
          <w:rPr>
            <w:lang w:val="en-US"/>
          </w:rPr>
          <w:t>Jerusalem</w:t>
        </w:r>
      </w:smartTag>
      <w:r>
        <w:rPr>
          <w:lang w:val="en-US"/>
        </w:rPr>
        <w:t xml:space="preserve"> during the war against </w:t>
      </w:r>
      <w:smartTag w:uri="urn:schemas-microsoft-com:office:smarttags" w:element="City">
        <w:r>
          <w:rPr>
            <w:lang w:val="en-US"/>
          </w:rPr>
          <w:t>Rome</w:t>
        </w:r>
      </w:smartTag>
      <w:r>
        <w:rPr>
          <w:lang w:val="en-US"/>
        </w:rPr>
        <w:t>.</w:t>
      </w:r>
    </w:p>
  </w:footnote>
  <w:footnote w:id="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6.3.1.1. </w:t>
      </w:r>
    </w:p>
  </w:footnote>
  <w:footnote w:id="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ossuary dating see Introduction 7.6.1</w:t>
      </w:r>
      <w:r>
        <w:rPr>
          <w:rFonts w:cs="Times New Roman"/>
          <w:lang w:eastAsia="en-GB"/>
        </w:rPr>
        <w:t>.</w:t>
      </w:r>
    </w:p>
  </w:footnote>
  <w:footnote w:id="83">
    <w:p w:rsidR="00167E4E" w:rsidRDefault="00167E4E">
      <w:pPr>
        <w:pStyle w:val="FootnoteText"/>
        <w:bidi w:val="0"/>
        <w:rPr>
          <w:b/>
          <w:bCs/>
          <w:rtl/>
          <w:lang w:val="en-US"/>
        </w:rPr>
      </w:pPr>
      <w:r>
        <w:rPr>
          <w:rStyle w:val="FootnoteReference"/>
          <w:b/>
          <w:bCs/>
          <w:rtl/>
        </w:rPr>
        <w:footnoteRef/>
      </w:r>
      <w:r>
        <w:rPr>
          <w:b/>
          <w:bCs/>
          <w:lang w:val="en-US"/>
        </w:rPr>
        <w:t xml:space="preserve"> Biblical, e.g. 1 Kgs 17:1. Elijah was the name of a prophet. The name does not seem to have been in use for Jews, see Introduction 1.1.1.1. Note that this person is a Samaritan.</w:t>
      </w:r>
    </w:p>
  </w:footnote>
  <w:footnote w:id="84">
    <w:p w:rsidR="00167E4E" w:rsidRDefault="00167E4E">
      <w:pPr>
        <w:pStyle w:val="FootnoteText"/>
        <w:bidi w:val="0"/>
        <w:rPr>
          <w:b/>
          <w:bCs/>
          <w:rtl/>
          <w:lang w:val="en-US"/>
        </w:rPr>
      </w:pPr>
      <w:r>
        <w:rPr>
          <w:rStyle w:val="FootnoteReference"/>
          <w:rFonts w:cs="Miriam"/>
          <w:b/>
          <w:bCs/>
          <w:rtl/>
        </w:rPr>
        <w:footnoteRef/>
      </w:r>
      <w:r>
        <w:rPr>
          <w:b/>
          <w:bCs/>
          <w:lang w:val="en-US"/>
        </w:rPr>
        <w:t xml:space="preserve"> In Hebrew – </w:t>
      </w:r>
      <w:r>
        <w:rPr>
          <w:b/>
          <w:bCs/>
          <w:rtl/>
          <w:lang w:val="en-US"/>
        </w:rPr>
        <w:t>מן יקמעם</w:t>
      </w:r>
      <w:r>
        <w:rPr>
          <w:b/>
          <w:bCs/>
          <w:lang w:val="en-US"/>
        </w:rPr>
        <w:t>.</w:t>
      </w:r>
    </w:p>
  </w:footnote>
  <w:footnote w:id="85">
    <w:p w:rsidR="00167E4E" w:rsidRDefault="00167E4E">
      <w:pPr>
        <w:pStyle w:val="FootnoteText"/>
        <w:bidi w:val="0"/>
        <w:rPr>
          <w:b/>
          <w:bCs/>
          <w:rtl/>
          <w:lang w:val="en-US"/>
        </w:rPr>
      </w:pPr>
      <w:r>
        <w:rPr>
          <w:rStyle w:val="FootnoteReference"/>
          <w:rFonts w:cs="Miriam"/>
          <w:b/>
          <w:bCs/>
          <w:rtl/>
        </w:rPr>
        <w:footnoteRef/>
      </w:r>
      <w:r>
        <w:rPr>
          <w:b/>
          <w:bCs/>
          <w:lang w:val="en-US"/>
        </w:rPr>
        <w:t xml:space="preserve"> See Introduction 6.3.4.</w:t>
      </w:r>
    </w:p>
  </w:footnote>
  <w:footnote w:id="86">
    <w:p w:rsidR="00167E4E" w:rsidRDefault="00167E4E">
      <w:pPr>
        <w:pStyle w:val="FootnoteText"/>
        <w:bidi w:val="0"/>
        <w:rPr>
          <w:b/>
          <w:bCs/>
          <w:rtl/>
          <w:lang w:val="en-US"/>
        </w:rPr>
      </w:pPr>
      <w:r>
        <w:rPr>
          <w:rStyle w:val="FootnoteReference"/>
          <w:rFonts w:cs="Miriam"/>
          <w:b/>
          <w:bCs/>
          <w:rtl/>
        </w:rPr>
        <w:footnoteRef/>
      </w:r>
      <w:r>
        <w:rPr>
          <w:b/>
          <w:bCs/>
          <w:lang w:eastAsia="en-GB"/>
        </w:rPr>
        <w:t xml:space="preserve"> </w:t>
      </w:r>
      <w:r>
        <w:rPr>
          <w:b/>
          <w:bCs/>
          <w:lang w:val="en-US"/>
        </w:rPr>
        <w:t>On the date of the Samaritan inscriptions, see Introduction 7.6.6</w:t>
      </w:r>
      <w:r>
        <w:rPr>
          <w:b/>
          <w:bCs/>
          <w:lang w:eastAsia="en-GB"/>
        </w:rPr>
        <w:t>.</w:t>
      </w:r>
    </w:p>
  </w:footnote>
  <w:footnote w:id="87">
    <w:p w:rsidR="00167E4E" w:rsidRDefault="00167E4E">
      <w:pPr>
        <w:pStyle w:val="FootnoteText"/>
        <w:bidi w:val="0"/>
        <w:rPr>
          <w:rtl/>
          <w:lang w:val="en-US"/>
        </w:rPr>
      </w:pPr>
      <w:r>
        <w:rPr>
          <w:rStyle w:val="FootnoteReference"/>
          <w:rFonts w:cs="Miriam"/>
          <w:rtl/>
        </w:rPr>
        <w:footnoteRef/>
      </w:r>
      <w:r>
        <w:rPr>
          <w:lang w:eastAsia="en-GB"/>
        </w:rPr>
        <w:t xml:space="preserve"> Biblical, </w:t>
      </w:r>
      <w:r>
        <w:rPr>
          <w:lang w:val="en-US"/>
        </w:rPr>
        <w:t xml:space="preserve">e.g. Ezra 10:22. This is a </w:t>
      </w:r>
      <w:smartTag w:uri="urn:schemas-microsoft-com:office:smarttags" w:element="PlaceName">
        <w:r>
          <w:rPr>
            <w:lang w:val="en-US"/>
          </w:rPr>
          <w:t>Second</w:t>
        </w:r>
      </w:smartTag>
      <w:r>
        <w:rPr>
          <w:lang w:val="en-US"/>
        </w:rPr>
        <w:t xml:space="preserve"> </w:t>
      </w:r>
      <w:smartTag w:uri="urn:schemas-microsoft-com:office:smarttags" w:element="PlaceType">
        <w:r>
          <w:rPr>
            <w:lang w:val="en-US"/>
          </w:rPr>
          <w:t>Temple</w:t>
        </w:r>
      </w:smartTag>
      <w:r>
        <w:rPr>
          <w:lang w:val="en-US"/>
        </w:rPr>
        <w:t xml:space="preserve"> name, since it </w:t>
      </w:r>
      <w:r>
        <w:rPr>
          <w:b/>
          <w:bCs/>
          <w:lang w:val="en-US"/>
        </w:rPr>
        <w:t>is</w:t>
      </w:r>
      <w:r>
        <w:rPr>
          <w:lang w:val="en-US"/>
        </w:rPr>
        <w:t xml:space="preserve"> mentioned for more than one person, but only in </w:t>
      </w:r>
      <w:smartTag w:uri="urn:schemas-microsoft-com:office:smarttags" w:element="place">
        <w:smartTag w:uri="urn:schemas-microsoft-com:office:smarttags" w:element="PlaceName">
          <w:r>
            <w:rPr>
              <w:lang w:val="en-US"/>
            </w:rPr>
            <w:t>Second</w:t>
          </w:r>
        </w:smartTag>
        <w:r>
          <w:rPr>
            <w:lang w:val="en-US"/>
          </w:rPr>
          <w:t xml:space="preserve"> </w:t>
        </w:r>
        <w:smartTag w:uri="urn:schemas-microsoft-com:office:smarttags" w:element="PlaceType">
          <w:r>
            <w:rPr>
              <w:lang w:val="en-US"/>
            </w:rPr>
            <w:t>Temple</w:t>
          </w:r>
        </w:smartTag>
      </w:smartTag>
      <w:r>
        <w:rPr>
          <w:lang w:val="en-US"/>
        </w:rPr>
        <w:t xml:space="preserve"> compositions (Ezra, Neh, 1 and 2 Chr). It is also mentioned in Persian-dominated </w:t>
      </w:r>
      <w:smartTag w:uri="urn:schemas-microsoft-com:office:smarttags" w:element="country-region">
        <w:smartTag w:uri="urn:schemas-microsoft-com:office:smarttags" w:element="place">
          <w:r>
            <w:rPr>
              <w:lang w:val="en-US"/>
            </w:rPr>
            <w:t>Egypt</w:t>
          </w:r>
        </w:smartTag>
      </w:smartTag>
      <w:r>
        <w:rPr>
          <w:lang w:val="en-US"/>
        </w:rPr>
        <w:t xml:space="preserve"> (</w:t>
      </w:r>
      <w:r>
        <w:rPr>
          <w:i/>
          <w:iCs/>
          <w:lang w:eastAsia="en-GB"/>
        </w:rPr>
        <w:t xml:space="preserve">TADAE </w:t>
      </w:r>
      <w:r>
        <w:rPr>
          <w:lang w:eastAsia="en-GB"/>
        </w:rPr>
        <w:t>4, no. 21.3).</w:t>
      </w:r>
    </w:p>
  </w:footnote>
  <w:footnote w:id="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version found in Josephus. Rabbinic literature has </w:t>
      </w:r>
      <w:r>
        <w:rPr>
          <w:rtl/>
          <w:lang w:val="en-US"/>
        </w:rPr>
        <w:t>אליועיני</w:t>
      </w:r>
      <w:r>
        <w:rPr>
          <w:lang w:val="en-US"/>
        </w:rPr>
        <w:t>. Josephus does not record a biblical figure by this name. LXX has</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(H &amp; R Suppl. 57)</w:t>
      </w:r>
      <w:r>
        <w:rPr>
          <w:b/>
          <w:bCs/>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or</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(H &amp; R Suppl. 58). See also Introduction 2.1.1.1.</w:t>
      </w:r>
    </w:p>
  </w:footnote>
  <w:footnote w:id="89">
    <w:p w:rsidR="00167E4E" w:rsidRDefault="00167E4E">
      <w:pPr>
        <w:pStyle w:val="FootnoteText"/>
        <w:bidi w:val="0"/>
        <w:rPr>
          <w:rtl/>
          <w:lang w:val="en-US"/>
        </w:rPr>
      </w:pPr>
      <w:r>
        <w:rPr>
          <w:rStyle w:val="FootnoteReference"/>
          <w:rFonts w:cs="Miriam"/>
          <w:rtl/>
        </w:rPr>
        <w:footnoteRef/>
      </w:r>
      <w:r>
        <w:rPr>
          <w:lang w:eastAsia="en-GB"/>
        </w:rPr>
        <w:t xml:space="preserve"> On dating according to Josephus see </w:t>
      </w:r>
      <w:r>
        <w:rPr>
          <w:lang w:val="en-US"/>
        </w:rPr>
        <w:t>Introduction 7.2</w:t>
      </w:r>
      <w:r>
        <w:rPr>
          <w:lang w:eastAsia="en-GB"/>
        </w:rPr>
        <w:t>.</w:t>
      </w:r>
    </w:p>
  </w:footnote>
  <w:footnote w:id="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a</w:t>
      </w:r>
      <w:r>
        <w:rPr>
          <w:lang w:eastAsia="en-GB"/>
        </w:rPr>
        <w:t xml:space="preserve">ncient Hebrew script, see </w:t>
      </w:r>
      <w:r>
        <w:rPr>
          <w:lang w:val="en-US"/>
        </w:rPr>
        <w:t>Introduction 2.8.1</w:t>
      </w:r>
      <w:r>
        <w:rPr>
          <w:lang w:eastAsia="en-GB"/>
        </w:rPr>
        <w:t>.</w:t>
      </w:r>
      <w:r>
        <w:rPr>
          <w:lang w:val="en-US"/>
        </w:rPr>
        <w:t xml:space="preserve"> This is an abbreviated version of the biblical name. Names on seals may be abbreviated, for lack of space, and see also under Jonathan no. 14.</w:t>
      </w:r>
    </w:p>
  </w:footnote>
  <w:footnote w:id="91">
    <w:p w:rsidR="00167E4E" w:rsidRDefault="00167E4E">
      <w:pPr>
        <w:pStyle w:val="FootnoteText"/>
        <w:bidi w:val="0"/>
        <w:rPr>
          <w:rtl/>
          <w:lang w:val="en-US"/>
        </w:rPr>
      </w:pPr>
      <w:r>
        <w:rPr>
          <w:rStyle w:val="FootnoteReference"/>
          <w:rFonts w:cs="Miriam"/>
          <w:rtl/>
        </w:rPr>
        <w:footnoteRef/>
      </w:r>
      <w:r>
        <w:rPr>
          <w:lang w:eastAsia="en-GB"/>
        </w:rPr>
        <w:t xml:space="preserve"> Eshel, </w:t>
      </w:r>
      <w:smartTag w:uri="urn:schemas-microsoft-com:office:smarttags" w:element="City">
        <w:smartTag w:uri="urn:schemas-microsoft-com:office:smarttags" w:element="place">
          <w:r>
            <w:rPr>
              <w:i/>
              <w:iCs/>
              <w:lang w:eastAsia="en-GB"/>
            </w:rPr>
            <w:t>Zion</w:t>
          </w:r>
        </w:smartTag>
      </w:smartTag>
      <w:r>
        <w:rPr>
          <w:lang w:eastAsia="en-GB"/>
        </w:rPr>
        <w:t xml:space="preserve"> 64 (1999)</w:t>
      </w:r>
      <w:r>
        <w:rPr>
          <w:lang w:val="en-US"/>
        </w:rPr>
        <w:t xml:space="preserve"> 503-4, claims that this Eliyoeini is the same as </w:t>
      </w:r>
      <w:r>
        <w:rPr>
          <w:b/>
          <w:bCs/>
          <w:lang w:val="en-US"/>
        </w:rPr>
        <w:t>Eliyoeini no. 1, see Introduction 3.3</w:t>
      </w:r>
      <w:r>
        <w:rPr>
          <w:lang w:val="en-US"/>
        </w:rPr>
        <w:t>.</w:t>
      </w:r>
    </w:p>
  </w:footnote>
  <w:footnote w:id="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seal is dated so paleographically by Avigad, </w:t>
      </w:r>
      <w:r>
        <w:rPr>
          <w:i/>
          <w:iCs/>
          <w:lang w:val="en-US"/>
        </w:rPr>
        <w:t>EI</w:t>
      </w:r>
      <w:r>
        <w:rPr>
          <w:lang w:val="en-US"/>
        </w:rPr>
        <w:t xml:space="preserve"> 16 (1982) 1.</w:t>
      </w:r>
    </w:p>
  </w:footnote>
  <w:footnote w:id="93">
    <w:p w:rsidR="00167E4E" w:rsidRDefault="00167E4E">
      <w:pPr>
        <w:pStyle w:val="FootnoteText"/>
        <w:bidi w:val="0"/>
        <w:rPr>
          <w:rtl/>
          <w:lang w:val="en-US"/>
        </w:rPr>
      </w:pPr>
      <w:r>
        <w:rPr>
          <w:rStyle w:val="FootnoteReference"/>
          <w:rFonts w:cs="Miriam"/>
          <w:rtl/>
        </w:rPr>
        <w:footnoteRef/>
      </w:r>
      <w:r>
        <w:rPr>
          <w:lang w:eastAsia="en-GB"/>
        </w:rPr>
        <w:t xml:space="preserve"> Biblical priestly course: 1 Chr 24:12, see Introduction 1.1.1.3. </w:t>
      </w:r>
    </w:p>
  </w:footnote>
  <w:footnote w:id="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6.1.2. On priestly courses as family names </w:t>
      </w:r>
      <w:r>
        <w:rPr>
          <w:lang w:eastAsia="en-GB"/>
        </w:rPr>
        <w:t>see Stern, “Aspects of Jewish Society,” 591.</w:t>
      </w:r>
    </w:p>
  </w:footnote>
  <w:footnote w:id="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p>
  </w:footnote>
  <w:footnote w:id="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Kgs 19:16. </w:t>
      </w:r>
      <w:r>
        <w:rPr>
          <w:rtl/>
          <w:lang w:eastAsia="en-GB"/>
        </w:rPr>
        <w:t>אלישע</w:t>
      </w:r>
      <w:r>
        <w:rPr>
          <w:lang w:val="en-US"/>
        </w:rPr>
        <w:t xml:space="preserve"> was a prophet, and Elijah’s disciple, see  Introduction </w:t>
      </w:r>
      <w:r>
        <w:rPr>
          <w:lang w:eastAsia="en-GB"/>
        </w:rPr>
        <w:t>1.1.1.1</w:t>
      </w:r>
      <w:r>
        <w:rPr>
          <w:lang w:val="en-US"/>
        </w:rPr>
        <w:t>.</w:t>
      </w:r>
    </w:p>
  </w:footnote>
  <w:footnote w:id="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also Josephus’ rendering of the name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43). 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or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(H &amp; R Suppl. 58), see Introduction 2.1.1.1. On the double </w:t>
      </w:r>
      <w:r>
        <w:rPr>
          <w:rFonts w:ascii="Graeca" w:hAnsi="Graeca" w:cs="Graeca"/>
          <w:lang w:val="en-US"/>
        </w:rPr>
        <w:t></w:t>
      </w:r>
      <w:r>
        <w:rPr>
          <w:lang w:val="en-US"/>
        </w:rPr>
        <w:t>, see Introduction 2.1.2.6.</w:t>
      </w:r>
    </w:p>
  </w:footnote>
  <w:footnote w:id="98">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48-50.</w:t>
      </w:r>
      <w:r>
        <w:rPr>
          <w:lang w:val="en-US"/>
        </w:rPr>
        <w:t xml:space="preserve"> The name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98).</w:t>
      </w:r>
    </w:p>
  </w:footnote>
  <w:footnote w:id="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w:t>
      </w:r>
      <w:r>
        <w:rPr>
          <w:i/>
          <w:iCs/>
          <w:lang w:val="en-US"/>
        </w:rPr>
        <w:t>Arist</w:t>
      </w:r>
      <w:r>
        <w:rPr>
          <w:lang w:val="en-US"/>
        </w:rPr>
        <w:t xml:space="preserve"> see Introduction 7.1.1.</w:t>
      </w:r>
    </w:p>
  </w:footnote>
  <w:footnote w:id="1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1">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3.</w:t>
      </w:r>
    </w:p>
  </w:footnote>
  <w:footnote w:id="1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4.</w:t>
      </w:r>
    </w:p>
  </w:footnote>
  <w:footnote w:id="1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4">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3.</w:t>
      </w:r>
    </w:p>
  </w:footnote>
  <w:footnote w:id="1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4.</w:t>
      </w:r>
    </w:p>
  </w:footnote>
  <w:footnote w:id="1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w:t>
      </w:r>
      <w:r>
        <w:rPr>
          <w:lang w:eastAsia="en-GB"/>
        </w:rPr>
        <w:t xml:space="preserve">This priest, according to Josephus, is the speaker of the seventy translators, and not </w:t>
      </w:r>
      <w:r>
        <w:rPr>
          <w:rFonts w:cs="Graeca"/>
          <w:b/>
          <w:bCs/>
          <w:lang w:eastAsia="en-GB"/>
        </w:rPr>
        <w:t>Eleazar no. 2</w:t>
      </w:r>
      <w:r>
        <w:rPr>
          <w:lang w:eastAsia="en-GB"/>
        </w:rPr>
        <w:t xml:space="preserve"> who was high priest at the time, and who did not, himself go to </w:t>
      </w:r>
      <w:smartTag w:uri="urn:schemas-microsoft-com:office:smarttags" w:element="country-region">
        <w:smartTag w:uri="urn:schemas-microsoft-com:office:smarttags" w:element="place">
          <w:r>
            <w:rPr>
              <w:lang w:eastAsia="en-GB"/>
            </w:rPr>
            <w:t>Egypt</w:t>
          </w:r>
        </w:smartTag>
      </w:smartTag>
      <w:r>
        <w:rPr>
          <w:lang w:eastAsia="en-GB"/>
        </w:rPr>
        <w:t xml:space="preserve"> with the translators. </w:t>
      </w:r>
      <w:r>
        <w:rPr>
          <w:i/>
          <w:iCs/>
          <w:lang w:eastAsia="en-GB"/>
        </w:rPr>
        <w:t>Arist</w:t>
      </w:r>
      <w:r>
        <w:rPr>
          <w:lang w:eastAsia="en-GB"/>
        </w:rPr>
        <w:t xml:space="preserve"> 184 has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here</w:t>
      </w:r>
      <w:r>
        <w:rPr>
          <w:lang w:eastAsia="en-GB"/>
        </w:rPr>
        <w:t>. This priest is unknown from other sourcess and as the entire story is fictitious, he should be viewed as such as well.</w:t>
      </w:r>
    </w:p>
  </w:footnote>
  <w:footnote w:id="1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4. Josephus’ source for the story of the translation of LXX is </w:t>
      </w:r>
      <w:r>
        <w:rPr>
          <w:i/>
          <w:iCs/>
          <w:lang w:val="en-US"/>
        </w:rPr>
        <w:t>Arist</w:t>
      </w:r>
      <w:r>
        <w:rPr>
          <w:lang w:val="en-US"/>
        </w:rPr>
        <w:t xml:space="preserve">, see e.g. H. W. Attridge, “Josephus and His Works,” in M. E. Stone (ed.), </w:t>
      </w:r>
      <w:r>
        <w:rPr>
          <w:i/>
          <w:iCs/>
          <w:lang w:val="en-US"/>
        </w:rPr>
        <w:t xml:space="preserve">Jewish Writings of the Second </w:t>
      </w:r>
      <w:smartTag w:uri="urn:schemas-microsoft-com:office:smarttags" w:element="PlaceType">
        <w:r>
          <w:rPr>
            <w:i/>
            <w:iCs/>
            <w:lang w:val="en-US"/>
          </w:rPr>
          <w:t>Temple</w:t>
        </w:r>
      </w:smartTag>
      <w:r>
        <w:rPr>
          <w:i/>
          <w:iCs/>
          <w:lang w:val="en-US"/>
        </w:rPr>
        <w:t xml:space="preserve"> </w:t>
      </w:r>
      <w:smartTag w:uri="urn:schemas-microsoft-com:office:smarttags" w:element="PlaceName">
        <w:r>
          <w:rPr>
            <w:i/>
            <w:iCs/>
            <w:lang w:val="en-US"/>
          </w:rPr>
          <w:t>Period</w:t>
        </w:r>
      </w:smartTag>
      <w:r>
        <w:rPr>
          <w:i/>
          <w:iCs/>
          <w:lang w:val="en-US"/>
        </w:rPr>
        <w:t xml:space="preserve">: Apocrypha, Pseudepgrapha, </w:t>
      </w:r>
      <w:smartTag w:uri="urn:schemas-microsoft-com:office:smarttags" w:element="place">
        <w:r>
          <w:rPr>
            <w:i/>
            <w:iCs/>
            <w:lang w:val="en-US"/>
          </w:rPr>
          <w:t>Qumran</w:t>
        </w:r>
      </w:smartTag>
      <w:r>
        <w:rPr>
          <w:i/>
          <w:iCs/>
          <w:lang w:val="en-US"/>
        </w:rPr>
        <w:t xml:space="preserve"> Sectarian Writings, Philo, Josephus</w:t>
      </w:r>
      <w:r>
        <w:rPr>
          <w:lang w:val="en-US"/>
        </w:rPr>
        <w:t xml:space="preserve"> (Compendia Rereum Iudaicarum ad Novum Testamentum; Assen-Philadelphia 1984) 212.</w:t>
      </w:r>
    </w:p>
  </w:footnote>
  <w:footnote w:id="1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All figures appearing in apocryphal Christian documents are considered fictitious, see Introduction 6.2.2.</w:t>
      </w:r>
    </w:p>
  </w:footnote>
  <w:footnote w:id="1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time described in this text is while Peter was still in </w:t>
      </w:r>
      <w:smartTag w:uri="urn:schemas-microsoft-com:office:smarttags" w:element="City">
        <w:smartTag w:uri="urn:schemas-microsoft-com:office:smarttags" w:element="place">
          <w:r>
            <w:rPr>
              <w:lang w:val="en-US"/>
            </w:rPr>
            <w:t>Palestine</w:t>
          </w:r>
        </w:smartTag>
      </w:smartTag>
      <w:r>
        <w:rPr>
          <w:lang w:val="en-US"/>
        </w:rPr>
        <w:t>, not long after Jesus’ crucifixion.</w:t>
      </w:r>
    </w:p>
  </w:footnote>
  <w:footnote w:id="112">
    <w:p w:rsidR="00167E4E" w:rsidRDefault="00167E4E">
      <w:pPr>
        <w:pStyle w:val="FootnoteText"/>
        <w:bidi w:val="0"/>
        <w:rPr>
          <w:rtl/>
          <w:lang w:val="en-US"/>
        </w:rPr>
      </w:pPr>
      <w:r>
        <w:rPr>
          <w:rStyle w:val="FootnoteReference"/>
          <w:rFonts w:cs="Miriam"/>
          <w:rtl/>
        </w:rPr>
        <w:footnoteRef/>
      </w:r>
      <w:r>
        <w:rPr>
          <w:lang w:val="en-US"/>
        </w:rPr>
        <w:t xml:space="preserve"> </w:t>
      </w:r>
      <w:r>
        <w:rPr>
          <w:i/>
          <w:iCs/>
          <w:lang w:val="en-US"/>
        </w:rPr>
        <w:t>yHag</w:t>
      </w:r>
      <w:r>
        <w:rPr>
          <w:lang w:val="en-US"/>
        </w:rPr>
        <w:t xml:space="preserve"> 2:1, 77b decribes this person’s biography from his birth in </w:t>
      </w:r>
      <w:smartTag w:uri="urn:schemas-microsoft-com:office:smarttags" w:element="City">
        <w:r>
          <w:rPr>
            <w:lang w:val="en-US"/>
          </w:rPr>
          <w:t>Jerusalem</w:t>
        </w:r>
      </w:smartTag>
      <w:r>
        <w:rPr>
          <w:lang w:val="en-US"/>
        </w:rPr>
        <w:t>, to his apostacy during the Bar Kokhba Revolt, see Introduction 7.5.1.2</w:t>
      </w:r>
      <w:r>
        <w:rPr>
          <w:lang w:eastAsia="en-GB"/>
        </w:rPr>
        <w:t>.</w:t>
      </w:r>
    </w:p>
  </w:footnote>
  <w:footnote w:id="1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w:t>
      </w:r>
      <w:r>
        <w:rPr>
          <w:rtl/>
          <w:lang w:eastAsia="en-GB"/>
        </w:rPr>
        <w:t xml:space="preserve"> </w:t>
      </w:r>
      <w:r>
        <w:rPr>
          <w:lang w:val="en-US"/>
        </w:rPr>
        <w:t>Introduction 7.5.1.2</w:t>
      </w:r>
      <w:r>
        <w:rPr>
          <w:lang w:eastAsia="en-GB"/>
        </w:rPr>
        <w:t>.</w:t>
      </w:r>
      <w:r>
        <w:rPr>
          <w:lang w:val="en-US"/>
        </w:rPr>
        <w:t xml:space="preserve"> </w:t>
      </w:r>
      <w:r>
        <w:rPr>
          <w:lang w:eastAsia="en-GB"/>
        </w:rPr>
        <w:t>On the chronological difficulties with this person, see</w:t>
      </w:r>
      <w:r>
        <w:rPr>
          <w:lang w:val="en-US"/>
        </w:rPr>
        <w:t xml:space="preserve"> under</w:t>
      </w:r>
      <w:r>
        <w:rPr>
          <w:lang w:eastAsia="en-GB"/>
        </w:rPr>
        <w:t xml:space="preserve"> Ishmael no. 4.</w:t>
      </w:r>
    </w:p>
  </w:footnote>
  <w:footnote w:id="1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בעל כנפיים</w:t>
      </w:r>
      <w:r>
        <w:rPr>
          <w:lang w:val="en-US"/>
        </w:rPr>
        <w:t>.</w:t>
      </w:r>
    </w:p>
  </w:footnote>
  <w:footnote w:id="1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BT, we are told that this </w:t>
      </w:r>
      <w:r>
        <w:rPr>
          <w:rtl/>
          <w:lang w:val="en-US"/>
        </w:rPr>
        <w:t>אלישע</w:t>
      </w:r>
      <w:r>
        <w:rPr>
          <w:lang w:val="en-US"/>
        </w:rPr>
        <w:t xml:space="preserve"> defied the Roman decrees against wearing phylacteries (probably in 135 CE) and was saved by a miracle. This story is obviously fictitious. However, a person by this name is also mentioned in PT (</w:t>
      </w:r>
      <w:r>
        <w:rPr>
          <w:i/>
          <w:iCs/>
          <w:lang w:val="en-US"/>
        </w:rPr>
        <w:t xml:space="preserve">yBer </w:t>
      </w:r>
      <w:r>
        <w:rPr>
          <w:lang w:val="en-US"/>
        </w:rPr>
        <w:t>2:3, 4c), but there no story is told so the only chronological indication about his time is the story in BT. Thus he may actually be a real (even late) person, who was transported by BT to an earlier period.</w:t>
      </w:r>
    </w:p>
  </w:footnote>
  <w:footnote w:id="116">
    <w:p w:rsidR="00167E4E" w:rsidRDefault="00167E4E">
      <w:pPr>
        <w:pStyle w:val="FootnoteText"/>
        <w:bidi w:val="0"/>
        <w:rPr>
          <w:rtl/>
          <w:lang w:eastAsia="en-GB"/>
        </w:rPr>
      </w:pPr>
      <w:r>
        <w:rPr>
          <w:rStyle w:val="FootnoteReference"/>
          <w:rFonts w:cs="Miriam"/>
          <w:rtl/>
        </w:rPr>
        <w:footnoteRef/>
      </w:r>
      <w:r>
        <w:rPr>
          <w:lang w:eastAsia="en-GB"/>
        </w:rPr>
        <w:t xml:space="preserve"> In ancient Hebrew script. On the use of this script see Introduction 2.8.1</w:t>
      </w:r>
      <w:r>
        <w:rPr>
          <w:lang w:val="en-US"/>
        </w:rPr>
        <w:t>.</w:t>
      </w:r>
    </w:p>
  </w:footnote>
  <w:footnote w:id="1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ossuary dating see Introduction 7.6.1</w:t>
      </w:r>
      <w:r>
        <w:rPr>
          <w:rFonts w:cs="Times New Roman"/>
          <w:lang w:eastAsia="en-GB"/>
        </w:rPr>
        <w:t>.</w:t>
      </w:r>
    </w:p>
  </w:footnote>
  <w:footnote w:id="1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rFonts w:cs="Times New Roman"/>
          <w:lang w:eastAsia="en-GB"/>
        </w:rPr>
        <w:t>.</w:t>
      </w:r>
    </w:p>
  </w:footnote>
  <w:footnote w:id="119">
    <w:p w:rsidR="00167E4E" w:rsidRDefault="00167E4E">
      <w:pPr>
        <w:pStyle w:val="FootnoteText"/>
        <w:bidi w:val="0"/>
        <w:rPr>
          <w:rtl/>
          <w:lang w:val="en-US"/>
        </w:rPr>
      </w:pPr>
      <w:r>
        <w:rPr>
          <w:rStyle w:val="FootnoteReference"/>
          <w:rFonts w:cs="Miriam"/>
          <w:rtl/>
        </w:rPr>
        <w:footnoteRef/>
      </w:r>
      <w:r>
        <w:rPr>
          <w:lang w:eastAsia="en-GB"/>
        </w:rPr>
        <w:t xml:space="preserve"> On this longer form see </w:t>
      </w:r>
      <w:r>
        <w:rPr>
          <w:lang w:val="en-US"/>
        </w:rPr>
        <w:t>Introduction 2.6.1.</w:t>
      </w:r>
    </w:p>
  </w:footnote>
  <w:footnote w:id="1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the correct provenance of these documents see Introduction 4.5.4.1</w:t>
      </w:r>
      <w:r>
        <w:rPr>
          <w:lang w:eastAsia="en-GB"/>
        </w:rPr>
        <w:t>.</w:t>
      </w:r>
    </w:p>
  </w:footnote>
  <w:footnote w:id="121">
    <w:p w:rsidR="00167E4E" w:rsidRDefault="00167E4E">
      <w:pPr>
        <w:pStyle w:val="FootnoteText"/>
        <w:bidi w:val="0"/>
        <w:rPr>
          <w:rtl/>
          <w:lang w:val="en-US"/>
        </w:rPr>
      </w:pPr>
      <w:r>
        <w:rPr>
          <w:rStyle w:val="FootnoteReference"/>
          <w:rFonts w:cs="Miriam"/>
          <w:rtl/>
        </w:rPr>
        <w:footnoteRef/>
      </w:r>
      <w:r>
        <w:rPr>
          <w:lang w:eastAsia="en-GB"/>
        </w:rPr>
        <w:t xml:space="preserve"> See above, n. 23.</w:t>
      </w:r>
    </w:p>
  </w:footnote>
  <w:footnote w:id="1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2 Kgs 24:8.</w:t>
      </w:r>
    </w:p>
  </w:footnote>
  <w:footnote w:id="1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this longer form s</w:t>
      </w:r>
      <w:r>
        <w:rPr>
          <w:lang w:eastAsia="en-GB"/>
        </w:rPr>
        <w:t xml:space="preserve">ee </w:t>
      </w:r>
      <w:r>
        <w:rPr>
          <w:lang w:val="en-US"/>
        </w:rPr>
        <w:t>Introduction 2.6.1.</w:t>
      </w:r>
    </w:p>
  </w:footnote>
  <w:footnote w:id="1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 xml:space="preserve">mEd </w:t>
      </w:r>
      <w:r>
        <w:rPr>
          <w:lang w:val="en-US"/>
        </w:rPr>
        <w:t>6:2 his son is a contemporary of R. Joshua, see Introduction 7.5.1.2</w:t>
      </w:r>
      <w:r>
        <w:rPr>
          <w:lang w:eastAsia="en-GB"/>
        </w:rPr>
        <w:t>.</w:t>
      </w:r>
    </w:p>
  </w:footnote>
  <w:footnote w:id="1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inscribed material from </w:t>
      </w:r>
      <w:smartTag w:uri="urn:schemas-microsoft-com:office:smarttags" w:element="City">
        <w:smartTag w:uri="urn:schemas-microsoft-com:office:smarttags" w:element="place">
          <w:r>
            <w:rPr>
              <w:lang w:val="en-US"/>
            </w:rPr>
            <w:t>Gezer</w:t>
          </w:r>
        </w:smartTag>
      </w:smartTag>
      <w:r>
        <w:rPr>
          <w:lang w:val="en-US"/>
        </w:rPr>
        <w:t xml:space="preserve"> see Introduction 7.6.4</w:t>
      </w:r>
      <w:r>
        <w:rPr>
          <w:lang w:eastAsia="en-GB"/>
        </w:rPr>
        <w:t>.</w:t>
      </w:r>
    </w:p>
  </w:footnote>
  <w:footnote w:id="126">
    <w:p w:rsidR="00167E4E" w:rsidRDefault="00167E4E">
      <w:pPr>
        <w:pStyle w:val="FootnoteText"/>
        <w:bidi w:val="0"/>
        <w:rPr>
          <w:rtl/>
          <w:lang w:val="en-US"/>
        </w:rPr>
      </w:pPr>
      <w:r>
        <w:rPr>
          <w:rStyle w:val="FootnoteReference"/>
          <w:rFonts w:cs="Miriam"/>
          <w:rtl/>
        </w:rPr>
        <w:footnoteRef/>
      </w:r>
      <w:r>
        <w:rPr>
          <w:lang w:eastAsia="en-GB"/>
        </w:rPr>
        <w:t xml:space="preserve"> Biblical, </w:t>
      </w:r>
      <w:r>
        <w:rPr>
          <w:lang w:val="en-US"/>
        </w:rPr>
        <w:t>e.g. Exod 6:23. This is a Hasmonean name, see Introduction, 1.1.1.2</w:t>
      </w:r>
      <w:r>
        <w:rPr>
          <w:lang w:eastAsia="en-GB"/>
        </w:rPr>
        <w:t>.</w:t>
      </w:r>
    </w:p>
  </w:footnote>
  <w:footnote w:id="1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regular LXX orthography of this name (H &amp; R Suppl. 56), see Introduction 2.1.1. </w:t>
      </w:r>
      <w:r>
        <w:rPr>
          <w:i/>
          <w:iCs/>
          <w:lang w:val="en-US"/>
        </w:rPr>
        <w:t>Sirach</w:t>
      </w:r>
      <w:r>
        <w:rPr>
          <w:lang w:val="en-US"/>
        </w:rPr>
        <w:t xml:space="preserve"> is of course part of LXX.</w:t>
      </w:r>
    </w:p>
  </w:footnote>
  <w:footnote w:id="128">
    <w:p w:rsidR="00167E4E" w:rsidRDefault="00167E4E">
      <w:pPr>
        <w:pStyle w:val="FootnoteText"/>
        <w:bidi w:val="0"/>
        <w:rPr>
          <w:rtl/>
          <w:lang w:val="en-US"/>
        </w:rPr>
      </w:pPr>
      <w:r>
        <w:rPr>
          <w:rStyle w:val="FootnoteReference"/>
          <w:rFonts w:cs="Miriam"/>
          <w:rtl/>
        </w:rPr>
        <w:footnoteRef/>
      </w:r>
      <w:r>
        <w:rPr>
          <w:lang w:eastAsia="en-GB"/>
        </w:rPr>
        <w:t xml:space="preserve"> Stern, </w:t>
      </w:r>
      <w:smartTag w:uri="urn:schemas-microsoft-com:office:smarttags" w:element="City">
        <w:smartTag w:uri="urn:schemas-microsoft-com:office:smarttags" w:element="place">
          <w:r>
            <w:rPr>
              <w:i/>
              <w:iCs/>
              <w:lang w:eastAsia="en-GB"/>
            </w:rPr>
            <w:t>Zion</w:t>
          </w:r>
        </w:smartTag>
      </w:smartTag>
      <w:r>
        <w:rPr>
          <w:lang w:eastAsia="en-GB"/>
        </w:rPr>
        <w:t xml:space="preserve"> 26 (1961) 21 (particularly n. 119), suggested that the name </w:t>
      </w:r>
      <w:r>
        <w:rPr>
          <w:rtl/>
          <w:lang w:eastAsia="en-GB"/>
        </w:rPr>
        <w:t>אלעזר</w:t>
      </w:r>
      <w:r>
        <w:rPr>
          <w:lang w:val="en-US"/>
        </w:rPr>
        <w:t xml:space="preserve"> / </w:t>
      </w:r>
      <w:r>
        <w:rPr>
          <w:rFonts w:ascii="Graeca" w:hAnsi="Graeca" w:cs="Graeca"/>
          <w:lang w:val="en-US"/>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was most popular among priests. Now, however, with the large number of persons bearing this name at our disposal, most of them nondescript, this theory is hard to uphold. Whether the Ben Sira family was a priestly one is also not absolutely clear, see Stern, “Aspects of Jewish Society,” 562.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 xml:space="preserve">1 (1929) 341, interpreted the name </w:t>
      </w:r>
      <w:r>
        <w:rPr>
          <w:rtl/>
          <w:lang w:eastAsia="en-GB"/>
        </w:rPr>
        <w:t>סירא</w:t>
      </w:r>
      <w:r>
        <w:rPr>
          <w:lang w:val="en-US"/>
        </w:rPr>
        <w:t xml:space="preserve"> </w:t>
      </w:r>
      <w:r>
        <w:rPr>
          <w:lang w:eastAsia="en-GB"/>
        </w:rPr>
        <w:t>as an Aramaic translation of the Hebrew priestly course name</w:t>
      </w:r>
      <w:r>
        <w:rPr>
          <w:lang w:val="en-US"/>
        </w:rPr>
        <w:t xml:space="preserve"> –</w:t>
      </w:r>
      <w:r>
        <w:rPr>
          <w:lang w:eastAsia="en-GB"/>
        </w:rPr>
        <w:t xml:space="preserve"> </w:t>
      </w:r>
      <w:r>
        <w:rPr>
          <w:rtl/>
          <w:lang w:eastAsia="en-GB"/>
        </w:rPr>
        <w:t>הקוץ</w:t>
      </w:r>
      <w:r>
        <w:rPr>
          <w:lang w:val="en-US" w:eastAsia="en-GB"/>
        </w:rPr>
        <w:t xml:space="preserve"> </w:t>
      </w:r>
      <w:r>
        <w:rPr>
          <w:b/>
          <w:bCs/>
          <w:lang w:val="en-US" w:eastAsia="en-GB"/>
        </w:rPr>
        <w:t>(Akos)</w:t>
      </w:r>
      <w:r>
        <w:rPr>
          <w:lang w:val="en-US"/>
        </w:rPr>
        <w:t>, and see under it.</w:t>
      </w:r>
    </w:p>
  </w:footnote>
  <w:footnote w:id="129">
    <w:p w:rsidR="00167E4E" w:rsidRDefault="00167E4E">
      <w:pPr>
        <w:pStyle w:val="FootnoteText"/>
        <w:bidi w:val="0"/>
        <w:rPr>
          <w:rtl/>
          <w:lang w:val="en-US"/>
        </w:rPr>
      </w:pPr>
      <w:r>
        <w:rPr>
          <w:rStyle w:val="FootnoteReference"/>
          <w:rFonts w:cs="Miriam"/>
          <w:rtl/>
        </w:rPr>
        <w:footnoteRef/>
      </w:r>
      <w:r>
        <w:rPr>
          <w:lang w:eastAsia="en-GB"/>
        </w:rPr>
        <w:t xml:space="preserve"> Ben Sira’s grandson declares in the colophon to the Greek </w:t>
      </w:r>
      <w:r>
        <w:rPr>
          <w:i/>
          <w:iCs/>
          <w:lang w:eastAsia="en-GB"/>
        </w:rPr>
        <w:t xml:space="preserve">Sirach </w:t>
      </w:r>
      <w:r>
        <w:rPr>
          <w:lang w:eastAsia="en-GB"/>
        </w:rPr>
        <w:t>that he translated the book into Greek after the 38</w:t>
      </w:r>
      <w:r>
        <w:rPr>
          <w:vertAlign w:val="superscript"/>
          <w:lang w:eastAsia="en-GB"/>
        </w:rPr>
        <w:t>th</w:t>
      </w:r>
      <w:r>
        <w:rPr>
          <w:lang w:eastAsia="en-GB"/>
        </w:rPr>
        <w:t xml:space="preserve"> year of the reign of Ptolemy Euergetes (=132 BCE). This means that his grandfather and relatives and contemporaries mentioned in the book date to the 3</w:t>
      </w:r>
      <w:r>
        <w:rPr>
          <w:vertAlign w:val="superscript"/>
          <w:lang w:eastAsia="en-GB"/>
        </w:rPr>
        <w:t>rd</w:t>
      </w:r>
      <w:r>
        <w:rPr>
          <w:lang w:eastAsia="en-GB"/>
        </w:rPr>
        <w:t xml:space="preserve"> early 2</w:t>
      </w:r>
      <w:r>
        <w:rPr>
          <w:vertAlign w:val="superscript"/>
          <w:lang w:eastAsia="en-GB"/>
        </w:rPr>
        <w:t>nd</w:t>
      </w:r>
      <w:r>
        <w:rPr>
          <w:lang w:eastAsia="en-GB"/>
        </w:rPr>
        <w:t xml:space="preserve"> C BCE.</w:t>
      </w:r>
      <w:r>
        <w:rPr>
          <w:lang w:val="en-US"/>
        </w:rPr>
        <w:t xml:space="preserve">  </w:t>
      </w:r>
      <w:r>
        <w:rPr>
          <w:lang w:eastAsia="en-GB"/>
        </w:rPr>
        <w:t>See also Introduction, 1.1.1.2.2</w:t>
      </w:r>
      <w:r>
        <w:rPr>
          <w:rFonts w:cs="Miriam"/>
          <w:lang w:eastAsia="en-GB"/>
        </w:rPr>
        <w:t>.</w:t>
      </w:r>
    </w:p>
  </w:footnote>
  <w:footnote w:id="1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way the name of this person is spelt both in Josephus and in </w:t>
      </w:r>
      <w:r>
        <w:rPr>
          <w:i/>
          <w:iCs/>
          <w:lang w:val="en-US"/>
        </w:rPr>
        <w:t xml:space="preserve">Arist </w:t>
      </w:r>
      <w:r>
        <w:rPr>
          <w:lang w:val="en-US"/>
        </w:rPr>
        <w:t>and 1 Macc. This is also Josephus’ orthography for this biblical figure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42)</w:t>
      </w:r>
      <w:r>
        <w:rPr>
          <w:lang w:eastAsia="en-GB"/>
        </w:rPr>
        <w:t xml:space="preserve">. </w:t>
      </w:r>
      <w:r>
        <w:rPr>
          <w:lang w:val="en-US"/>
        </w:rPr>
        <w:t>See Introduction 2.1.1.1.</w:t>
      </w:r>
    </w:p>
  </w:footnote>
  <w:footnote w:id="1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Arist see Introduction 7.1.1</w:t>
      </w:r>
      <w:r>
        <w:rPr>
          <w:rFonts w:cs="Miriam"/>
          <w:lang w:val="en-US"/>
        </w:rPr>
        <w:t xml:space="preserve">. </w:t>
      </w:r>
      <w:r>
        <w:rPr>
          <w:lang w:eastAsia="en-GB"/>
        </w:rPr>
        <w:t>See also Introduction, 1.1.1.2.2.</w:t>
      </w:r>
      <w:r>
        <w:rPr>
          <w:lang w:val="en-US"/>
        </w:rPr>
        <w:t xml:space="preserve"> Whether this name should be viewed in the same fictitious category as the other names in </w:t>
      </w:r>
      <w:r>
        <w:rPr>
          <w:i/>
          <w:iCs/>
          <w:lang w:val="en-US"/>
        </w:rPr>
        <w:t>Arist</w:t>
      </w:r>
      <w:r>
        <w:rPr>
          <w:lang w:val="en-US"/>
        </w:rPr>
        <w:t xml:space="preserve"> is a complicated question. This person is also mentioned by Josephus, not just in </w:t>
      </w:r>
      <w:r>
        <w:rPr>
          <w:i/>
          <w:iCs/>
          <w:lang w:val="en-US"/>
        </w:rPr>
        <w:t>AJ</w:t>
      </w:r>
      <w:r>
        <w:rPr>
          <w:lang w:val="en-US"/>
        </w:rPr>
        <w:t xml:space="preserve"> 1, where he is first mentioned, but continually in </w:t>
      </w:r>
      <w:r>
        <w:rPr>
          <w:i/>
          <w:iCs/>
          <w:lang w:val="en-US"/>
        </w:rPr>
        <w:t xml:space="preserve">AJ </w:t>
      </w:r>
      <w:r>
        <w:rPr>
          <w:lang w:val="en-US"/>
        </w:rPr>
        <w:t xml:space="preserve">12, </w:t>
      </w:r>
      <w:r>
        <w:rPr>
          <w:b/>
          <w:bCs/>
          <w:lang w:val="en-US"/>
        </w:rPr>
        <w:t>and may be a historical figure</w:t>
      </w:r>
      <w:r>
        <w:rPr>
          <w:lang w:val="en-US"/>
        </w:rPr>
        <w:t>. On dating in Josephus see Introduction 7.2</w:t>
      </w:r>
      <w:r>
        <w:rPr>
          <w:rFonts w:cs="Miriam"/>
          <w:lang w:eastAsia="en-GB"/>
        </w:rPr>
        <w:t>.</w:t>
      </w:r>
    </w:p>
  </w:footnote>
  <w:footnote w:id="1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33">
    <w:p w:rsidR="00167E4E" w:rsidRDefault="00167E4E">
      <w:pPr>
        <w:pStyle w:val="FootnoteText"/>
        <w:bidi w:val="0"/>
        <w:rPr>
          <w:rtl/>
          <w:lang w:val="en-US"/>
        </w:rPr>
      </w:pPr>
      <w:r>
        <w:rPr>
          <w:rStyle w:val="FootnoteReference"/>
          <w:rFonts w:cs="Miriam"/>
          <w:rtl/>
        </w:rPr>
        <w:footnoteRef/>
      </w:r>
      <w:r>
        <w:rPr>
          <w:lang w:val="en-US"/>
        </w:rPr>
        <w:t xml:space="preserve"> So according to Epiphanius, in the Syriac script (Wendland, </w:t>
      </w:r>
      <w:r>
        <w:rPr>
          <w:i/>
          <w:iCs/>
          <w:lang w:val="en-US"/>
        </w:rPr>
        <w:t>Aristeae</w:t>
      </w:r>
      <w:r>
        <w:rPr>
          <w:lang w:val="en-US"/>
        </w:rPr>
        <w:t>, 143), see Introduction 2.8.3. On this longer version and other such names see Introduction 2.6.1</w:t>
      </w:r>
      <w:r>
        <w:rPr>
          <w:lang w:eastAsia="en-GB"/>
        </w:rPr>
        <w:t xml:space="preserve">. The names </w:t>
      </w:r>
      <w:r>
        <w:rPr>
          <w:rtl/>
          <w:lang w:eastAsia="en-GB"/>
        </w:rPr>
        <w:t>אלעזר</w:t>
      </w:r>
      <w:r>
        <w:rPr>
          <w:lang w:eastAsia="en-GB"/>
        </w:rPr>
        <w:t xml:space="preserve"> and </w:t>
      </w:r>
      <w:r>
        <w:rPr>
          <w:rtl/>
          <w:lang w:eastAsia="en-GB"/>
        </w:rPr>
        <w:t>אליעזר</w:t>
      </w:r>
      <w:r>
        <w:rPr>
          <w:lang w:eastAsia="en-GB"/>
        </w:rPr>
        <w:t xml:space="preserve"> were distinct one from the other both in the Hebrew Bible (</w:t>
      </w:r>
      <w:r>
        <w:rPr>
          <w:rtl/>
          <w:lang w:eastAsia="en-GB"/>
        </w:rPr>
        <w:t>אלעזר</w:t>
      </w:r>
      <w:r>
        <w:rPr>
          <w:lang w:val="en-US"/>
        </w:rPr>
        <w:t xml:space="preserve"> – </w:t>
      </w:r>
      <w:r>
        <w:rPr>
          <w:lang w:eastAsia="en-GB"/>
        </w:rPr>
        <w:t xml:space="preserve">Aaron’s son, Exod 6:23; </w:t>
      </w:r>
      <w:r>
        <w:rPr>
          <w:rtl/>
          <w:lang w:eastAsia="en-GB"/>
        </w:rPr>
        <w:t>אליעזר</w:t>
      </w:r>
      <w:r>
        <w:rPr>
          <w:lang w:val="en-US"/>
        </w:rPr>
        <w:t xml:space="preserve"> – </w:t>
      </w:r>
      <w:r>
        <w:rPr>
          <w:lang w:eastAsia="en-GB"/>
        </w:rPr>
        <w:t xml:space="preserve">Abraham’s slave, Gen 15:2) and in rabbinic literature. For example, when a </w:t>
      </w:r>
      <w:r>
        <w:rPr>
          <w:rtl/>
          <w:lang w:eastAsia="en-GB"/>
        </w:rPr>
        <w:t>ר' אליעזר</w:t>
      </w:r>
      <w:r>
        <w:rPr>
          <w:lang w:eastAsia="en-GB"/>
        </w:rPr>
        <w:t xml:space="preserve"> is mentioned in rabbinic literature, the sources only ever refer to </w:t>
      </w:r>
      <w:r>
        <w:rPr>
          <w:rtl/>
          <w:lang w:eastAsia="en-GB"/>
        </w:rPr>
        <w:t>ר' אליעזר בן הורקנוס</w:t>
      </w:r>
      <w:r>
        <w:rPr>
          <w:lang w:val="en-US" w:eastAsia="en-GB"/>
        </w:rPr>
        <w:t xml:space="preserve"> </w:t>
      </w:r>
      <w:r>
        <w:rPr>
          <w:b/>
          <w:bCs/>
          <w:lang w:val="en-US"/>
        </w:rPr>
        <w:t>(Eleazar no. 39)</w:t>
      </w:r>
      <w:r>
        <w:rPr>
          <w:lang w:eastAsia="en-GB"/>
        </w:rPr>
        <w:t xml:space="preserve">, the outspoken disciple of </w:t>
      </w:r>
      <w:r>
        <w:rPr>
          <w:rtl/>
          <w:lang w:eastAsia="en-GB"/>
        </w:rPr>
        <w:t>רבן יוחנן בן זכאי</w:t>
      </w:r>
      <w:r>
        <w:rPr>
          <w:lang w:val="en-US" w:eastAsia="en-GB"/>
        </w:rPr>
        <w:t xml:space="preserve"> </w:t>
      </w:r>
      <w:r>
        <w:rPr>
          <w:b/>
          <w:bCs/>
          <w:lang w:val="en-US" w:eastAsia="en-GB"/>
        </w:rPr>
        <w:t>(Yohanan no. 30)</w:t>
      </w:r>
      <w:r>
        <w:rPr>
          <w:lang w:eastAsia="en-GB"/>
        </w:rPr>
        <w:t xml:space="preserve">. </w:t>
      </w:r>
      <w:r>
        <w:rPr>
          <w:rtl/>
          <w:lang w:eastAsia="en-GB"/>
        </w:rPr>
        <w:t>אלעזר</w:t>
      </w:r>
      <w:r>
        <w:rPr>
          <w:lang w:eastAsia="en-GB"/>
        </w:rPr>
        <w:t xml:space="preserve">, on the other hand, can refer to any number of rabbis, </w:t>
      </w:r>
      <w:r>
        <w:rPr>
          <w:rtl/>
          <w:lang w:eastAsia="en-GB"/>
        </w:rPr>
        <w:t>אלעזר בן עזריה</w:t>
      </w:r>
      <w:r>
        <w:rPr>
          <w:lang w:val="en-US"/>
        </w:rPr>
        <w:t xml:space="preserve"> (Eleazar no. 43)</w:t>
      </w:r>
      <w:r>
        <w:rPr>
          <w:lang w:eastAsia="en-GB"/>
        </w:rPr>
        <w:t xml:space="preserve">, </w:t>
      </w:r>
      <w:r>
        <w:rPr>
          <w:rtl/>
          <w:lang w:eastAsia="en-GB"/>
        </w:rPr>
        <w:t>אלעזר בן ערך</w:t>
      </w:r>
      <w:r>
        <w:rPr>
          <w:lang w:val="en-US"/>
        </w:rPr>
        <w:t xml:space="preserve"> (Eleazar no. 40)</w:t>
      </w:r>
      <w:r>
        <w:rPr>
          <w:lang w:eastAsia="en-GB"/>
        </w:rPr>
        <w:t xml:space="preserve">, </w:t>
      </w:r>
      <w:r>
        <w:rPr>
          <w:rtl/>
          <w:lang w:eastAsia="en-GB"/>
        </w:rPr>
        <w:t>אלעזר המודעי</w:t>
      </w:r>
      <w:r>
        <w:rPr>
          <w:lang w:eastAsia="en-GB"/>
        </w:rPr>
        <w:t xml:space="preserve"> </w:t>
      </w:r>
      <w:r>
        <w:rPr>
          <w:lang w:val="en-US"/>
        </w:rPr>
        <w:t xml:space="preserve">(Eleazar no. 42) </w:t>
      </w:r>
      <w:r>
        <w:rPr>
          <w:lang w:eastAsia="en-GB"/>
        </w:rPr>
        <w:t xml:space="preserve">etc. Nevertheless, this distinction does not seem to have carried that much weight in our documentation system. </w:t>
      </w:r>
      <w:r>
        <w:rPr>
          <w:rtl/>
          <w:lang w:eastAsia="en-GB"/>
        </w:rPr>
        <w:t>ר' אליעזר בנו של ר' יוסי הגלילי</w:t>
      </w:r>
      <w:r>
        <w:rPr>
          <w:lang w:val="en-US" w:eastAsia="en-GB"/>
        </w:rPr>
        <w:t xml:space="preserve"> </w:t>
      </w:r>
      <w:r>
        <w:rPr>
          <w:b/>
          <w:bCs/>
          <w:lang w:val="en-US" w:eastAsia="en-GB"/>
        </w:rPr>
        <w:t>(Eleazar no. 36)</w:t>
      </w:r>
      <w:r>
        <w:rPr>
          <w:lang w:eastAsia="en-GB"/>
        </w:rPr>
        <w:t>, for example, is known so in the Mishnah (</w:t>
      </w:r>
      <w:r>
        <w:rPr>
          <w:i/>
          <w:iCs/>
          <w:lang w:eastAsia="en-GB"/>
        </w:rPr>
        <w:t>mSot</w:t>
      </w:r>
      <w:r>
        <w:rPr>
          <w:lang w:val="en-US"/>
        </w:rPr>
        <w:t xml:space="preserve"> 5:3)</w:t>
      </w:r>
      <w:r>
        <w:rPr>
          <w:lang w:eastAsia="en-GB"/>
        </w:rPr>
        <w:t xml:space="preserve">, but in the Tosefta (Erfurt Ms. printed in the Zukermandel edition) he is documented both as </w:t>
      </w:r>
      <w:r>
        <w:rPr>
          <w:rtl/>
          <w:lang w:eastAsia="en-GB"/>
        </w:rPr>
        <w:t>אליעזר</w:t>
      </w:r>
      <w:r>
        <w:rPr>
          <w:lang w:eastAsia="en-GB"/>
        </w:rPr>
        <w:t xml:space="preserve"> (</w:t>
      </w:r>
      <w:r>
        <w:rPr>
          <w:i/>
          <w:iCs/>
          <w:lang w:eastAsia="en-GB"/>
        </w:rPr>
        <w:t>tShab</w:t>
      </w:r>
      <w:r>
        <w:rPr>
          <w:lang w:eastAsia="en-GB"/>
        </w:rPr>
        <w:t xml:space="preserve"> 17:2; </w:t>
      </w:r>
      <w:r>
        <w:rPr>
          <w:i/>
          <w:iCs/>
          <w:lang w:eastAsia="en-GB"/>
        </w:rPr>
        <w:t>tSot</w:t>
      </w:r>
      <w:r>
        <w:rPr>
          <w:lang w:eastAsia="en-GB"/>
        </w:rPr>
        <w:t xml:space="preserve"> 5:12; 6:3, 6, 9; </w:t>
      </w:r>
      <w:r>
        <w:rPr>
          <w:i/>
          <w:iCs/>
          <w:lang w:eastAsia="en-GB"/>
        </w:rPr>
        <w:t>tAZ</w:t>
      </w:r>
      <w:r>
        <w:rPr>
          <w:lang w:eastAsia="en-GB"/>
        </w:rPr>
        <w:t xml:space="preserve"> 1:17) and </w:t>
      </w:r>
      <w:r>
        <w:rPr>
          <w:rtl/>
          <w:lang w:eastAsia="en-GB"/>
        </w:rPr>
        <w:t>אלעזר</w:t>
      </w:r>
      <w:r>
        <w:rPr>
          <w:lang w:eastAsia="en-GB"/>
        </w:rPr>
        <w:t xml:space="preserve"> (</w:t>
      </w:r>
      <w:r>
        <w:rPr>
          <w:i/>
          <w:iCs/>
          <w:lang w:eastAsia="en-GB"/>
        </w:rPr>
        <w:t>tSan</w:t>
      </w:r>
      <w:r>
        <w:rPr>
          <w:lang w:eastAsia="en-GB"/>
        </w:rPr>
        <w:t xml:space="preserve"> 1:2; </w:t>
      </w:r>
      <w:r>
        <w:rPr>
          <w:i/>
          <w:iCs/>
          <w:lang w:eastAsia="en-GB"/>
        </w:rPr>
        <w:t>tArak</w:t>
      </w:r>
      <w:r>
        <w:rPr>
          <w:lang w:eastAsia="en-GB"/>
        </w:rPr>
        <w:t xml:space="preserve"> 5:19). Josephus knows of no </w:t>
      </w:r>
      <w:r>
        <w:rPr>
          <w:rtl/>
          <w:lang w:eastAsia="en-GB"/>
        </w:rPr>
        <w:t>אליעזר</w:t>
      </w:r>
      <w:r>
        <w:rPr>
          <w:lang w:eastAsia="en-GB"/>
        </w:rPr>
        <w:t xml:space="preserve">; he names the biblical </w:t>
      </w:r>
      <w:r>
        <w:rPr>
          <w:rtl/>
          <w:lang w:eastAsia="en-GB"/>
        </w:rPr>
        <w:t>אליעזר</w:t>
      </w:r>
      <w:r>
        <w:rPr>
          <w:lang w:eastAsia="en-GB"/>
        </w:rPr>
        <w:t xml:space="preserve"> son of Moses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t>
      </w:r>
      <w:r>
        <w:rPr>
          <w:i/>
          <w:iCs/>
          <w:lang w:eastAsia="en-GB"/>
        </w:rPr>
        <w:t>AJ</w:t>
      </w:r>
      <w:r>
        <w:rPr>
          <w:lang w:eastAsia="en-GB"/>
        </w:rPr>
        <w:t xml:space="preserve"> 2</w:t>
      </w:r>
      <w:r>
        <w:rPr>
          <w:b/>
          <w:bCs/>
          <w:lang w:eastAsia="en-GB"/>
        </w:rPr>
        <w:t>:</w:t>
      </w:r>
      <w:r>
        <w:rPr>
          <w:lang w:eastAsia="en-GB"/>
        </w:rPr>
        <w:t xml:space="preserve">277-8 and also Schlatter, </w:t>
      </w:r>
      <w:r>
        <w:rPr>
          <w:i/>
          <w:iCs/>
          <w:lang w:eastAsia="en-GB"/>
        </w:rPr>
        <w:t>HN</w:t>
      </w:r>
      <w:r>
        <w:rPr>
          <w:lang w:eastAsia="en-GB"/>
        </w:rPr>
        <w:t xml:space="preserve">, 17). He mentions seventeen people by the name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This is strange, because the Septuagint clearly makes the distinction between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(Exod 6:23)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(Exod 18:4). Further on this topic see below, n. </w:t>
      </w:r>
      <w:r>
        <w:rPr>
          <w:rFonts w:cs="Miriam"/>
          <w:lang w:val="en-US"/>
        </w:rPr>
        <w:t>108</w:t>
      </w:r>
      <w:r>
        <w:rPr>
          <w:lang w:eastAsia="en-GB"/>
        </w:rPr>
        <w:t xml:space="preserve"> on </w:t>
      </w:r>
      <w:r>
        <w:rPr>
          <w:rtl/>
          <w:lang w:eastAsia="en-GB"/>
        </w:rPr>
        <w:t>ר אליעזר הקפר</w:t>
      </w:r>
      <w:r>
        <w:rPr>
          <w:lang w:eastAsia="en-GB"/>
        </w:rPr>
        <w:t xml:space="preserve">. Kasovsky, </w:t>
      </w:r>
      <w:r>
        <w:rPr>
          <w:i/>
          <w:iCs/>
          <w:lang w:eastAsia="en-GB"/>
        </w:rPr>
        <w:t>Mishnae</w:t>
      </w:r>
      <w:r>
        <w:rPr>
          <w:lang w:eastAsia="en-GB"/>
        </w:rPr>
        <w:t xml:space="preserve">, 162, suggests that </w:t>
      </w:r>
      <w:r>
        <w:rPr>
          <w:rtl/>
          <w:lang w:eastAsia="en-GB"/>
        </w:rPr>
        <w:t>אלעזר</w:t>
      </w:r>
      <w:r>
        <w:rPr>
          <w:lang w:eastAsia="en-GB"/>
        </w:rPr>
        <w:t xml:space="preserve"> was a priestly name, while </w:t>
      </w:r>
      <w:r>
        <w:rPr>
          <w:rtl/>
          <w:lang w:eastAsia="en-GB"/>
        </w:rPr>
        <w:t>אליעזר</w:t>
      </w:r>
      <w:r>
        <w:rPr>
          <w:lang w:eastAsia="en-GB"/>
        </w:rPr>
        <w:t xml:space="preserve"> was used by all others. On </w:t>
      </w:r>
      <w:r>
        <w:rPr>
          <w:rtl/>
          <w:lang w:eastAsia="en-GB"/>
        </w:rPr>
        <w:t>אלעזר</w:t>
      </w:r>
      <w:r>
        <w:rPr>
          <w:lang w:eastAsia="en-GB"/>
        </w:rPr>
        <w:t xml:space="preserve"> as a priestly name see above, n. </w:t>
      </w:r>
      <w:r>
        <w:rPr>
          <w:rFonts w:cs="Miriam"/>
          <w:lang w:eastAsia="en-GB"/>
        </w:rPr>
        <w:t>3</w:t>
      </w:r>
      <w:r>
        <w:rPr>
          <w:lang w:eastAsia="en-GB"/>
        </w:rPr>
        <w:t>.</w:t>
      </w:r>
      <w:r>
        <w:rPr>
          <w:lang w:val="en-US"/>
        </w:rPr>
        <w:t xml:space="preserve"> </w:t>
      </w:r>
      <w:r>
        <w:rPr>
          <w:lang w:eastAsia="en-GB"/>
        </w:rPr>
        <w:t xml:space="preserve">For rabbinic etymology of the name </w:t>
      </w:r>
      <w:r>
        <w:rPr>
          <w:rtl/>
          <w:lang w:eastAsia="en-GB"/>
        </w:rPr>
        <w:t>אליעזר</w:t>
      </w:r>
      <w:r>
        <w:rPr>
          <w:lang w:eastAsia="en-GB"/>
        </w:rPr>
        <w:t xml:space="preserve">, see Harduf, </w:t>
      </w:r>
      <w:r>
        <w:rPr>
          <w:i/>
          <w:iCs/>
          <w:lang w:eastAsia="en-GB"/>
        </w:rPr>
        <w:t>Biblical Names</w:t>
      </w:r>
      <w:r>
        <w:rPr>
          <w:lang w:eastAsia="en-GB"/>
        </w:rPr>
        <w:t>,</w:t>
      </w:r>
      <w:r>
        <w:rPr>
          <w:lang w:val="en-US"/>
        </w:rPr>
        <w:t xml:space="preserve"> 20-1.</w:t>
      </w:r>
    </w:p>
  </w:footnote>
  <w:footnote w:id="134">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50.</w:t>
      </w:r>
      <w:r>
        <w:rPr>
          <w:lang w:val="en-US"/>
        </w:rPr>
        <w:t xml:space="preserve"> The name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97). See also Introduction 1.1.1.2.1.</w:t>
      </w:r>
    </w:p>
  </w:footnote>
  <w:footnote w:id="135">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val="en-US"/>
        </w:rPr>
        <w:t>On dating of Aristeas s</w:t>
      </w:r>
      <w:r>
        <w:rPr>
          <w:lang w:val="en-US"/>
        </w:rPr>
        <w:t>ee Introduction 7.1.1.</w:t>
      </w:r>
    </w:p>
  </w:footnote>
  <w:footnote w:id="1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37">
    <w:p w:rsidR="00167E4E" w:rsidRDefault="00167E4E">
      <w:pPr>
        <w:pStyle w:val="FootnoteText"/>
        <w:bidi w:val="0"/>
        <w:rPr>
          <w:rtl/>
          <w:lang w:eastAsia="en-GB"/>
        </w:rPr>
      </w:pPr>
      <w:r>
        <w:rPr>
          <w:rStyle w:val="FootnoteReference"/>
          <w:rFonts w:cs="Miriam"/>
          <w:rtl/>
        </w:rPr>
        <w:footnoteRef/>
      </w:r>
      <w:r>
        <w:rPr>
          <w:lang w:eastAsia="en-GB"/>
        </w:rPr>
        <w:t xml:space="preserve"> See Introduction, 1.1.1.2.3.</w:t>
      </w:r>
    </w:p>
  </w:footnote>
  <w:footnote w:id="1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relationship between Josephus and 1 Macc </w:t>
      </w:r>
      <w:r>
        <w:rPr>
          <w:lang w:eastAsia="en-GB"/>
        </w:rPr>
        <w:t>see Introduction 5.1.1.</w:t>
      </w:r>
      <w:r>
        <w:rPr>
          <w:rtl/>
          <w:lang w:eastAsia="en-GB"/>
        </w:rPr>
        <w:t xml:space="preserve"> </w:t>
      </w:r>
      <w:r>
        <w:rPr>
          <w:lang w:val="en-US"/>
        </w:rPr>
        <w:t xml:space="preserve">On the absence of the first generation Hasmoneans from rabbinic literature </w:t>
      </w:r>
      <w:r>
        <w:rPr>
          <w:lang w:eastAsia="en-GB"/>
        </w:rPr>
        <w:t>see Introduction 1.1.1.2.4.</w:t>
      </w:r>
    </w:p>
  </w:footnote>
  <w:footnote w:id="139">
    <w:p w:rsidR="00167E4E" w:rsidRDefault="00167E4E">
      <w:pPr>
        <w:pStyle w:val="FootnoteText"/>
        <w:bidi w:val="0"/>
        <w:rPr>
          <w:rtl/>
          <w:lang w:val="en-US"/>
        </w:rPr>
      </w:pPr>
      <w:r>
        <w:rPr>
          <w:rStyle w:val="FootnoteReference"/>
          <w:rFonts w:cs="Miriam"/>
          <w:rtl/>
        </w:rPr>
        <w:footnoteRef/>
      </w:r>
      <w:r>
        <w:rPr>
          <w:lang w:eastAsia="en-GB"/>
        </w:rPr>
        <w:t xml:space="preserve"> On dating in 1 Macc see </w:t>
      </w:r>
      <w:r>
        <w:rPr>
          <w:lang w:val="en-US"/>
        </w:rPr>
        <w:t>Introduction 7.1.2</w:t>
      </w:r>
      <w:r>
        <w:rPr>
          <w:lang w:eastAsia="en-GB"/>
        </w:rPr>
        <w:t>.</w:t>
      </w:r>
    </w:p>
  </w:footnote>
  <w:footnote w:id="1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41">
    <w:p w:rsidR="00167E4E" w:rsidRDefault="00167E4E">
      <w:pPr>
        <w:pStyle w:val="FootnoteText"/>
        <w:bidi w:val="0"/>
        <w:rPr>
          <w:rtl/>
          <w:lang w:val="en-US"/>
        </w:rPr>
      </w:pPr>
      <w:r>
        <w:rPr>
          <w:rStyle w:val="FootnoteReference"/>
          <w:rFonts w:cs="Miriam"/>
          <w:rtl/>
        </w:rPr>
        <w:footnoteRef/>
      </w:r>
      <w:r>
        <w:rPr>
          <w:lang w:eastAsia="en-GB"/>
        </w:rPr>
        <w:t xml:space="preserve"> Stern, </w:t>
      </w:r>
      <w:smartTag w:uri="urn:schemas-microsoft-com:office:smarttags" w:element="City">
        <w:smartTag w:uri="urn:schemas-microsoft-com:office:smarttags" w:element="place">
          <w:r>
            <w:rPr>
              <w:i/>
              <w:iCs/>
              <w:lang w:eastAsia="en-GB"/>
            </w:rPr>
            <w:t>Zion</w:t>
          </w:r>
        </w:smartTag>
      </w:smartTag>
      <w:r>
        <w:rPr>
          <w:lang w:eastAsia="en-GB"/>
        </w:rPr>
        <w:t xml:space="preserve"> 26 (1961) 21, identifies this man as a priest based on his name, but see above, n. </w:t>
      </w:r>
      <w:r>
        <w:rPr>
          <w:rFonts w:cs="Miriam"/>
          <w:lang w:eastAsia="en-GB"/>
        </w:rPr>
        <w:t>3</w:t>
      </w:r>
      <w:r>
        <w:rPr>
          <w:lang w:eastAsia="en-GB"/>
        </w:rPr>
        <w:t>.</w:t>
      </w:r>
    </w:p>
  </w:footnote>
  <w:footnote w:id="142">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1</w:t>
      </w:r>
      <w:r>
        <w:rPr>
          <w:rFonts w:cs="Miriam"/>
          <w:b/>
          <w:bCs/>
          <w:lang w:eastAsia="en-GB"/>
        </w:rPr>
        <w:t>3</w:t>
      </w:r>
      <w:r>
        <w:rPr>
          <w:lang w:eastAsia="en-GB"/>
        </w:rPr>
        <w:t>.</w:t>
      </w:r>
    </w:p>
  </w:footnote>
  <w:footnote w:id="143">
    <w:p w:rsidR="00167E4E" w:rsidRDefault="00167E4E">
      <w:pPr>
        <w:pStyle w:val="FootnoteText"/>
        <w:bidi w:val="0"/>
        <w:rPr>
          <w:rtl/>
          <w:lang w:val="en-US"/>
        </w:rPr>
      </w:pPr>
      <w:r>
        <w:rPr>
          <w:rStyle w:val="FootnoteReference"/>
          <w:rFonts w:cs="Miriam"/>
          <w:rtl/>
        </w:rPr>
        <w:footnoteRef/>
      </w:r>
      <w:r>
        <w:rPr>
          <w:lang w:eastAsia="en-GB"/>
        </w:rPr>
        <w:t xml:space="preserve"> See above, n. 14. See also Introduction, 1.1.1.2.2.</w:t>
      </w:r>
    </w:p>
  </w:footnote>
  <w:footnote w:id="1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45">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On the independence of 2 Macc s</w:t>
      </w:r>
      <w:r>
        <w:rPr>
          <w:lang w:eastAsia="en-GB"/>
        </w:rPr>
        <w:t>ee Introduction 5.1.2.</w:t>
      </w:r>
    </w:p>
  </w:footnote>
  <w:footnote w:id="1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2 Macc see Introduction 7.1.3.</w:t>
      </w:r>
    </w:p>
  </w:footnote>
  <w:footnote w:id="14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form see above, n. </w:t>
      </w:r>
      <w:r>
        <w:rPr>
          <w:rFonts w:cs="Miriam"/>
          <w:lang w:val="en-US"/>
        </w:rPr>
        <w:t>5</w:t>
      </w:r>
      <w:r>
        <w:rPr>
          <w:lang w:val="en-US"/>
        </w:rPr>
        <w:t xml:space="preserve">. Rabbinic literature has </w:t>
      </w:r>
      <w:r>
        <w:rPr>
          <w:rtl/>
          <w:lang w:val="en-US"/>
        </w:rPr>
        <w:t>אלעזר</w:t>
      </w:r>
      <w:r>
        <w:rPr>
          <w:lang w:val="en-US"/>
        </w:rPr>
        <w:t>.</w:t>
      </w:r>
    </w:p>
  </w:footnote>
  <w:footnote w:id="1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datings in Josephus see Introduction 7.2.</w:t>
      </w:r>
    </w:p>
  </w:footnote>
  <w:footnote w:id="1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50">
    <w:p w:rsidR="00167E4E" w:rsidRDefault="00167E4E">
      <w:pPr>
        <w:pStyle w:val="FootnoteText"/>
        <w:bidi w:val="0"/>
        <w:rPr>
          <w:rtl/>
          <w:lang w:eastAsia="en-GB"/>
        </w:rPr>
      </w:pPr>
      <w:r>
        <w:rPr>
          <w:rStyle w:val="FootnoteReference"/>
          <w:rFonts w:cs="Miriam"/>
          <w:rtl/>
        </w:rPr>
        <w:footnoteRef/>
      </w:r>
      <w:r>
        <w:rPr>
          <w:lang w:eastAsia="en-GB"/>
        </w:rPr>
        <w:t xml:space="preserve"> The identity of Josephus’ </w:t>
      </w:r>
      <w:r>
        <w:rPr>
          <w:b/>
          <w:bCs/>
          <w:lang w:eastAsia="en-GB"/>
        </w:rPr>
        <w:t>Eleazar</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a complicated one. If the Hananiah mentioned as his father is the High Priest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(Hananiah no. 2</w:t>
      </w:r>
      <w:r>
        <w:rPr>
          <w:b/>
          <w:bCs/>
          <w:lang w:eastAsia="en-GB"/>
        </w:rPr>
        <w:t>)</w:t>
      </w:r>
      <w:r>
        <w:rPr>
          <w:lang w:eastAsia="en-GB"/>
        </w:rPr>
        <w:t xml:space="preserve">, as </w:t>
      </w:r>
      <w:r>
        <w:rPr>
          <w:i/>
          <w:iCs/>
          <w:lang w:eastAsia="en-GB"/>
        </w:rPr>
        <w:t>AJ</w:t>
      </w:r>
      <w:r>
        <w:rPr>
          <w:lang w:eastAsia="en-GB"/>
        </w:rPr>
        <w:t xml:space="preserve"> 20</w:t>
      </w:r>
      <w:r>
        <w:rPr>
          <w:b/>
          <w:bCs/>
          <w:lang w:eastAsia="en-GB"/>
        </w:rPr>
        <w:t>:</w:t>
      </w:r>
      <w:r>
        <w:rPr>
          <w:lang w:eastAsia="en-GB"/>
        </w:rPr>
        <w:t xml:space="preserve">208 suggests, than he cannot be identified with the </w:t>
      </w:r>
      <w:r>
        <w:rPr>
          <w:rtl/>
          <w:lang w:eastAsia="en-GB"/>
        </w:rPr>
        <w:t>אלעזר בן חנניה</w:t>
      </w:r>
      <w:r>
        <w:rPr>
          <w:lang w:eastAsia="en-GB"/>
        </w:rPr>
        <w:t xml:space="preserve"> of Megilat Taanit (as suggested for example by Graetz </w:t>
      </w:r>
      <w:r>
        <w:rPr>
          <w:i/>
          <w:iCs/>
          <w:lang w:eastAsia="en-GB"/>
        </w:rPr>
        <w:t xml:space="preserve">Geschichte der Juden </w:t>
      </w:r>
      <w:r>
        <w:rPr>
          <w:lang w:val="en-US"/>
        </w:rPr>
        <w:t xml:space="preserve">3, 494-502, </w:t>
      </w:r>
      <w:r>
        <w:rPr>
          <w:lang w:eastAsia="en-GB"/>
        </w:rPr>
        <w:t xml:space="preserve">and see under Hananiah no. </w:t>
      </w:r>
      <w:r>
        <w:rPr>
          <w:b/>
          <w:bCs/>
          <w:lang w:eastAsia="en-GB"/>
        </w:rPr>
        <w:t>19 and Eleazar no. 61</w:t>
      </w:r>
      <w:r>
        <w:rPr>
          <w:lang w:eastAsia="en-GB"/>
        </w:rPr>
        <w:t xml:space="preserve">), simply because this person is </w:t>
      </w:r>
      <w:r>
        <w:rPr>
          <w:rtl/>
          <w:lang w:eastAsia="en-GB"/>
        </w:rPr>
        <w:t>חנניה בן חזקיה בן גרון</w:t>
      </w:r>
      <w:r>
        <w:rPr>
          <w:lang w:eastAsia="en-GB"/>
        </w:rPr>
        <w:t>, a famous member of the faction of Beit Shammai (</w:t>
      </w:r>
      <w:r>
        <w:rPr>
          <w:i/>
          <w:iCs/>
          <w:lang w:eastAsia="en-GB"/>
        </w:rPr>
        <w:t>mShab</w:t>
      </w:r>
      <w:r>
        <w:rPr>
          <w:lang w:eastAsia="en-GB"/>
        </w:rPr>
        <w:t xml:space="preserve"> 1:4). On the problems of these identifications, see Ilan &amp; Price, </w:t>
      </w:r>
      <w:r>
        <w:rPr>
          <w:i/>
          <w:iCs/>
          <w:lang w:eastAsia="en-GB"/>
        </w:rPr>
        <w:t>JQR</w:t>
      </w:r>
      <w:r>
        <w:rPr>
          <w:lang w:eastAsia="en-GB"/>
        </w:rPr>
        <w:t xml:space="preserve"> 84 (1993) 203-7, and particularly n. 61.</w:t>
      </w:r>
    </w:p>
  </w:footnote>
  <w:footnote w:id="1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form see above, n. </w:t>
      </w:r>
      <w:r>
        <w:rPr>
          <w:rFonts w:cs="Miriam"/>
          <w:lang w:val="en-US"/>
        </w:rPr>
        <w:t>5</w:t>
      </w:r>
      <w:r>
        <w:rPr>
          <w:lang w:val="en-US"/>
        </w:rPr>
        <w:t>.</w:t>
      </w:r>
    </w:p>
  </w:footnote>
  <w:footnote w:id="1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way </w:t>
      </w:r>
      <w:r>
        <w:rPr>
          <w:b/>
          <w:bCs/>
          <w:lang w:val="en-US"/>
        </w:rPr>
        <w:t>this person’s name</w:t>
      </w:r>
      <w:r>
        <w:rPr>
          <w:lang w:val="en-US"/>
        </w:rPr>
        <w:t xml:space="preserve"> is spelt by Tacitus.</w:t>
      </w:r>
    </w:p>
  </w:footnote>
  <w:footnote w:id="156">
    <w:p w:rsidR="00167E4E" w:rsidRDefault="00167E4E">
      <w:pPr>
        <w:pStyle w:val="FootnoteText"/>
        <w:bidi w:val="0"/>
        <w:rPr>
          <w:rtl/>
          <w:lang w:eastAsia="en-GB"/>
        </w:rPr>
      </w:pPr>
      <w:r>
        <w:rPr>
          <w:rStyle w:val="FootnoteReference"/>
          <w:rFonts w:cs="Miriam"/>
          <w:rtl/>
        </w:rPr>
        <w:footnoteRef/>
      </w:r>
      <w:r>
        <w:rPr>
          <w:lang w:eastAsia="en-GB"/>
        </w:rPr>
        <w:t xml:space="preserve"> On the confused identity of this Eleazar see Ilan &amp; Price, </w:t>
      </w:r>
      <w:r>
        <w:rPr>
          <w:i/>
          <w:iCs/>
          <w:lang w:eastAsia="en-GB"/>
        </w:rPr>
        <w:t>JQR</w:t>
      </w:r>
      <w:r>
        <w:rPr>
          <w:lang w:eastAsia="en-GB"/>
        </w:rPr>
        <w:t xml:space="preserve"> 84 (1993) 203-7.</w:t>
      </w:r>
    </w:p>
  </w:footnote>
  <w:footnote w:id="1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59">
    <w:p w:rsidR="00167E4E" w:rsidRDefault="00167E4E">
      <w:pPr>
        <w:pStyle w:val="FootnoteText"/>
        <w:bidi w:val="0"/>
        <w:rPr>
          <w:rtl/>
          <w:lang w:val="en-US"/>
        </w:rPr>
      </w:pPr>
      <w:r>
        <w:rPr>
          <w:rStyle w:val="FootnoteReference"/>
          <w:rFonts w:cs="Miriam"/>
          <w:rtl/>
        </w:rPr>
        <w:footnoteRef/>
      </w:r>
      <w:r>
        <w:rPr>
          <w:lang w:eastAsia="en-GB"/>
        </w:rPr>
        <w:t xml:space="preserve"> This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tl/>
          <w:lang w:eastAsia="en-GB"/>
        </w:rPr>
        <w:t xml:space="preserve"> </w:t>
      </w:r>
      <w:r>
        <w:rPr>
          <w:lang w:eastAsia="en-GB"/>
        </w:rPr>
        <w:t xml:space="preserve">has occasionally been identified with </w:t>
      </w:r>
      <w:r>
        <w:rPr>
          <w:rtl/>
          <w:lang w:eastAsia="en-GB"/>
        </w:rPr>
        <w:t>אלעזר בן חנניה</w:t>
      </w:r>
      <w:r>
        <w:rPr>
          <w:lang w:eastAsia="en-GB"/>
        </w:rPr>
        <w:t xml:space="preserve"> (Eleazar no. 8, e.g. Schalit </w:t>
      </w:r>
      <w:r>
        <w:rPr>
          <w:i/>
          <w:iCs/>
          <w:lang w:eastAsia="en-GB"/>
        </w:rPr>
        <w:t>NB</w:t>
      </w:r>
      <w:r>
        <w:rPr>
          <w:lang w:eastAsia="en-GB"/>
        </w:rPr>
        <w:t xml:space="preserve">, 42) but see Ilan &amp; Price, </w:t>
      </w:r>
      <w:r>
        <w:rPr>
          <w:i/>
          <w:iCs/>
          <w:lang w:eastAsia="en-GB"/>
        </w:rPr>
        <w:t>JQR</w:t>
      </w:r>
      <w:r>
        <w:rPr>
          <w:lang w:eastAsia="en-GB"/>
        </w:rPr>
        <w:t xml:space="preserve"> 84 (1993) 203, n. 58.</w:t>
      </w:r>
    </w:p>
  </w:footnote>
  <w:footnote w:id="1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65">
    <w:p w:rsidR="00167E4E" w:rsidRDefault="00167E4E">
      <w:pPr>
        <w:pStyle w:val="FootnoteText"/>
        <w:bidi w:val="0"/>
        <w:rPr>
          <w:rtl/>
          <w:lang w:val="en-US"/>
        </w:rPr>
      </w:pPr>
      <w:r>
        <w:rPr>
          <w:rStyle w:val="FootnoteReference"/>
          <w:rFonts w:cs="Miriam"/>
          <w:rtl/>
        </w:rPr>
        <w:footnoteRef/>
      </w:r>
      <w:r>
        <w:rPr>
          <w:lang w:eastAsia="en-GB"/>
        </w:rPr>
        <w:t xml:space="preserve"> The form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or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a colloquial form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see Introduction 2.5.2. In later literature in Palestinian Hebrew the equivalen</w:t>
      </w:r>
      <w:r>
        <w:rPr>
          <w:b/>
          <w:bCs/>
          <w:lang w:eastAsia="en-GB"/>
        </w:rPr>
        <w:t>t</w:t>
      </w:r>
      <w:r>
        <w:rPr>
          <w:lang w:eastAsia="en-GB"/>
        </w:rPr>
        <w:t xml:space="preserve"> forms of </w:t>
      </w:r>
      <w:r>
        <w:rPr>
          <w:rtl/>
          <w:lang w:eastAsia="en-GB"/>
        </w:rPr>
        <w:t>לעזר</w:t>
      </w:r>
      <w:r>
        <w:rPr>
          <w:lang w:val="en-US"/>
        </w:rPr>
        <w:t xml:space="preserve"> and </w:t>
      </w:r>
      <w:r>
        <w:rPr>
          <w:rtl/>
          <w:lang w:val="en-US"/>
        </w:rPr>
        <w:t>ליעזר</w:t>
      </w:r>
      <w:r>
        <w:rPr>
          <w:lang w:val="en-US"/>
        </w:rPr>
        <w:t xml:space="preserve"> are documented (e.g. </w:t>
      </w:r>
      <w:r>
        <w:rPr>
          <w:lang w:eastAsia="en-GB"/>
        </w:rPr>
        <w:t xml:space="preserve">Kosovsky, </w:t>
      </w:r>
      <w:r>
        <w:rPr>
          <w:i/>
          <w:iCs/>
          <w:lang w:eastAsia="en-GB"/>
        </w:rPr>
        <w:t>Yerushalmi</w:t>
      </w:r>
      <w:r>
        <w:rPr>
          <w:lang w:eastAsia="en-GB"/>
        </w:rPr>
        <w:t>, 100, 111).</w:t>
      </w:r>
    </w:p>
  </w:footnote>
  <w:footnote w:id="1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23. Although telling the story in Book 8 of </w:t>
      </w:r>
      <w:r>
        <w:rPr>
          <w:i/>
          <w:iCs/>
          <w:lang w:val="en-US"/>
        </w:rPr>
        <w:t xml:space="preserve">AJ </w:t>
      </w:r>
      <w:r>
        <w:rPr>
          <w:lang w:val="en-US"/>
        </w:rPr>
        <w:t xml:space="preserve">(the time of Solomon) </w:t>
      </w:r>
      <w:r>
        <w:rPr>
          <w:b/>
          <w:bCs/>
          <w:lang w:val="en-US"/>
        </w:rPr>
        <w:t>Josephus</w:t>
      </w:r>
      <w:r>
        <w:rPr>
          <w:lang w:val="en-US"/>
        </w:rPr>
        <w:t xml:space="preserve"> claims that he was an eyewitness to this Eleazar’s healing powers, when enacted in the presence of Vepesian. These are the years when </w:t>
      </w:r>
      <w:r>
        <w:rPr>
          <w:b/>
          <w:bCs/>
          <w:lang w:val="en-US"/>
        </w:rPr>
        <w:t>Vespesian</w:t>
      </w:r>
      <w:r>
        <w:rPr>
          <w:lang w:val="en-US"/>
        </w:rPr>
        <w:t xml:space="preserve"> was in </w:t>
      </w:r>
      <w:smartTag w:uri="urn:schemas-microsoft-com:office:smarttags" w:element="City">
        <w:smartTag w:uri="urn:schemas-microsoft-com:office:smarttags" w:element="place">
          <w:r>
            <w:rPr>
              <w:lang w:val="en-US"/>
            </w:rPr>
            <w:t>Palestine</w:t>
          </w:r>
        </w:smartTag>
      </w:smartTag>
      <w:r>
        <w:rPr>
          <w:lang w:val="en-US"/>
        </w:rPr>
        <w:t>.</w:t>
      </w:r>
    </w:p>
  </w:footnote>
  <w:footnote w:id="1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form see above, n. </w:t>
      </w:r>
      <w:r>
        <w:rPr>
          <w:rFonts w:cs="Miriam"/>
          <w:lang w:val="en-US"/>
        </w:rPr>
        <w:t>5</w:t>
      </w:r>
      <w:r>
        <w:rPr>
          <w:lang w:val="en-US"/>
        </w:rPr>
        <w:t xml:space="preserve">. Rabbinic literature has </w:t>
      </w:r>
      <w:r>
        <w:rPr>
          <w:rtl/>
          <w:lang w:val="en-US"/>
        </w:rPr>
        <w:t>אלעזר</w:t>
      </w:r>
      <w:r>
        <w:rPr>
          <w:lang w:val="en-US"/>
        </w:rPr>
        <w:t>.</w:t>
      </w:r>
    </w:p>
  </w:footnote>
  <w:footnote w:id="174">
    <w:p w:rsidR="00167E4E" w:rsidRDefault="00167E4E">
      <w:pPr>
        <w:pStyle w:val="FootnoteText"/>
        <w:bidi w:val="0"/>
        <w:rPr>
          <w:rtl/>
          <w:lang w:eastAsia="en-GB"/>
        </w:rPr>
      </w:pPr>
      <w:r>
        <w:rPr>
          <w:rStyle w:val="FootnoteReference"/>
          <w:rFonts w:cs="Miriam"/>
          <w:rtl/>
        </w:rPr>
        <w:footnoteRef/>
      </w:r>
      <w:r>
        <w:rPr>
          <w:lang w:eastAsia="en-GB"/>
        </w:rPr>
        <w:t xml:space="preserve"> On this affilation see Introduction 3.2.8. The story of a Hasmonean ruler’s change of heart from Pharisee to Sadducee is found both in Josephus and in rabbinic literature, but most of the names are confused and even the ruler is not identical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 Hyrcanus no. 2 P/M – in Josephus, </w:t>
      </w:r>
      <w:r>
        <w:rPr>
          <w:rtl/>
          <w:lang w:eastAsia="en-GB"/>
        </w:rPr>
        <w:t>ינאי</w:t>
      </w:r>
      <w:r>
        <w:rPr>
          <w:lang w:eastAsia="en-GB"/>
        </w:rPr>
        <w:t xml:space="preserve"> – Jonathan no. 14 – in BT). Of all the names mentioned in the story, only that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w:t>
      </w:r>
      <w:r>
        <w:rPr>
          <w:rtl/>
          <w:lang w:eastAsia="en-GB"/>
        </w:rPr>
        <w:t>אלעזר</w:t>
      </w:r>
      <w:r>
        <w:rPr>
          <w:lang w:val="en-US"/>
        </w:rPr>
        <w:t xml:space="preserve"> </w:t>
      </w:r>
      <w:r>
        <w:rPr>
          <w:lang w:eastAsia="en-GB"/>
        </w:rPr>
        <w:t xml:space="preserve">is found in both, but only in </w:t>
      </w:r>
      <w:r>
        <w:rPr>
          <w:b/>
          <w:bCs/>
          <w:lang w:eastAsia="en-GB"/>
        </w:rPr>
        <w:t xml:space="preserve">BT </w:t>
      </w:r>
      <w:r>
        <w:rPr>
          <w:lang w:eastAsia="en-GB"/>
        </w:rPr>
        <w:t xml:space="preserve">is it coupled with a father’s name – </w:t>
      </w:r>
      <w:r>
        <w:rPr>
          <w:rtl/>
          <w:lang w:eastAsia="en-GB"/>
        </w:rPr>
        <w:t>בן פועירה</w:t>
      </w:r>
      <w:r>
        <w:rPr>
          <w:lang w:eastAsia="en-GB"/>
        </w:rPr>
        <w:t xml:space="preserve">. This would probably allow also identifying him with another </w:t>
      </w:r>
      <w:r>
        <w:rPr>
          <w:rtl/>
          <w:lang w:eastAsia="en-GB"/>
        </w:rPr>
        <w:t>אלעזר</w:t>
      </w:r>
      <w:r>
        <w:rPr>
          <w:lang w:eastAsia="en-GB"/>
        </w:rPr>
        <w:t xml:space="preserve"> mentioned in rabbinic literature from the time of </w:t>
      </w:r>
      <w:r>
        <w:rPr>
          <w:rtl/>
          <w:lang w:eastAsia="en-GB"/>
        </w:rPr>
        <w:t>יוחנן כהן גדול</w:t>
      </w:r>
      <w:r>
        <w:rPr>
          <w:lang w:eastAsia="en-GB"/>
        </w:rPr>
        <w:t xml:space="preserve"> </w:t>
      </w:r>
      <w:r>
        <w:rPr>
          <w:lang w:val="en-US"/>
        </w:rPr>
        <w:t>(= Josephus’</w:t>
      </w:r>
      <w:r>
        <w:rPr>
          <w:rFonts w:ascii="Graeca" w:hAnsi="Graeca" w:cs="Graeca"/>
          <w:lang w:val="en-US"/>
        </w:rPr>
        <w:t></w:t>
      </w:r>
      <w:r>
        <w:rPr>
          <w:rFonts w:cs="Graeca"/>
          <w:lang w:eastAsia="en-GB"/>
        </w:rPr>
        <w:t>Hyrcanus no. 2</w:t>
      </w:r>
      <w:r>
        <w:rPr>
          <w:lang w:eastAsia="en-GB"/>
        </w:rPr>
        <w:t>) mentioned in PT (</w:t>
      </w:r>
      <w:r>
        <w:rPr>
          <w:i/>
          <w:iCs/>
          <w:lang w:eastAsia="en-GB"/>
        </w:rPr>
        <w:t>ySot</w:t>
      </w:r>
      <w:r>
        <w:rPr>
          <w:lang w:eastAsia="en-GB"/>
        </w:rPr>
        <w:t xml:space="preserve"> 9:11, 24a) as </w:t>
      </w:r>
      <w:r>
        <w:rPr>
          <w:rtl/>
          <w:lang w:eastAsia="en-GB"/>
        </w:rPr>
        <w:t>אלעזר בן פחורה</w:t>
      </w:r>
      <w:r>
        <w:rPr>
          <w:lang w:eastAsia="en-GB"/>
        </w:rPr>
        <w:t xml:space="preserve">. On the basis of his activity and name, Stern, “Aspects of Jewish Society,” 568-9, identified him as a priest, but this is not claimed by the sources. See above, n. </w:t>
      </w:r>
      <w:r>
        <w:rPr>
          <w:rFonts w:cs="Miriam"/>
          <w:lang w:eastAsia="en-GB"/>
        </w:rPr>
        <w:t>3</w:t>
      </w:r>
      <w:r>
        <w:rPr>
          <w:lang w:eastAsia="en-GB"/>
        </w:rPr>
        <w:t>.</w:t>
      </w:r>
    </w:p>
  </w:footnote>
  <w:footnote w:id="175">
    <w:p w:rsidR="00167E4E" w:rsidRDefault="00167E4E">
      <w:pPr>
        <w:pStyle w:val="FootnoteText"/>
        <w:bidi w:val="0"/>
        <w:rPr>
          <w:rtl/>
          <w:lang w:eastAsia="en-GB"/>
        </w:rPr>
      </w:pPr>
      <w:r>
        <w:rPr>
          <w:rStyle w:val="FootnoteReference"/>
          <w:rFonts w:cs="Miriam"/>
          <w:rtl/>
        </w:rPr>
        <w:footnoteRef/>
      </w:r>
      <w:r>
        <w:rPr>
          <w:lang w:eastAsia="en-GB"/>
        </w:rPr>
        <w:t xml:space="preserve"> This would be more or less the date of the event according to Josephus, </w:t>
      </w:r>
      <w:r>
        <w:rPr>
          <w:lang w:val="en-US"/>
        </w:rPr>
        <w:t xml:space="preserve">see above, n. </w:t>
      </w:r>
      <w:smartTag w:uri="urn:schemas-microsoft-com:office:smarttags" w:element="metricconverter">
        <w:smartTagPr>
          <w:attr w:name="ProductID" w:val="23. In"/>
        </w:smartTagPr>
        <w:r>
          <w:rPr>
            <w:lang w:val="en-US"/>
          </w:rPr>
          <w:t>23</w:t>
        </w:r>
        <w:r>
          <w:rPr>
            <w:lang w:eastAsia="en-GB"/>
          </w:rPr>
          <w:t>. In</w:t>
        </w:r>
      </w:smartTag>
      <w:r>
        <w:rPr>
          <w:lang w:eastAsia="en-GB"/>
        </w:rPr>
        <w:t xml:space="preserve"> BT the event is ascribed to the days of </w:t>
      </w:r>
      <w:r>
        <w:rPr>
          <w:rtl/>
          <w:lang w:eastAsia="en-GB"/>
        </w:rPr>
        <w:t>ינאי</w:t>
      </w:r>
      <w:r>
        <w:rPr>
          <w:lang w:eastAsia="en-GB"/>
        </w:rPr>
        <w:t xml:space="preserve"> (Jonathan no. 14 – 103-76 BCE).</w:t>
      </w:r>
    </w:p>
  </w:footnote>
  <w:footnote w:id="1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82">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w:t>
      </w:r>
    </w:p>
  </w:footnote>
  <w:footnote w:id="1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23.</w:t>
      </w:r>
    </w:p>
  </w:footnote>
  <w:footnote w:id="186">
    <w:p w:rsidR="00167E4E" w:rsidRDefault="00167E4E">
      <w:pPr>
        <w:pStyle w:val="FootnoteText"/>
        <w:bidi w:val="0"/>
        <w:rPr>
          <w:rtl/>
          <w:lang w:eastAsia="en-GB"/>
        </w:rPr>
      </w:pPr>
      <w:r>
        <w:rPr>
          <w:rStyle w:val="FootnoteReference"/>
          <w:rFonts w:cs="Miriam"/>
          <w:rtl/>
        </w:rPr>
        <w:footnoteRef/>
      </w:r>
      <w:r>
        <w:rPr>
          <w:lang w:eastAsia="en-GB"/>
        </w:rPr>
        <w:t xml:space="preserve"> On this form see above, n. 40. On NT’s unique orthography see Introduction 2.1.1.2. </w:t>
      </w:r>
    </w:p>
  </w:footnote>
  <w:footnote w:id="1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w:t>
      </w:r>
      <w:r>
        <w:rPr>
          <w:lang w:eastAsia="en-GB"/>
        </w:rPr>
        <w:t xml:space="preserve">There clearly never existed such a person as this, but he is included in this catalogue because he is mentioned in a contemporary source. It is also instructive to see what name was chosen by a storyteller as typical of the time. </w:t>
      </w:r>
      <w:r>
        <w:rPr>
          <w:lang w:val="en-US"/>
        </w:rPr>
        <w:t>See also Introduction 1.1.1.2.1.</w:t>
      </w:r>
    </w:p>
  </w:footnote>
  <w:footnote w:id="1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NT dating see Introduction 7.3.</w:t>
      </w:r>
    </w:p>
  </w:footnote>
  <w:footnote w:id="189">
    <w:p w:rsidR="00167E4E" w:rsidRDefault="00167E4E">
      <w:pPr>
        <w:pStyle w:val="FootnoteText"/>
        <w:bidi w:val="0"/>
        <w:rPr>
          <w:rtl/>
          <w:lang w:val="en-US"/>
        </w:rPr>
      </w:pPr>
      <w:r>
        <w:rPr>
          <w:rStyle w:val="FootnoteReference"/>
          <w:rFonts w:cs="Miriam"/>
          <w:rtl/>
        </w:rPr>
        <w:footnoteRef/>
      </w:r>
      <w:r>
        <w:rPr>
          <w:lang w:eastAsia="en-GB"/>
        </w:rPr>
        <w:t xml:space="preserve"> See above, n. 61.</w:t>
      </w:r>
    </w:p>
  </w:footnote>
  <w:footnote w:id="1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63.</w:t>
      </w:r>
    </w:p>
  </w:footnote>
  <w:footnote w:id="1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40. This Christian text was obviously influenced by NT orthography, see above, n. 61.</w:t>
      </w:r>
    </w:p>
  </w:footnote>
  <w:footnote w:id="1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All figures appearing in apocryphal Christian documents are considered fictitious, see  Introduction 6.2.2. See also Introduction 1.1.1.2.1.</w:t>
      </w:r>
    </w:p>
  </w:footnote>
  <w:footnote w:id="1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book all takes place on the year of Jesus’ execution.</w:t>
      </w:r>
    </w:p>
  </w:footnote>
  <w:footnote w:id="194">
    <w:p w:rsidR="00167E4E" w:rsidRDefault="00167E4E">
      <w:pPr>
        <w:pStyle w:val="FootnoteText"/>
        <w:bidi w:val="0"/>
        <w:rPr>
          <w:rtl/>
          <w:lang w:val="en-US"/>
        </w:rPr>
      </w:pPr>
      <w:r>
        <w:rPr>
          <w:rStyle w:val="FootnoteReference"/>
          <w:rFonts w:cs="Miriam"/>
          <w:rtl/>
        </w:rPr>
        <w:footnoteRef/>
      </w:r>
      <w:r>
        <w:rPr>
          <w:lang w:eastAsia="en-GB"/>
        </w:rPr>
        <w:t xml:space="preserve"> This is the Greek spelling for </w:t>
      </w:r>
      <w:r>
        <w:rPr>
          <w:rtl/>
          <w:lang w:eastAsia="en-GB"/>
        </w:rPr>
        <w:t>אליעזר</w:t>
      </w:r>
      <w:r>
        <w:rPr>
          <w:lang w:val="en-US"/>
        </w:rPr>
        <w:t>,</w:t>
      </w:r>
      <w:r>
        <w:rPr>
          <w:lang w:eastAsia="en-GB"/>
        </w:rPr>
        <w:t xml:space="preserve"> see above, n. </w:t>
      </w:r>
      <w:r>
        <w:rPr>
          <w:rFonts w:cs="Miriam"/>
          <w:lang w:eastAsia="en-GB"/>
        </w:rPr>
        <w:t>8</w:t>
      </w:r>
      <w:r>
        <w:rPr>
          <w:lang w:eastAsia="en-GB"/>
        </w:rPr>
        <w:t>.</w:t>
      </w:r>
    </w:p>
  </w:footnote>
  <w:footnote w:id="1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67.</w:t>
      </w:r>
    </w:p>
  </w:footnote>
  <w:footnote w:id="1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time described in this text is while Peter was still in </w:t>
      </w:r>
      <w:smartTag w:uri="urn:schemas-microsoft-com:office:smarttags" w:element="City">
        <w:smartTag w:uri="urn:schemas-microsoft-com:office:smarttags" w:element="place">
          <w:r>
            <w:rPr>
              <w:lang w:val="en-US"/>
            </w:rPr>
            <w:t>Palestine</w:t>
          </w:r>
        </w:smartTag>
      </w:smartTag>
      <w:r>
        <w:rPr>
          <w:lang w:val="en-US"/>
        </w:rPr>
        <w:t>, not long after Jesus’ crucifixion.</w:t>
      </w:r>
    </w:p>
  </w:footnote>
  <w:footnote w:id="1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66. </w:t>
      </w:r>
    </w:p>
  </w:footnote>
  <w:footnote w:id="19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67.</w:t>
      </w:r>
    </w:p>
  </w:footnote>
  <w:footnote w:id="1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71.</w:t>
      </w:r>
    </w:p>
  </w:footnote>
  <w:footnote w:id="200">
    <w:p w:rsidR="00167E4E" w:rsidRDefault="00167E4E">
      <w:pPr>
        <w:pStyle w:val="FootnoteText"/>
        <w:bidi w:val="0"/>
        <w:rPr>
          <w:b/>
          <w:bCs/>
          <w:rtl/>
          <w:lang w:val="en-US"/>
        </w:rPr>
      </w:pPr>
      <w:r>
        <w:rPr>
          <w:rStyle w:val="FootnoteReference"/>
          <w:rFonts w:cs="Miriam"/>
          <w:rtl/>
        </w:rPr>
        <w:footnoteRef/>
      </w:r>
      <w:r>
        <w:rPr>
          <w:lang w:eastAsia="en-GB"/>
        </w:rPr>
        <w:t xml:space="preserve"> </w:t>
      </w:r>
      <w:r>
        <w:rPr>
          <w:lang w:val="en-US"/>
        </w:rPr>
        <w:t xml:space="preserve">Hyman, </w:t>
      </w:r>
      <w:r>
        <w:rPr>
          <w:i/>
          <w:iCs/>
          <w:lang w:eastAsia="en-GB"/>
        </w:rPr>
        <w:t>Toldoth</w:t>
      </w:r>
      <w:r>
        <w:rPr>
          <w:i/>
          <w:iCs/>
          <w:lang w:eastAsia="en-GB"/>
        </w:rPr>
        <w:softHyphen/>
        <w:t xml:space="preserve"> </w:t>
      </w:r>
      <w:r>
        <w:rPr>
          <w:lang w:eastAsia="en-GB"/>
        </w:rPr>
        <w:t>1, 201-5, assumed that there were three persons by this name. This is because the sources are rather confusing. In the Mishnah, for example, there are six traditions (</w:t>
      </w:r>
      <w:r>
        <w:rPr>
          <w:i/>
          <w:iCs/>
          <w:lang w:eastAsia="en-GB"/>
        </w:rPr>
        <w:t>mKil</w:t>
      </w:r>
      <w:r>
        <w:rPr>
          <w:lang w:eastAsia="en-GB"/>
        </w:rPr>
        <w:t xml:space="preserve"> 7:2; </w:t>
      </w:r>
      <w:r>
        <w:rPr>
          <w:i/>
          <w:iCs/>
          <w:lang w:eastAsia="en-GB"/>
        </w:rPr>
        <w:t>mMeas</w:t>
      </w:r>
      <w:r>
        <w:rPr>
          <w:lang w:eastAsia="en-GB"/>
        </w:rPr>
        <w:t xml:space="preserve"> 4:4; </w:t>
      </w:r>
      <w:r>
        <w:rPr>
          <w:i/>
          <w:iCs/>
          <w:lang w:eastAsia="en-GB"/>
        </w:rPr>
        <w:t>mPes</w:t>
      </w:r>
      <w:r>
        <w:rPr>
          <w:lang w:eastAsia="en-GB"/>
        </w:rPr>
        <w:t xml:space="preserve"> 3:6; </w:t>
      </w:r>
      <w:r>
        <w:rPr>
          <w:i/>
          <w:iCs/>
          <w:lang w:eastAsia="en-GB"/>
        </w:rPr>
        <w:t>mKel</w:t>
      </w:r>
      <w:r>
        <w:rPr>
          <w:lang w:eastAsia="en-GB"/>
        </w:rPr>
        <w:t xml:space="preserve"> 2:6; </w:t>
      </w:r>
      <w:r>
        <w:rPr>
          <w:i/>
          <w:iCs/>
          <w:lang w:eastAsia="en-GB"/>
        </w:rPr>
        <w:t>mMiq</w:t>
      </w:r>
      <w:r>
        <w:rPr>
          <w:lang w:eastAsia="en-GB"/>
        </w:rPr>
        <w:t xml:space="preserve"> 2:10; 9:10) in which he is cited alongside sages of the Usha generation. He is, however, never presented as conversing with any of them, so that all these sources may be editorial constructions. On the other hand, the majority of the sources, in the Mishnah (</w:t>
      </w:r>
      <w:r>
        <w:rPr>
          <w:i/>
          <w:iCs/>
          <w:lang w:eastAsia="en-GB"/>
        </w:rPr>
        <w:t xml:space="preserve">mPeah </w:t>
      </w:r>
      <w:r>
        <w:rPr>
          <w:lang w:eastAsia="en-GB"/>
        </w:rPr>
        <w:t>2:4) but mostly in the Tosefta (</w:t>
      </w:r>
      <w:r>
        <w:rPr>
          <w:i/>
          <w:iCs/>
          <w:lang w:eastAsia="en-GB"/>
        </w:rPr>
        <w:t>tBer</w:t>
      </w:r>
      <w:r>
        <w:rPr>
          <w:lang w:eastAsia="en-GB"/>
        </w:rPr>
        <w:t xml:space="preserve"> 2:6; </w:t>
      </w:r>
      <w:r>
        <w:rPr>
          <w:i/>
          <w:iCs/>
          <w:lang w:eastAsia="en-GB"/>
        </w:rPr>
        <w:t>tShab</w:t>
      </w:r>
      <w:r>
        <w:rPr>
          <w:lang w:eastAsia="en-GB"/>
        </w:rPr>
        <w:t xml:space="preserve"> 1:22; 7:5; </w:t>
      </w:r>
      <w:r>
        <w:rPr>
          <w:i/>
          <w:iCs/>
          <w:lang w:eastAsia="en-GB"/>
        </w:rPr>
        <w:t>tPes</w:t>
      </w:r>
      <w:r>
        <w:rPr>
          <w:lang w:eastAsia="en-GB"/>
        </w:rPr>
        <w:t xml:space="preserve"> 3:11; </w:t>
      </w:r>
      <w:r>
        <w:rPr>
          <w:i/>
          <w:iCs/>
          <w:lang w:eastAsia="en-GB"/>
        </w:rPr>
        <w:t xml:space="preserve">tBesah </w:t>
      </w:r>
      <w:r>
        <w:rPr>
          <w:lang w:eastAsia="en-GB"/>
        </w:rPr>
        <w:t xml:space="preserve">1:22; 2:13; </w:t>
      </w:r>
      <w:r>
        <w:rPr>
          <w:i/>
          <w:iCs/>
          <w:lang w:eastAsia="en-GB"/>
        </w:rPr>
        <w:t>tSan</w:t>
      </w:r>
      <w:r>
        <w:rPr>
          <w:lang w:eastAsia="en-GB"/>
        </w:rPr>
        <w:t xml:space="preserve"> 8:1) represent him as a young contemporary of Rabban Gamliel, who transmits traditions about Jerusalem and the Temple before the destruction (</w:t>
      </w:r>
      <w:r>
        <w:rPr>
          <w:i/>
          <w:iCs/>
          <w:lang w:eastAsia="en-GB"/>
        </w:rPr>
        <w:t xml:space="preserve">mSan </w:t>
      </w:r>
      <w:r>
        <w:rPr>
          <w:lang w:eastAsia="en-GB"/>
        </w:rPr>
        <w:t xml:space="preserve">7:2; </w:t>
      </w:r>
      <w:r>
        <w:rPr>
          <w:i/>
          <w:iCs/>
          <w:lang w:eastAsia="en-GB"/>
        </w:rPr>
        <w:t>mMen</w:t>
      </w:r>
      <w:r>
        <w:rPr>
          <w:lang w:eastAsia="en-GB"/>
        </w:rPr>
        <w:t xml:space="preserve"> 8:2; </w:t>
      </w:r>
      <w:r>
        <w:rPr>
          <w:i/>
          <w:iCs/>
          <w:lang w:eastAsia="en-GB"/>
        </w:rPr>
        <w:t>mMidot</w:t>
      </w:r>
      <w:r>
        <w:rPr>
          <w:lang w:eastAsia="en-GB"/>
        </w:rPr>
        <w:t xml:space="preserve"> 3:8; </w:t>
      </w:r>
      <w:r>
        <w:rPr>
          <w:i/>
          <w:iCs/>
          <w:lang w:eastAsia="en-GB"/>
        </w:rPr>
        <w:t>tSuk</w:t>
      </w:r>
      <w:r>
        <w:rPr>
          <w:lang w:eastAsia="en-GB"/>
        </w:rPr>
        <w:t xml:space="preserve"> 2:10; 3:15; </w:t>
      </w:r>
      <w:r>
        <w:rPr>
          <w:i/>
          <w:iCs/>
          <w:lang w:eastAsia="en-GB"/>
        </w:rPr>
        <w:t xml:space="preserve">tMeg </w:t>
      </w:r>
      <w:r>
        <w:rPr>
          <w:lang w:eastAsia="en-GB"/>
        </w:rPr>
        <w:t xml:space="preserve">3:15; </w:t>
      </w:r>
      <w:r>
        <w:rPr>
          <w:i/>
          <w:iCs/>
          <w:lang w:eastAsia="en-GB"/>
        </w:rPr>
        <w:t xml:space="preserve">tAZ </w:t>
      </w:r>
      <w:r>
        <w:rPr>
          <w:lang w:eastAsia="en-GB"/>
        </w:rPr>
        <w:t xml:space="preserve">5:2; </w:t>
      </w:r>
      <w:r>
        <w:rPr>
          <w:i/>
          <w:iCs/>
          <w:lang w:eastAsia="en-GB"/>
        </w:rPr>
        <w:t>tMen</w:t>
      </w:r>
      <w:r>
        <w:rPr>
          <w:lang w:eastAsia="en-GB"/>
        </w:rPr>
        <w:t xml:space="preserve"> 10:5; 10:23; </w:t>
      </w:r>
      <w:r>
        <w:rPr>
          <w:i/>
          <w:iCs/>
          <w:lang w:eastAsia="en-GB"/>
        </w:rPr>
        <w:t>tMeila</w:t>
      </w:r>
      <w:r>
        <w:rPr>
          <w:lang w:eastAsia="en-GB"/>
        </w:rPr>
        <w:t xml:space="preserve"> 1:16; </w:t>
      </w:r>
      <w:r>
        <w:rPr>
          <w:i/>
          <w:iCs/>
          <w:lang w:eastAsia="en-GB"/>
        </w:rPr>
        <w:t>tKel BB</w:t>
      </w:r>
      <w:r>
        <w:rPr>
          <w:lang w:eastAsia="en-GB"/>
        </w:rPr>
        <w:t xml:space="preserve"> 2:2) and to some events he proclaims himself a witness (</w:t>
      </w:r>
      <w:r>
        <w:rPr>
          <w:i/>
          <w:iCs/>
          <w:lang w:eastAsia="en-GB"/>
        </w:rPr>
        <w:t>tTaan</w:t>
      </w:r>
      <w:r>
        <w:rPr>
          <w:lang w:eastAsia="en-GB"/>
        </w:rPr>
        <w:t xml:space="preserve"> 3:6; </w:t>
      </w:r>
      <w:r>
        <w:rPr>
          <w:i/>
          <w:iCs/>
          <w:lang w:eastAsia="en-GB"/>
        </w:rPr>
        <w:t>tMeg</w:t>
      </w:r>
      <w:r>
        <w:rPr>
          <w:lang w:eastAsia="en-GB"/>
        </w:rPr>
        <w:t xml:space="preserve"> 2:17; </w:t>
      </w:r>
      <w:r>
        <w:rPr>
          <w:i/>
          <w:iCs/>
          <w:lang w:eastAsia="en-GB"/>
        </w:rPr>
        <w:t>tSan</w:t>
      </w:r>
      <w:r>
        <w:rPr>
          <w:lang w:eastAsia="en-GB"/>
        </w:rPr>
        <w:t xml:space="preserve"> 9:11). These constitute the main body of tannaitic material about him and I take them to be reliable. Two sources may have caused the confusion and created the two additional persons of this name. One is </w:t>
      </w:r>
      <w:r>
        <w:rPr>
          <w:i/>
          <w:iCs/>
          <w:lang w:eastAsia="en-GB"/>
        </w:rPr>
        <w:t>tSuk</w:t>
      </w:r>
      <w:r>
        <w:rPr>
          <w:lang w:eastAsia="en-GB"/>
        </w:rPr>
        <w:t xml:space="preserve"> 2:2 which runs as follows: </w:t>
      </w:r>
      <w:r>
        <w:rPr>
          <w:b/>
          <w:bCs/>
          <w:lang w:eastAsia="en-GB"/>
        </w:rPr>
        <w:t>“</w:t>
      </w:r>
      <w:r>
        <w:rPr>
          <w:lang w:eastAsia="en-GB"/>
        </w:rPr>
        <w:t xml:space="preserve">Said Rabbi (usually identified as R. Judah the Patriarch): “When I and R. Eleazar ben R. Zadok came to R. Yohanan ben Nuri at Beit Shearim, we would eat figs and grapes outside the sukkah.” This suggests that Eleazar ben R. Zadok was a contemporary of R. Judah the </w:t>
      </w:r>
      <w:r>
        <w:rPr>
          <w:b/>
          <w:bCs/>
          <w:lang w:eastAsia="en-GB"/>
        </w:rPr>
        <w:t>P</w:t>
      </w:r>
      <w:r>
        <w:rPr>
          <w:lang w:eastAsia="en-GB"/>
        </w:rPr>
        <w:t xml:space="preserve">atriarch. However, the main problem with this tradition is not R. Eliezer ben R. Zadok but rather R. Yohanan ben Nuri, who is also a contemporary of </w:t>
      </w:r>
      <w:r>
        <w:rPr>
          <w:b/>
          <w:bCs/>
          <w:lang w:eastAsia="en-GB"/>
        </w:rPr>
        <w:t>R</w:t>
      </w:r>
      <w:r>
        <w:rPr>
          <w:lang w:eastAsia="en-GB"/>
        </w:rPr>
        <w:t xml:space="preserve">abban Gamaliel – Rabbi’s grandfather (see under Yohanan no. 23). I assume the particle </w:t>
      </w:r>
      <w:r>
        <w:rPr>
          <w:rtl/>
          <w:lang w:eastAsia="en-GB"/>
        </w:rPr>
        <w:t>ר'</w:t>
      </w:r>
      <w:r>
        <w:rPr>
          <w:lang w:val="en-US"/>
        </w:rPr>
        <w:t xml:space="preserve"> in this text initially represented another rabbi’s name, which then dissapeared in the transition process. Thus there was no late Rabbi Eliezer ben R. Zadok. The second problematic source is found in </w:t>
      </w:r>
      <w:r>
        <w:rPr>
          <w:lang w:eastAsia="en-GB"/>
        </w:rPr>
        <w:t xml:space="preserve"> </w:t>
      </w:r>
      <w:r>
        <w:rPr>
          <w:i/>
          <w:iCs/>
          <w:lang w:eastAsia="en-GB"/>
        </w:rPr>
        <w:t>tBesah</w:t>
      </w:r>
      <w:r>
        <w:rPr>
          <w:lang w:eastAsia="en-GB"/>
        </w:rPr>
        <w:t xml:space="preserve"> 3:8. Here we are told that R. </w:t>
      </w:r>
      <w:r>
        <w:rPr>
          <w:b/>
          <w:bCs/>
          <w:lang w:eastAsia="en-GB"/>
        </w:rPr>
        <w:t>Eliezer</w:t>
      </w:r>
      <w:r>
        <w:rPr>
          <w:lang w:eastAsia="en-GB"/>
        </w:rPr>
        <w:t xml:space="preserve"> ben R. Zado</w:t>
      </w:r>
      <w:r>
        <w:rPr>
          <w:b/>
          <w:bCs/>
          <w:lang w:eastAsia="en-GB"/>
        </w:rPr>
        <w:t>k</w:t>
      </w:r>
      <w:r>
        <w:rPr>
          <w:lang w:eastAsia="en-GB"/>
        </w:rPr>
        <w:t xml:space="preserve"> had been a shopkeeper (</w:t>
      </w:r>
      <w:r>
        <w:rPr>
          <w:rtl/>
          <w:lang w:eastAsia="en-GB"/>
        </w:rPr>
        <w:t>חנוני</w:t>
      </w:r>
      <w:r>
        <w:rPr>
          <w:lang w:val="en-US"/>
        </w:rPr>
        <w:t xml:space="preserve">) in </w:t>
      </w:r>
      <w:smartTag w:uri="urn:schemas-microsoft-com:office:smarttags" w:element="City">
        <w:r>
          <w:rPr>
            <w:lang w:val="en-US"/>
          </w:rPr>
          <w:t>Jerusalem</w:t>
        </w:r>
      </w:smartTag>
      <w:r>
        <w:rPr>
          <w:lang w:val="en-US"/>
        </w:rPr>
        <w:t xml:space="preserve"> together with Abba Saul ben Botnit (see Saul no. 5). This, in itself, is not a problem because he could have been a shopkeeper and then moved to Yabneh after the destruction. But in </w:t>
      </w:r>
      <w:r>
        <w:rPr>
          <w:i/>
          <w:iCs/>
          <w:lang w:val="en-US"/>
        </w:rPr>
        <w:t>mShab</w:t>
      </w:r>
      <w:r>
        <w:rPr>
          <w:lang w:val="en-US"/>
        </w:rPr>
        <w:t xml:space="preserve"> 24:5 </w:t>
      </w:r>
      <w:r>
        <w:rPr>
          <w:lang w:eastAsia="en-GB"/>
        </w:rPr>
        <w:t xml:space="preserve">we are informed that </w:t>
      </w:r>
      <w:r>
        <w:rPr>
          <w:lang w:val="en-US"/>
        </w:rPr>
        <w:t>in the days of Abba Saul ben Botnit and R. Zadok’s</w:t>
      </w:r>
      <w:r>
        <w:rPr>
          <w:lang w:eastAsia="en-GB"/>
        </w:rPr>
        <w:t xml:space="preserve"> </w:t>
      </w:r>
      <w:r>
        <w:rPr>
          <w:lang w:val="en-US"/>
        </w:rPr>
        <w:t xml:space="preserve">father an important event took place in </w:t>
      </w:r>
      <w:smartTag w:uri="urn:schemas-microsoft-com:office:smarttags" w:element="City">
        <w:r>
          <w:rPr>
            <w:lang w:val="en-US"/>
          </w:rPr>
          <w:t>Jerusalem</w:t>
        </w:r>
      </w:smartTag>
      <w:r>
        <w:rPr>
          <w:lang w:val="en-US"/>
        </w:rPr>
        <w:t>. Since Rabbi Zadok was alive at the time of the destruction (and survived it, see under Zado</w:t>
      </w:r>
      <w:r>
        <w:rPr>
          <w:b/>
          <w:bCs/>
          <w:lang w:val="en-US"/>
        </w:rPr>
        <w:t>k</w:t>
      </w:r>
      <w:r>
        <w:rPr>
          <w:lang w:val="en-US"/>
        </w:rPr>
        <w:t xml:space="preserve"> no. 2), and since Abba Saul ben Botnit is described in the Tosefta as a contemporary of R. Eliezer ben R. Zadok, it was assumed that perhaps the latter is the father of Rabbi Zadok mentioned here in the Mishnah. Since the Tosefta also states that R. Eliezer ben R. Zadok was a shopkeeper in </w:t>
      </w:r>
      <w:smartTag w:uri="urn:schemas-microsoft-com:office:smarttags" w:element="City">
        <w:r>
          <w:rPr>
            <w:b/>
            <w:bCs/>
            <w:lang w:val="en-US"/>
          </w:rPr>
          <w:t>Jerusalem</w:t>
        </w:r>
      </w:smartTag>
      <w:r>
        <w:rPr>
          <w:b/>
          <w:bCs/>
          <w:lang w:val="en-US"/>
        </w:rPr>
        <w:t xml:space="preserve"> all</w:t>
      </w:r>
      <w:r>
        <w:rPr>
          <w:lang w:val="en-US"/>
        </w:rPr>
        <w:t xml:space="preserve"> his life, we can build a dynasty: Eliezer – </w:t>
      </w:r>
      <w:smartTag w:uri="urn:schemas-microsoft-com:office:smarttags" w:element="City">
        <w:r>
          <w:rPr>
            <w:lang w:val="en-US"/>
          </w:rPr>
          <w:t>Jerusalem</w:t>
        </w:r>
      </w:smartTag>
      <w:r>
        <w:rPr>
          <w:lang w:val="en-US"/>
        </w:rPr>
        <w:t xml:space="preserve"> shopkeeper before the destruction; Zadok, his son – survived the destruction; Eliezer, his son – a contemporary of Rabban Gamliel in Yabneh. This reconstruction, however, is doubtful, because it is supported by very little evidence.</w:t>
      </w:r>
    </w:p>
  </w:footnote>
  <w:footnote w:id="2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Rabban Gamaliel’s contemporary, see above, n. 75, and see Introduction 7.5.1.2</w:t>
      </w:r>
    </w:p>
  </w:footnote>
  <w:footnote w:id="202">
    <w:p w:rsidR="00167E4E" w:rsidRDefault="00167E4E">
      <w:pPr>
        <w:pStyle w:val="FootnoteText"/>
        <w:bidi w:val="0"/>
        <w:rPr>
          <w:rtl/>
          <w:lang w:val="en-US"/>
        </w:rPr>
      </w:pPr>
      <w:r>
        <w:rPr>
          <w:rStyle w:val="FootnoteReference"/>
          <w:rFonts w:cs="Miriam"/>
          <w:rtl/>
        </w:rPr>
        <w:footnoteRef/>
      </w:r>
      <w:r>
        <w:rPr>
          <w:lang w:eastAsia="en-GB"/>
        </w:rPr>
        <w:t xml:space="preserve"> See above, n. 8.</w:t>
      </w:r>
    </w:p>
  </w:footnote>
  <w:footnote w:id="2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Associates with R. Aqiba’s students, e.g. in </w:t>
      </w:r>
      <w:r>
        <w:rPr>
          <w:i/>
          <w:iCs/>
          <w:lang w:val="en-US"/>
        </w:rPr>
        <w:t>mKil</w:t>
      </w:r>
      <w:r>
        <w:rPr>
          <w:lang w:val="en-US"/>
        </w:rPr>
        <w:t xml:space="preserve"> 2:9, see Introduction 7.5.1.3</w:t>
      </w:r>
      <w:r>
        <w:rPr>
          <w:lang w:eastAsia="en-GB"/>
        </w:rPr>
        <w:t>. In Hyman,</w:t>
      </w:r>
      <w:r>
        <w:rPr>
          <w:i/>
          <w:iCs/>
          <w:lang w:eastAsia="en-GB"/>
        </w:rPr>
        <w:t xml:space="preserve"> Toldoth </w:t>
      </w:r>
      <w:r>
        <w:rPr>
          <w:lang w:eastAsia="en-GB"/>
        </w:rPr>
        <w:t xml:space="preserve">1, 181-4, the author confuses this person’s knowledge of old traditions about </w:t>
      </w:r>
      <w:smartTag w:uri="urn:schemas-microsoft-com:office:smarttags" w:element="City">
        <w:r>
          <w:rPr>
            <w:lang w:eastAsia="en-GB"/>
          </w:rPr>
          <w:t>Temple</w:t>
        </w:r>
      </w:smartTag>
      <w:r>
        <w:rPr>
          <w:lang w:eastAsia="en-GB"/>
        </w:rPr>
        <w:t xml:space="preserve"> times with his date and assumes there were two sages of this name, but this is unlikely. </w:t>
      </w:r>
    </w:p>
  </w:footnote>
  <w:footnote w:id="204">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8</w:t>
      </w:r>
      <w:r>
        <w:rPr>
          <w:lang w:eastAsia="en-GB"/>
        </w:rPr>
        <w:t>.</w:t>
      </w:r>
    </w:p>
  </w:footnote>
  <w:footnote w:id="205">
    <w:p w:rsidR="00167E4E" w:rsidRDefault="00167E4E">
      <w:pPr>
        <w:pStyle w:val="FootnoteText"/>
        <w:bidi w:val="0"/>
        <w:rPr>
          <w:rtl/>
          <w:lang w:val="en-US"/>
        </w:rPr>
      </w:pPr>
      <w:r>
        <w:rPr>
          <w:rStyle w:val="FootnoteReference"/>
          <w:rFonts w:cs="Miriam"/>
          <w:rtl/>
        </w:rPr>
        <w:footnoteRef/>
      </w:r>
      <w:r>
        <w:rPr>
          <w:lang w:eastAsia="en-GB"/>
        </w:rPr>
        <w:t xml:space="preserve"> In </w:t>
      </w:r>
      <w:r>
        <w:rPr>
          <w:i/>
          <w:iCs/>
          <w:lang w:eastAsia="en-GB"/>
        </w:rPr>
        <w:t>Sifra</w:t>
      </w:r>
      <w:r>
        <w:rPr>
          <w:lang w:eastAsia="en-GB"/>
        </w:rPr>
        <w:t xml:space="preserve"> Negaim 1 he is designated </w:t>
      </w:r>
      <w:r>
        <w:rPr>
          <w:rtl/>
          <w:lang w:eastAsia="en-GB"/>
        </w:rPr>
        <w:t>בן חסמא</w:t>
      </w:r>
      <w:r>
        <w:rPr>
          <w:lang w:eastAsia="en-GB"/>
        </w:rPr>
        <w:t xml:space="preserve">. Elswhere he is simply </w:t>
      </w:r>
      <w:r>
        <w:rPr>
          <w:rtl/>
          <w:lang w:eastAsia="en-GB"/>
        </w:rPr>
        <w:t>אלעזר חסמא</w:t>
      </w:r>
      <w:r>
        <w:rPr>
          <w:lang w:val="en-US"/>
        </w:rPr>
        <w:t>.</w:t>
      </w:r>
    </w:p>
  </w:footnote>
  <w:footnote w:id="2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three mishnaic traditions (</w:t>
      </w:r>
      <w:r>
        <w:rPr>
          <w:i/>
          <w:iCs/>
          <w:lang w:val="en-US"/>
        </w:rPr>
        <w:t>mBM</w:t>
      </w:r>
      <w:r>
        <w:rPr>
          <w:lang w:val="en-US"/>
        </w:rPr>
        <w:t xml:space="preserve"> 7:5; </w:t>
      </w:r>
      <w:r>
        <w:rPr>
          <w:i/>
          <w:iCs/>
          <w:lang w:val="en-US"/>
        </w:rPr>
        <w:t>mAb</w:t>
      </w:r>
      <w:r>
        <w:rPr>
          <w:lang w:val="en-US"/>
        </w:rPr>
        <w:t xml:space="preserve"> 3:18; </w:t>
      </w:r>
      <w:r>
        <w:rPr>
          <w:i/>
          <w:iCs/>
          <w:lang w:val="en-US"/>
        </w:rPr>
        <w:t>mNeg</w:t>
      </w:r>
      <w:r>
        <w:rPr>
          <w:lang w:val="en-US"/>
        </w:rPr>
        <w:t xml:space="preserve"> 7:2) he is associated with Eleazar (no. 43) ben Azariah, a contemporary of Raban Gamaliel, see </w:t>
      </w:r>
      <w:r>
        <w:rPr>
          <w:i/>
          <w:iCs/>
          <w:lang w:val="en-US"/>
        </w:rPr>
        <w:t>mYad</w:t>
      </w:r>
      <w:r>
        <w:rPr>
          <w:lang w:val="en-US"/>
        </w:rPr>
        <w:t xml:space="preserve"> 4. See Introduction 7.5.1.2</w:t>
      </w:r>
      <w:r>
        <w:rPr>
          <w:lang w:eastAsia="en-GB"/>
        </w:rPr>
        <w:t>.</w:t>
      </w:r>
    </w:p>
  </w:footnote>
  <w:footnote w:id="2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an abbreviation of </w:t>
      </w:r>
      <w:r>
        <w:rPr>
          <w:rtl/>
          <w:lang w:val="en-US"/>
        </w:rPr>
        <w:t>אלעזר</w:t>
      </w:r>
      <w:r>
        <w:rPr>
          <w:lang w:val="en-US"/>
        </w:rPr>
        <w:t xml:space="preserve">. On this form of abbreviation </w:t>
      </w:r>
      <w:r>
        <w:rPr>
          <w:lang w:eastAsia="en-GB"/>
        </w:rPr>
        <w:t>see Introduction 2.4.1.1</w:t>
      </w:r>
      <w:r>
        <w:rPr>
          <w:lang w:val="en-US"/>
        </w:rPr>
        <w:t>.</w:t>
      </w:r>
    </w:p>
  </w:footnote>
  <w:footnote w:id="208">
    <w:p w:rsidR="00167E4E" w:rsidRDefault="00167E4E">
      <w:pPr>
        <w:pStyle w:val="FootnoteText"/>
        <w:bidi w:val="0"/>
        <w:rPr>
          <w:rtl/>
          <w:lang w:val="en-US"/>
        </w:rPr>
      </w:pPr>
      <w:r>
        <w:rPr>
          <w:rStyle w:val="FootnoteReference"/>
          <w:rFonts w:cs="Miriam"/>
          <w:rtl/>
        </w:rPr>
        <w:footnoteRef/>
      </w:r>
      <w:r>
        <w:rPr>
          <w:lang w:eastAsia="en-GB"/>
        </w:rPr>
        <w:t xml:space="preserve"> It is an apocryphal truism that </w:t>
      </w:r>
      <w:r>
        <w:rPr>
          <w:rtl/>
          <w:lang w:eastAsia="en-GB"/>
        </w:rPr>
        <w:t>ר' אלעי</w:t>
      </w:r>
      <w:r>
        <w:rPr>
          <w:lang w:eastAsia="en-GB"/>
        </w:rPr>
        <w:t xml:space="preserve"> was the father of </w:t>
      </w:r>
      <w:r>
        <w:rPr>
          <w:rtl/>
          <w:lang w:eastAsia="en-GB"/>
        </w:rPr>
        <w:t>ר' יהודה</w:t>
      </w:r>
      <w:r>
        <w:rPr>
          <w:lang w:eastAsia="en-GB"/>
        </w:rPr>
        <w:t xml:space="preserve">, one of the foremost students of </w:t>
      </w:r>
      <w:r>
        <w:rPr>
          <w:rtl/>
          <w:lang w:eastAsia="en-GB"/>
        </w:rPr>
        <w:t>ר' עקיבא</w:t>
      </w:r>
      <w:r>
        <w:rPr>
          <w:lang w:eastAsia="en-GB"/>
        </w:rPr>
        <w:t xml:space="preserve">, and the rabbi most frequently quoted in the Mishnah. In the mishnaic text however, as also in the Tosefta, this is never suggested. On the contrary, in </w:t>
      </w:r>
      <w:r>
        <w:rPr>
          <w:i/>
          <w:iCs/>
          <w:lang w:eastAsia="en-GB"/>
        </w:rPr>
        <w:t xml:space="preserve">tZeb </w:t>
      </w:r>
      <w:r>
        <w:rPr>
          <w:lang w:eastAsia="en-GB"/>
        </w:rPr>
        <w:t xml:space="preserve">2:17 </w:t>
      </w:r>
      <w:r>
        <w:rPr>
          <w:rtl/>
          <w:lang w:eastAsia="en-GB"/>
        </w:rPr>
        <w:t>ר' יהודה</w:t>
      </w:r>
      <w:r>
        <w:rPr>
          <w:lang w:eastAsia="en-GB"/>
        </w:rPr>
        <w:t xml:space="preserve"> is described only as a student of </w:t>
      </w:r>
      <w:r>
        <w:rPr>
          <w:rtl/>
          <w:lang w:eastAsia="en-GB"/>
        </w:rPr>
        <w:t>ר' אלעי</w:t>
      </w:r>
      <w:r>
        <w:rPr>
          <w:lang w:val="en-US"/>
        </w:rPr>
        <w:t>, not as his son</w:t>
      </w:r>
      <w:r>
        <w:rPr>
          <w:lang w:eastAsia="en-GB"/>
        </w:rPr>
        <w:t>. Only from the tannaitic midrashim (</w:t>
      </w:r>
      <w:r>
        <w:rPr>
          <w:i/>
          <w:iCs/>
          <w:lang w:eastAsia="en-GB"/>
        </w:rPr>
        <w:t>Mekh. dRI</w:t>
      </w:r>
      <w:r>
        <w:rPr>
          <w:lang w:eastAsia="en-GB"/>
        </w:rPr>
        <w:t xml:space="preserve">, 153, 236; </w:t>
      </w:r>
      <w:r>
        <w:rPr>
          <w:i/>
          <w:iCs/>
          <w:lang w:eastAsia="en-GB"/>
        </w:rPr>
        <w:t>Sifre</w:t>
      </w:r>
      <w:r>
        <w:rPr>
          <w:lang w:eastAsia="en-GB"/>
        </w:rPr>
        <w:t xml:space="preserve"> </w:t>
      </w:r>
      <w:r>
        <w:rPr>
          <w:i/>
          <w:iCs/>
          <w:lang w:eastAsia="en-GB"/>
        </w:rPr>
        <w:t>Num</w:t>
      </w:r>
      <w:r>
        <w:rPr>
          <w:lang w:eastAsia="en-GB"/>
        </w:rPr>
        <w:t xml:space="preserve"> no. 148) on is a sage designated </w:t>
      </w:r>
      <w:r>
        <w:rPr>
          <w:rtl/>
          <w:lang w:eastAsia="en-GB"/>
        </w:rPr>
        <w:t>ר' יהודה בר' אלעי</w:t>
      </w:r>
      <w:r>
        <w:rPr>
          <w:lang w:eastAsia="en-GB"/>
        </w:rPr>
        <w:t xml:space="preserve">. The identification between this person and </w:t>
      </w:r>
      <w:r>
        <w:rPr>
          <w:rtl/>
          <w:lang w:eastAsia="en-GB"/>
        </w:rPr>
        <w:t>ר' יהודה</w:t>
      </w:r>
      <w:r>
        <w:rPr>
          <w:lang w:val="en-US"/>
        </w:rPr>
        <w:t xml:space="preserve"> of the Mishnah </w:t>
      </w:r>
      <w:r>
        <w:rPr>
          <w:lang w:eastAsia="en-GB"/>
        </w:rPr>
        <w:t xml:space="preserve">and Tosefta is perhaps an amoraic guess. In </w:t>
      </w:r>
      <w:r>
        <w:rPr>
          <w:i/>
          <w:iCs/>
          <w:lang w:eastAsia="en-GB"/>
        </w:rPr>
        <w:t>ySot</w:t>
      </w:r>
      <w:r>
        <w:rPr>
          <w:lang w:eastAsia="en-GB"/>
        </w:rPr>
        <w:t xml:space="preserve"> 7:5, 21d </w:t>
      </w:r>
      <w:r>
        <w:rPr>
          <w:rtl/>
          <w:lang w:eastAsia="en-GB"/>
        </w:rPr>
        <w:t>ר' יהודה בר אלעי</w:t>
      </w:r>
      <w:r>
        <w:rPr>
          <w:lang w:eastAsia="en-GB"/>
        </w:rPr>
        <w:t xml:space="preserve"> quotes a baraita that in the Tosefta is assigned to </w:t>
      </w:r>
      <w:r>
        <w:rPr>
          <w:rtl/>
          <w:lang w:eastAsia="en-GB"/>
        </w:rPr>
        <w:t>ר' יהודה</w:t>
      </w:r>
      <w:r>
        <w:rPr>
          <w:lang w:eastAsia="en-GB"/>
        </w:rPr>
        <w:t xml:space="preserve"> (</w:t>
      </w:r>
      <w:r>
        <w:rPr>
          <w:i/>
          <w:iCs/>
          <w:lang w:eastAsia="en-GB"/>
        </w:rPr>
        <w:t>tSot</w:t>
      </w:r>
      <w:r>
        <w:rPr>
          <w:lang w:eastAsia="en-GB"/>
        </w:rPr>
        <w:t xml:space="preserve"> 8:6); In </w:t>
      </w:r>
      <w:r>
        <w:rPr>
          <w:i/>
          <w:iCs/>
          <w:lang w:eastAsia="en-GB"/>
        </w:rPr>
        <w:t>bShab</w:t>
      </w:r>
      <w:r>
        <w:rPr>
          <w:lang w:eastAsia="en-GB"/>
        </w:rPr>
        <w:t xml:space="preserve"> The following text is found: </w:t>
      </w:r>
      <w:r>
        <w:rPr>
          <w:rtl/>
          <w:lang w:eastAsia="en-GB"/>
        </w:rPr>
        <w:t xml:space="preserve">ת"ש: כשנכנסו רבותינו לכרם ביבנה היה שם </w:t>
      </w:r>
      <w:r>
        <w:rPr>
          <w:b/>
          <w:bCs/>
          <w:rtl/>
          <w:lang w:eastAsia="en-GB"/>
        </w:rPr>
        <w:t xml:space="preserve">ר' יהודה </w:t>
      </w:r>
      <w:r>
        <w:rPr>
          <w:rtl/>
          <w:lang w:eastAsia="en-GB"/>
        </w:rPr>
        <w:t xml:space="preserve">ור' אלעזר ור' יוסי ור' שמעון. נשאלה שאלה זו בפניהם: מכה זו בפני מה מתחלת בבני המעיים גומרת בפה? נענה </w:t>
      </w:r>
      <w:r>
        <w:rPr>
          <w:b/>
          <w:bCs/>
          <w:rtl/>
          <w:lang w:eastAsia="en-GB"/>
        </w:rPr>
        <w:t xml:space="preserve">ר' יהודה בר' אלעי </w:t>
      </w:r>
      <w:r>
        <w:rPr>
          <w:rtl/>
          <w:lang w:eastAsia="en-GB"/>
        </w:rPr>
        <w:t>ראש המדברים בכל מקום ואמר וכו'</w:t>
      </w:r>
      <w:r>
        <w:rPr>
          <w:lang w:eastAsia="en-GB"/>
        </w:rPr>
        <w:t xml:space="preserve">. Clearly here </w:t>
      </w:r>
      <w:r>
        <w:rPr>
          <w:rtl/>
          <w:lang w:eastAsia="en-GB"/>
        </w:rPr>
        <w:t>ר' יהודה</w:t>
      </w:r>
      <w:r>
        <w:rPr>
          <w:lang w:val="en-US"/>
        </w:rPr>
        <w:t xml:space="preserve"> is identical with </w:t>
      </w:r>
      <w:r>
        <w:rPr>
          <w:rtl/>
          <w:lang w:val="en-US"/>
        </w:rPr>
        <w:t>ר' יהודה בר' אלעי</w:t>
      </w:r>
      <w:r>
        <w:rPr>
          <w:lang w:val="en-US"/>
        </w:rPr>
        <w:t xml:space="preserve">. </w:t>
      </w:r>
      <w:r>
        <w:rPr>
          <w:lang w:eastAsia="en-GB"/>
        </w:rPr>
        <w:t>In the printed BT (</w:t>
      </w:r>
      <w:r>
        <w:rPr>
          <w:i/>
          <w:iCs/>
          <w:lang w:eastAsia="en-GB"/>
        </w:rPr>
        <w:t xml:space="preserve">bShab </w:t>
      </w:r>
      <w:r>
        <w:rPr>
          <w:lang w:eastAsia="en-GB"/>
        </w:rPr>
        <w:t xml:space="preserve">60a) a certain </w:t>
      </w:r>
      <w:r>
        <w:rPr>
          <w:lang w:val="en-US"/>
        </w:rPr>
        <w:t xml:space="preserve">tanna – </w:t>
      </w:r>
      <w:r>
        <w:rPr>
          <w:rtl/>
          <w:lang w:eastAsia="en-GB"/>
        </w:rPr>
        <w:t>אלעי בן אלעזר</w:t>
      </w:r>
      <w:r>
        <w:rPr>
          <w:lang w:eastAsia="en-GB"/>
        </w:rPr>
        <w:t xml:space="preserve"> – </w:t>
      </w:r>
      <w:r>
        <w:rPr>
          <w:lang w:val="en-US"/>
        </w:rPr>
        <w:t xml:space="preserve">is mentioned, perhaps suggesting this </w:t>
      </w:r>
      <w:r>
        <w:rPr>
          <w:rtl/>
          <w:lang w:val="en-US"/>
        </w:rPr>
        <w:t>אלעי</w:t>
      </w:r>
      <w:r>
        <w:rPr>
          <w:lang w:val="en-US"/>
        </w:rPr>
        <w:t>. However, in the ms. traditions the father’s name is usually missing or is transmitted otherwise (</w:t>
      </w:r>
      <w:r>
        <w:rPr>
          <w:i/>
          <w:iCs/>
          <w:lang w:val="en-US"/>
        </w:rPr>
        <w:t>DS</w:t>
      </w:r>
      <w:r>
        <w:rPr>
          <w:lang w:val="en-US"/>
        </w:rPr>
        <w:t xml:space="preserve"> 7, 125).</w:t>
      </w:r>
    </w:p>
  </w:footnote>
  <w:footnote w:id="2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 contemporary of R. Joshua (</w:t>
      </w:r>
      <w:r>
        <w:rPr>
          <w:i/>
          <w:iCs/>
          <w:lang w:val="en-US"/>
        </w:rPr>
        <w:t>tHal</w:t>
      </w:r>
      <w:r>
        <w:rPr>
          <w:lang w:val="en-US"/>
        </w:rPr>
        <w:t xml:space="preserve"> 1:6), see Introduction 7.5.1.2</w:t>
      </w:r>
      <w:r>
        <w:rPr>
          <w:lang w:eastAsia="en-GB"/>
        </w:rPr>
        <w:t>.</w:t>
      </w:r>
    </w:p>
  </w:footnote>
  <w:footnote w:id="2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על הפרכת</w:t>
      </w:r>
      <w:r>
        <w:rPr>
          <w:lang w:val="en-US"/>
        </w:rPr>
        <w:t>.</w:t>
      </w:r>
    </w:p>
  </w:footnote>
  <w:footnote w:id="2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see Introduction 7.5.1.1</w:t>
      </w:r>
      <w:r>
        <w:rPr>
          <w:lang w:eastAsia="en-GB"/>
        </w:rPr>
        <w:t>.</w:t>
      </w:r>
    </w:p>
  </w:footnote>
  <w:footnote w:id="212">
    <w:p w:rsidR="00167E4E" w:rsidRDefault="00167E4E">
      <w:pPr>
        <w:pStyle w:val="FootnoteText"/>
        <w:bidi w:val="0"/>
        <w:rPr>
          <w:rtl/>
          <w:lang w:val="en-US"/>
        </w:rPr>
      </w:pPr>
      <w:r>
        <w:rPr>
          <w:rStyle w:val="FootnoteReference"/>
          <w:rFonts w:cs="Miriam"/>
          <w:rtl/>
        </w:rPr>
        <w:footnoteRef/>
      </w:r>
      <w:r>
        <w:rPr>
          <w:rtl/>
          <w:lang w:eastAsia="en-GB"/>
        </w:rPr>
        <w:t xml:space="preserve"> </w:t>
      </w:r>
      <w:r>
        <w:rPr>
          <w:lang w:eastAsia="en-GB"/>
        </w:rPr>
        <w:t>An interesting story is told about this sage (</w:t>
      </w:r>
      <w:r>
        <w:rPr>
          <w:i/>
          <w:iCs/>
          <w:lang w:eastAsia="en-GB"/>
        </w:rPr>
        <w:t>bBM</w:t>
      </w:r>
      <w:r>
        <w:rPr>
          <w:lang w:eastAsia="en-GB"/>
        </w:rPr>
        <w:t xml:space="preserve"> 84b), where it is stated that after </w:t>
      </w:r>
      <w:r>
        <w:rPr>
          <w:b/>
          <w:bCs/>
          <w:lang w:eastAsia="en-GB"/>
        </w:rPr>
        <w:t>he</w:t>
      </w:r>
      <w:r>
        <w:rPr>
          <w:lang w:eastAsia="en-GB"/>
        </w:rPr>
        <w:t xml:space="preserve"> decid</w:t>
      </w:r>
      <w:r>
        <w:rPr>
          <w:b/>
          <w:bCs/>
          <w:lang w:eastAsia="en-GB"/>
        </w:rPr>
        <w:t>ed</w:t>
      </w:r>
      <w:r>
        <w:rPr>
          <w:lang w:eastAsia="en-GB"/>
        </w:rPr>
        <w:t xml:space="preserve"> in favor of the purity of sixty women, they all gave birth to sons, who were named after him. This is a good source for the understanding </w:t>
      </w:r>
      <w:r>
        <w:rPr>
          <w:b/>
          <w:bCs/>
          <w:lang w:eastAsia="en-GB"/>
        </w:rPr>
        <w:t>the</w:t>
      </w:r>
      <w:r>
        <w:rPr>
          <w:lang w:eastAsia="en-GB"/>
        </w:rPr>
        <w:t xml:space="preserve"> ways names were given in this period.</w:t>
      </w:r>
    </w:p>
  </w:footnote>
  <w:footnote w:id="213">
    <w:p w:rsidR="00167E4E" w:rsidRDefault="00167E4E">
      <w:pPr>
        <w:pStyle w:val="FootnoteText"/>
        <w:bidi w:val="0"/>
        <w:rPr>
          <w:rtl/>
          <w:lang w:val="en-US"/>
        </w:rPr>
      </w:pPr>
      <w:r>
        <w:rPr>
          <w:rStyle w:val="FootnoteReference"/>
          <w:rFonts w:cs="Miriam"/>
          <w:rtl/>
        </w:rPr>
        <w:footnoteRef/>
      </w:r>
      <w:r>
        <w:rPr>
          <w:lang w:eastAsia="en-GB"/>
        </w:rPr>
        <w:t xml:space="preserve"> He is R. Simon’s son, </w:t>
      </w:r>
      <w:r>
        <w:rPr>
          <w:lang w:val="en-US"/>
        </w:rPr>
        <w:t>see Introduction 7.5.1.3-</w:t>
      </w:r>
      <w:r>
        <w:rPr>
          <w:b/>
          <w:bCs/>
          <w:lang w:val="en-US"/>
        </w:rPr>
        <w:t>4</w:t>
      </w:r>
      <w:r>
        <w:rPr>
          <w:lang w:eastAsia="en-GB"/>
        </w:rPr>
        <w:t>.</w:t>
      </w:r>
    </w:p>
  </w:footnote>
  <w:footnote w:id="2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Contemporary of R. Joshua (</w:t>
      </w:r>
      <w:r>
        <w:rPr>
          <w:i/>
          <w:iCs/>
          <w:lang w:val="en-US"/>
        </w:rPr>
        <w:t>tBer</w:t>
      </w:r>
      <w:r>
        <w:rPr>
          <w:lang w:val="en-US"/>
        </w:rPr>
        <w:t xml:space="preserve"> 4:18), see Introduction 7.5.1.2</w:t>
      </w:r>
      <w:r>
        <w:rPr>
          <w:lang w:eastAsia="en-GB"/>
        </w:rPr>
        <w:t>.</w:t>
      </w:r>
    </w:p>
  </w:footnote>
  <w:footnote w:id="215">
    <w:p w:rsidR="00167E4E" w:rsidRDefault="00167E4E">
      <w:pPr>
        <w:pStyle w:val="FootnoteText"/>
        <w:bidi w:val="0"/>
        <w:rPr>
          <w:rtl/>
          <w:lang w:val="en-US"/>
        </w:rPr>
      </w:pPr>
      <w:r>
        <w:rPr>
          <w:rStyle w:val="FootnoteReference"/>
          <w:rFonts w:cs="Miriam"/>
          <w:rtl/>
        </w:rPr>
        <w:footnoteRef/>
      </w:r>
      <w:r>
        <w:rPr>
          <w:lang w:val="en-US"/>
        </w:rPr>
        <w:t xml:space="preserve"> </w:t>
      </w:r>
      <w:r>
        <w:rPr>
          <w:lang w:eastAsia="en-GB"/>
        </w:rPr>
        <w:t xml:space="preserve">See above, n. </w:t>
      </w:r>
      <w:r>
        <w:rPr>
          <w:rFonts w:cs="Miriam"/>
          <w:lang w:eastAsia="en-GB"/>
        </w:rPr>
        <w:t>8</w:t>
      </w:r>
      <w:r>
        <w:rPr>
          <w:lang w:eastAsia="en-GB"/>
        </w:rPr>
        <w:t>.</w:t>
      </w:r>
    </w:p>
  </w:footnote>
  <w:footnote w:id="2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His father, R. Yosi the Galilean (Joseph no. 37) was R. Aqiba’s contemporary, see Introduction 7.5.1.</w:t>
      </w:r>
      <w:r>
        <w:rPr>
          <w:b/>
          <w:bCs/>
          <w:lang w:val="en-US"/>
        </w:rPr>
        <w:t>2-</w:t>
      </w:r>
      <w:r>
        <w:rPr>
          <w:lang w:val="en-US"/>
        </w:rPr>
        <w:t>3</w:t>
      </w:r>
      <w:r>
        <w:rPr>
          <w:lang w:eastAsia="en-GB"/>
        </w:rPr>
        <w:t>.</w:t>
      </w:r>
    </w:p>
  </w:footnote>
  <w:footnote w:id="2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mEd</w:t>
      </w:r>
      <w:r>
        <w:rPr>
          <w:lang w:val="en-US"/>
        </w:rPr>
        <w:t xml:space="preserve"> 5:6 R. Judah mentions him, see Introduction 7.5.1.</w:t>
      </w:r>
      <w:r>
        <w:rPr>
          <w:b/>
          <w:bCs/>
          <w:lang w:val="en-US"/>
        </w:rPr>
        <w:t>2-</w:t>
      </w:r>
      <w:r>
        <w:rPr>
          <w:lang w:val="en-US"/>
        </w:rPr>
        <w:t>3</w:t>
      </w:r>
      <w:r>
        <w:rPr>
          <w:lang w:eastAsia="en-GB"/>
        </w:rPr>
        <w:t>.</w:t>
      </w:r>
    </w:p>
  </w:footnote>
  <w:footnote w:id="219">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20">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eastAsia="en-GB"/>
        </w:rPr>
        <w:t xml:space="preserve">He is Rabbi Eliezer, </w:t>
      </w:r>
      <w:r>
        <w:rPr>
          <w:b/>
          <w:bCs/>
          <w:lang w:val="en-US"/>
        </w:rPr>
        <w:t>s</w:t>
      </w:r>
      <w:r>
        <w:rPr>
          <w:lang w:val="en-US"/>
        </w:rPr>
        <w:t>ee Introduction 7.5.1.2</w:t>
      </w:r>
      <w:r>
        <w:rPr>
          <w:lang w:eastAsia="en-GB"/>
        </w:rPr>
        <w:t>.</w:t>
      </w:r>
    </w:p>
  </w:footnote>
  <w:footnote w:id="2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Identified in </w:t>
      </w:r>
      <w:r>
        <w:rPr>
          <w:i/>
          <w:iCs/>
          <w:lang w:val="en-US"/>
        </w:rPr>
        <w:t>mAb</w:t>
      </w:r>
      <w:r>
        <w:rPr>
          <w:lang w:val="en-US"/>
        </w:rPr>
        <w:t xml:space="preserve"> 2:8 as Rabban Yohanan ben Zakkai’s disciple, see Introduction 7.5.1.2</w:t>
      </w:r>
      <w:r>
        <w:rPr>
          <w:lang w:eastAsia="en-GB"/>
        </w:rPr>
        <w:t>.</w:t>
      </w:r>
    </w:p>
  </w:footnote>
  <w:footnote w:id="222">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איש ברתותא</w:t>
      </w:r>
      <w:r>
        <w:rPr>
          <w:lang w:val="en-US"/>
        </w:rPr>
        <w:t>.</w:t>
      </w:r>
    </w:p>
  </w:footnote>
  <w:footnote w:id="2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According to </w:t>
      </w:r>
      <w:r>
        <w:rPr>
          <w:i/>
          <w:iCs/>
          <w:lang w:val="en-US"/>
        </w:rPr>
        <w:t>tZab</w:t>
      </w:r>
      <w:r>
        <w:rPr>
          <w:lang w:val="en-US"/>
        </w:rPr>
        <w:t xml:space="preserve"> 1:5, he is an older contemporary of R. Aqiba, see Introduction 7.5.1.2</w:t>
      </w:r>
      <w:r>
        <w:rPr>
          <w:lang w:eastAsia="en-GB"/>
        </w:rPr>
        <w:t>.</w:t>
      </w:r>
    </w:p>
  </w:footnote>
  <w:footnote w:id="2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המודעי</w:t>
      </w:r>
      <w:r>
        <w:rPr>
          <w:lang w:val="en-US"/>
        </w:rPr>
        <w:t xml:space="preserve">. </w:t>
      </w:r>
    </w:p>
  </w:footnote>
  <w:footnote w:id="2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According to </w:t>
      </w:r>
      <w:r>
        <w:rPr>
          <w:i/>
          <w:iCs/>
          <w:lang w:val="en-US"/>
        </w:rPr>
        <w:t>Mekh. dRI</w:t>
      </w:r>
      <w:r>
        <w:rPr>
          <w:lang w:val="en-US"/>
        </w:rPr>
        <w:t>, 166, he is a contemporary of R. Tarfon, see Introduction 7.5.1.2</w:t>
      </w:r>
      <w:r>
        <w:rPr>
          <w:lang w:eastAsia="en-GB"/>
        </w:rPr>
        <w:t>.</w:t>
      </w:r>
      <w:r>
        <w:rPr>
          <w:lang w:val="en-US"/>
        </w:rPr>
        <w:t xml:space="preserve"> </w:t>
      </w:r>
    </w:p>
  </w:footnote>
  <w:footnote w:id="2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1883 Conder, </w:t>
      </w:r>
      <w:r>
        <w:rPr>
          <w:i/>
          <w:iCs/>
          <w:lang w:val="en-US"/>
        </w:rPr>
        <w:t>PEFQS</w:t>
      </w:r>
      <w:r>
        <w:rPr>
          <w:lang w:val="en-US"/>
        </w:rPr>
        <w:t xml:space="preserve"> 17 (1883) 172, reported an inscription from Umm ez-Zein</w:t>
      </w:r>
      <w:r>
        <w:rPr>
          <w:rFonts w:cs="Times New Roman"/>
          <w:lang w:val="en-US"/>
        </w:rPr>
        <w:t>â</w:t>
      </w:r>
      <w:r>
        <w:rPr>
          <w:lang w:val="en-US"/>
        </w:rPr>
        <w:t xml:space="preserve">t in </w:t>
      </w:r>
      <w:smartTag w:uri="urn:schemas-microsoft-com:office:smarttags" w:element="place">
        <w:r>
          <w:rPr>
            <w:lang w:val="en-US"/>
          </w:rPr>
          <w:t>Galilee</w:t>
        </w:r>
      </w:smartTag>
      <w:r>
        <w:rPr>
          <w:lang w:val="en-US"/>
        </w:rPr>
        <w:t xml:space="preserve"> which read </w:t>
      </w:r>
      <w:r>
        <w:rPr>
          <w:rtl/>
          <w:lang w:val="en-US"/>
        </w:rPr>
        <w:t>אלעזר בר עזריה</w:t>
      </w:r>
      <w:r>
        <w:rPr>
          <w:lang w:val="en-US"/>
        </w:rPr>
        <w:t xml:space="preserve">, but it is hardly likely that this is the same person. The inscription is not included in this corpus because most Jewish inscriptions from </w:t>
      </w:r>
      <w:smartTag w:uri="urn:schemas-microsoft-com:office:smarttags" w:element="place">
        <w:r>
          <w:rPr>
            <w:lang w:val="en-US"/>
          </w:rPr>
          <w:t>Galilee</w:t>
        </w:r>
      </w:smartTag>
      <w:r>
        <w:rPr>
          <w:lang w:val="en-US"/>
        </w:rPr>
        <w:t xml:space="preserve"> are of a later date than 200 CE.</w:t>
      </w:r>
    </w:p>
  </w:footnote>
  <w:footnote w:id="2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According to </w:t>
      </w:r>
      <w:r>
        <w:rPr>
          <w:i/>
          <w:iCs/>
          <w:lang w:val="en-US"/>
        </w:rPr>
        <w:t xml:space="preserve">mShebi </w:t>
      </w:r>
      <w:r>
        <w:rPr>
          <w:lang w:val="en-US"/>
        </w:rPr>
        <w:t>1:8 he is a contemporary of R. Joshua and R. Aqiba’s companion, see Introduction 7.5.1.</w:t>
      </w:r>
      <w:r>
        <w:rPr>
          <w:lang w:eastAsia="en-GB"/>
        </w:rPr>
        <w:t>2.</w:t>
      </w:r>
    </w:p>
  </w:footnote>
  <w:footnote w:id="2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Hyman, </w:t>
      </w:r>
      <w:r>
        <w:rPr>
          <w:i/>
          <w:iCs/>
          <w:lang w:val="en-US"/>
        </w:rPr>
        <w:t>Toldoth</w:t>
      </w:r>
      <w:r>
        <w:rPr>
          <w:lang w:val="en-US"/>
        </w:rPr>
        <w:t xml:space="preserve"> 1, 205, claims that according to Rashi (e.g. </w:t>
      </w:r>
      <w:r>
        <w:rPr>
          <w:i/>
          <w:iCs/>
          <w:lang w:val="en-US"/>
        </w:rPr>
        <w:t xml:space="preserve">bShab </w:t>
      </w:r>
      <w:r>
        <w:rPr>
          <w:lang w:val="en-US"/>
        </w:rPr>
        <w:t xml:space="preserve">19b) </w:t>
      </w:r>
      <w:r>
        <w:rPr>
          <w:rtl/>
          <w:lang w:val="en-US"/>
        </w:rPr>
        <w:t>ר' אלעזר</w:t>
      </w:r>
      <w:r>
        <w:rPr>
          <w:lang w:val="en-US"/>
        </w:rPr>
        <w:t xml:space="preserve">, as such, in tannaitic literature should be identified with </w:t>
      </w:r>
      <w:r>
        <w:rPr>
          <w:rtl/>
          <w:lang w:val="en-US"/>
        </w:rPr>
        <w:t>ר' אלעזר בן שמוע</w:t>
      </w:r>
      <w:r>
        <w:rPr>
          <w:lang w:val="en-US"/>
        </w:rPr>
        <w:t>. I have found no evidence to prove or disprove this premise.</w:t>
      </w:r>
    </w:p>
  </w:footnote>
  <w:footnote w:id="2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No tannaitic source definitely gives a satisfactory date for </w:t>
      </w:r>
      <w:r>
        <w:rPr>
          <w:rtl/>
          <w:lang w:val="en-US"/>
        </w:rPr>
        <w:t>ר' אלעזר בן שמוע</w:t>
      </w:r>
      <w:r>
        <w:rPr>
          <w:lang w:val="en-US"/>
        </w:rPr>
        <w:t xml:space="preserve">. The problem for </w:t>
      </w:r>
      <w:r>
        <w:rPr>
          <w:rtl/>
          <w:lang w:val="en-US"/>
        </w:rPr>
        <w:t>ר' אלעזר</w:t>
      </w:r>
      <w:r>
        <w:rPr>
          <w:lang w:val="en-US"/>
        </w:rPr>
        <w:t xml:space="preserve"> is just as complex, since several dates are possible. E.g. in </w:t>
      </w:r>
      <w:r>
        <w:rPr>
          <w:i/>
          <w:iCs/>
          <w:lang w:val="en-US"/>
        </w:rPr>
        <w:t>tPes</w:t>
      </w:r>
      <w:r>
        <w:rPr>
          <w:lang w:val="en-US"/>
        </w:rPr>
        <w:t xml:space="preserve"> 2:11 he is described as a contemporary of Rabban Gamaliel, but in </w:t>
      </w:r>
      <w:r>
        <w:rPr>
          <w:i/>
          <w:iCs/>
          <w:lang w:val="en-US"/>
        </w:rPr>
        <w:t>tNez</w:t>
      </w:r>
      <w:r>
        <w:rPr>
          <w:lang w:val="en-US"/>
        </w:rPr>
        <w:t xml:space="preserve"> 3: 18 he is described as a contemporary of R. Yosi, R. Judah and R. Meir, see Introduction 7.5.1.4</w:t>
      </w:r>
      <w:r>
        <w:rPr>
          <w:lang w:eastAsia="en-GB"/>
        </w:rPr>
        <w:t>.</w:t>
      </w:r>
    </w:p>
  </w:footnote>
  <w:footnote w:id="2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Mentioned with disciples of R. Aqiba, e.g. in </w:t>
      </w:r>
      <w:r>
        <w:rPr>
          <w:i/>
          <w:iCs/>
          <w:lang w:val="en-US"/>
        </w:rPr>
        <w:t>tTer</w:t>
      </w:r>
      <w:r>
        <w:rPr>
          <w:lang w:val="en-US"/>
        </w:rPr>
        <w:t xml:space="preserve"> 3:4 with R. Meir, </w:t>
      </w:r>
      <w:r>
        <w:rPr>
          <w:b/>
          <w:bCs/>
          <w:lang w:val="en-US"/>
        </w:rPr>
        <w:t xml:space="preserve">see </w:t>
      </w:r>
      <w:r>
        <w:rPr>
          <w:lang w:val="en-US"/>
        </w:rPr>
        <w:t>Introduction 7.5.1.3</w:t>
      </w:r>
      <w:r>
        <w:rPr>
          <w:lang w:eastAsia="en-GB"/>
        </w:rPr>
        <w:t>.</w:t>
      </w:r>
    </w:p>
  </w:footnote>
  <w:footnote w:id="2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way the name is recorded in the inscription. In rabbinic literature he is usually designated </w:t>
      </w:r>
      <w:r>
        <w:rPr>
          <w:rtl/>
          <w:lang w:val="en-US"/>
        </w:rPr>
        <w:t>אלעזר</w:t>
      </w:r>
      <w:r>
        <w:rPr>
          <w:lang w:val="en-US"/>
        </w:rPr>
        <w:t>, s</w:t>
      </w:r>
      <w:r>
        <w:rPr>
          <w:lang w:eastAsia="en-GB"/>
        </w:rPr>
        <w:t xml:space="preserve">ee above, n. </w:t>
      </w:r>
      <w:r>
        <w:rPr>
          <w:rFonts w:cs="Miriam"/>
          <w:lang w:eastAsia="en-GB"/>
        </w:rPr>
        <w:t>8</w:t>
      </w:r>
      <w:r>
        <w:rPr>
          <w:lang w:eastAsia="en-GB"/>
        </w:rPr>
        <w:t>.</w:t>
      </w:r>
    </w:p>
  </w:footnote>
  <w:footnote w:id="232">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הקפר</w:t>
      </w:r>
      <w:r>
        <w:rPr>
          <w:lang w:val="en-US"/>
        </w:rPr>
        <w:t xml:space="preserve">. </w:t>
      </w:r>
    </w:p>
  </w:footnote>
  <w:footnote w:id="233">
    <w:p w:rsidR="00167E4E" w:rsidRDefault="00167E4E">
      <w:pPr>
        <w:pStyle w:val="FootnoteText"/>
        <w:bidi w:val="0"/>
        <w:rPr>
          <w:rtl/>
          <w:lang w:val="en-US"/>
        </w:rPr>
      </w:pPr>
      <w:r>
        <w:rPr>
          <w:rStyle w:val="FootnoteReference"/>
          <w:rFonts w:cs="Miriam"/>
          <w:rtl/>
        </w:rPr>
        <w:footnoteRef/>
      </w:r>
      <w:r>
        <w:rPr>
          <w:lang w:eastAsia="en-GB"/>
        </w:rPr>
        <w:t xml:space="preserve"> The identification of the man mentioned on the lintel inscription from Dabura in the Golan as </w:t>
      </w:r>
      <w:r>
        <w:rPr>
          <w:rtl/>
          <w:lang w:eastAsia="en-GB"/>
        </w:rPr>
        <w:t>ר' אליעזר הקפר</w:t>
      </w:r>
      <w:r>
        <w:rPr>
          <w:lang w:eastAsia="en-GB"/>
        </w:rPr>
        <w:t xml:space="preserve"> with </w:t>
      </w:r>
      <w:r>
        <w:rPr>
          <w:rtl/>
          <w:lang w:eastAsia="en-GB"/>
        </w:rPr>
        <w:t>ר' אלעזר הקפר</w:t>
      </w:r>
      <w:r>
        <w:rPr>
          <w:lang w:eastAsia="en-GB"/>
        </w:rPr>
        <w:t xml:space="preserve"> of rabbinic literature is unproblematic (contra S. J. D. Cohen, “Epigraphical Rabbis,”</w:t>
      </w:r>
      <w:r>
        <w:rPr>
          <w:rtl/>
          <w:lang w:eastAsia="en-GB"/>
        </w:rPr>
        <w:t xml:space="preserve"> </w:t>
      </w:r>
      <w:r>
        <w:rPr>
          <w:i/>
          <w:iCs/>
          <w:lang w:eastAsia="en-GB"/>
        </w:rPr>
        <w:t>JQR</w:t>
      </w:r>
      <w:r>
        <w:rPr>
          <w:lang w:eastAsia="en-GB"/>
        </w:rPr>
        <w:t xml:space="preserve"> 72 [1981-2] 11). If the inscription is late, the rabbi mentioned in it may not actually have headed the House of Study, but it was only later named after him. This inscription reveals the problematic relationship between the names </w:t>
      </w:r>
      <w:r>
        <w:rPr>
          <w:rtl/>
          <w:lang w:eastAsia="en-GB"/>
        </w:rPr>
        <w:t>אלעזר</w:t>
      </w:r>
      <w:r>
        <w:rPr>
          <w:lang w:eastAsia="en-GB"/>
        </w:rPr>
        <w:t xml:space="preserve"> and </w:t>
      </w:r>
      <w:r>
        <w:rPr>
          <w:rtl/>
          <w:lang w:eastAsia="en-GB"/>
        </w:rPr>
        <w:t>אליעזר</w:t>
      </w:r>
      <w:r>
        <w:rPr>
          <w:lang w:eastAsia="en-GB"/>
        </w:rPr>
        <w:t xml:space="preserve">, see above, n. </w:t>
      </w:r>
      <w:r>
        <w:rPr>
          <w:rFonts w:cs="Miriam"/>
          <w:lang w:eastAsia="en-GB"/>
        </w:rPr>
        <w:t>8</w:t>
      </w:r>
      <w:r>
        <w:rPr>
          <w:lang w:eastAsia="en-GB"/>
        </w:rPr>
        <w:t>.</w:t>
      </w:r>
    </w:p>
  </w:footnote>
  <w:footnote w:id="2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 contemporary of Ishmael (no. 6), R. Yosi’s son (</w:t>
      </w:r>
      <w:r>
        <w:rPr>
          <w:i/>
          <w:iCs/>
          <w:lang w:val="en-US"/>
        </w:rPr>
        <w:t>tOhil</w:t>
      </w:r>
      <w:r>
        <w:rPr>
          <w:lang w:val="en-US"/>
        </w:rPr>
        <w:t xml:space="preserve"> 18:18), see Introduction 7.5.1.</w:t>
      </w:r>
      <w:r>
        <w:rPr>
          <w:b/>
          <w:bCs/>
          <w:lang w:val="en-US"/>
        </w:rPr>
        <w:t>3-</w:t>
      </w:r>
      <w:r>
        <w:rPr>
          <w:lang w:val="en-US"/>
        </w:rPr>
        <w:t>4</w:t>
      </w:r>
      <w:r>
        <w:rPr>
          <w:lang w:eastAsia="en-GB"/>
        </w:rPr>
        <w:t>.</w:t>
      </w:r>
    </w:p>
  </w:footnote>
  <w:footnote w:id="2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Mentions the </w:t>
      </w:r>
      <w:smartTag w:uri="urn:schemas-microsoft-com:office:smarttags" w:element="City">
        <w:r>
          <w:rPr>
            <w:lang w:val="en-US"/>
          </w:rPr>
          <w:t>Temple</w:t>
        </w:r>
      </w:smartTag>
      <w:r>
        <w:rPr>
          <w:lang w:val="en-US"/>
        </w:rPr>
        <w:t xml:space="preserve"> service in his father’s time (</w:t>
      </w:r>
      <w:r>
        <w:rPr>
          <w:i/>
          <w:iCs/>
          <w:lang w:val="en-US"/>
        </w:rPr>
        <w:t>mTamid</w:t>
      </w:r>
      <w:r>
        <w:rPr>
          <w:lang w:val="en-US"/>
        </w:rPr>
        <w:t xml:space="preserve"> 3:8), see Introduction 7.5.1.1</w:t>
      </w:r>
      <w:r>
        <w:rPr>
          <w:lang w:eastAsia="en-GB"/>
        </w:rPr>
        <w:t>.</w:t>
      </w:r>
    </w:p>
  </w:footnote>
  <w:footnote w:id="2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His father is R. Judah, see Introduction 7.5.1.</w:t>
      </w:r>
      <w:r>
        <w:rPr>
          <w:b/>
          <w:bCs/>
          <w:lang w:val="en-US"/>
        </w:rPr>
        <w:t>3-</w:t>
      </w:r>
      <w:r>
        <w:rPr>
          <w:lang w:val="en-US"/>
        </w:rPr>
        <w:t>4</w:t>
      </w:r>
      <w:r>
        <w:rPr>
          <w:lang w:eastAsia="en-GB"/>
        </w:rPr>
        <w:t>.</w:t>
      </w:r>
    </w:p>
  </w:footnote>
  <w:footnote w:id="2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All we know about him is that he came after R. Aqiba, see Introduction 7.5.1.4</w:t>
      </w:r>
      <w:r>
        <w:rPr>
          <w:lang w:eastAsia="en-GB"/>
        </w:rPr>
        <w:t>.</w:t>
      </w:r>
    </w:p>
  </w:footnote>
  <w:footnote w:id="238">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39">
    <w:p w:rsidR="00167E4E" w:rsidRDefault="00167E4E">
      <w:pPr>
        <w:pStyle w:val="FootnoteText"/>
        <w:bidi w:val="0"/>
        <w:rPr>
          <w:rtl/>
          <w:lang w:val="en-US"/>
        </w:rPr>
      </w:pPr>
      <w:r>
        <w:rPr>
          <w:rStyle w:val="FootnoteReference"/>
          <w:rFonts w:cs="Miriam"/>
          <w:rtl/>
        </w:rPr>
        <w:footnoteRef/>
      </w:r>
      <w:r>
        <w:rPr>
          <w:lang w:eastAsia="en-GB"/>
        </w:rPr>
        <w:t xml:space="preserve"> On this title see Introduction 3.2.1</w:t>
      </w:r>
      <w:r>
        <w:rPr>
          <w:rFonts w:cs="Miriam"/>
          <w:lang w:eastAsia="en-GB"/>
        </w:rPr>
        <w:t xml:space="preserve">. </w:t>
      </w:r>
    </w:p>
  </w:footnote>
  <w:footnote w:id="2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is the son of R. Yosi, see Introduction 7.5.1.</w:t>
      </w:r>
      <w:r>
        <w:rPr>
          <w:b/>
          <w:bCs/>
          <w:lang w:val="en-US"/>
        </w:rPr>
        <w:t>3-</w:t>
      </w:r>
      <w:r>
        <w:rPr>
          <w:lang w:val="en-US"/>
        </w:rPr>
        <w:t>4</w:t>
      </w:r>
      <w:r>
        <w:rPr>
          <w:lang w:eastAsia="en-GB"/>
        </w:rPr>
        <w:t>.</w:t>
      </w:r>
    </w:p>
  </w:footnote>
  <w:footnote w:id="242">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איש איבליים / אבלין</w:t>
      </w:r>
      <w:r>
        <w:rPr>
          <w:lang w:val="en-US"/>
        </w:rPr>
        <w:t>.</w:t>
      </w:r>
    </w:p>
  </w:footnote>
  <w:footnote w:id="2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tZeb</w:t>
      </w:r>
      <w:r>
        <w:rPr>
          <w:lang w:val="en-US"/>
        </w:rPr>
        <w:t xml:space="preserve"> 2:3 he is documented passing traditions in the name of R. Simon, see Introduction 7.5.1.</w:t>
      </w:r>
      <w:r>
        <w:rPr>
          <w:b/>
          <w:bCs/>
          <w:lang w:val="en-US"/>
        </w:rPr>
        <w:t>3-</w:t>
      </w:r>
      <w:r>
        <w:rPr>
          <w:lang w:val="en-US"/>
        </w:rPr>
        <w:t>4</w:t>
      </w:r>
      <w:r>
        <w:rPr>
          <w:lang w:eastAsia="en-GB"/>
        </w:rPr>
        <w:t>.</w:t>
      </w:r>
    </w:p>
  </w:footnote>
  <w:footnote w:id="2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45">
    <w:p w:rsidR="00167E4E" w:rsidRDefault="00167E4E">
      <w:pPr>
        <w:pStyle w:val="FootnoteText"/>
        <w:bidi w:val="0"/>
        <w:rPr>
          <w:rtl/>
          <w:lang w:eastAsia="en-GB"/>
        </w:rPr>
      </w:pPr>
      <w:r>
        <w:rPr>
          <w:rStyle w:val="FootnoteReference"/>
          <w:rFonts w:cs="Miriam"/>
          <w:rtl/>
        </w:rPr>
        <w:footnoteRef/>
      </w:r>
      <w:r>
        <w:rPr>
          <w:lang w:eastAsia="en-GB"/>
        </w:rPr>
        <w:t xml:space="preserve"> This high priest is mentioned in both PT (</w:t>
      </w:r>
      <w:r>
        <w:rPr>
          <w:i/>
          <w:iCs/>
          <w:lang w:eastAsia="en-GB"/>
        </w:rPr>
        <w:t>yYoma</w:t>
      </w:r>
      <w:r>
        <w:rPr>
          <w:lang w:eastAsia="en-GB"/>
        </w:rPr>
        <w:t xml:space="preserve"> 3:6, 40d; </w:t>
      </w:r>
      <w:r>
        <w:rPr>
          <w:i/>
          <w:iCs/>
          <w:lang w:eastAsia="en-GB"/>
        </w:rPr>
        <w:t>yTaan</w:t>
      </w:r>
      <w:r>
        <w:rPr>
          <w:lang w:eastAsia="en-GB"/>
        </w:rPr>
        <w:t xml:space="preserve"> 4:8, 69a) and BT, (</w:t>
      </w:r>
      <w:r>
        <w:rPr>
          <w:i/>
          <w:iCs/>
          <w:lang w:eastAsia="en-GB"/>
        </w:rPr>
        <w:t>bYom</w:t>
      </w:r>
      <w:r>
        <w:rPr>
          <w:lang w:eastAsia="en-GB"/>
        </w:rPr>
        <w:t xml:space="preserve">a 9a; 35b; </w:t>
      </w:r>
      <w:r>
        <w:rPr>
          <w:i/>
          <w:iCs/>
          <w:lang w:eastAsia="en-GB"/>
        </w:rPr>
        <w:t>bQid</w:t>
      </w:r>
      <w:r>
        <w:rPr>
          <w:lang w:eastAsia="en-GB"/>
        </w:rPr>
        <w:t xml:space="preserve"> 49b), always as an example of extreme wealth. For his high-priesthood see Introduction 3.2.5. </w:t>
      </w:r>
    </w:p>
  </w:footnote>
  <w:footnote w:id="2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Described in </w:t>
      </w:r>
      <w:r>
        <w:rPr>
          <w:i/>
          <w:iCs/>
          <w:lang w:val="en-US"/>
        </w:rPr>
        <w:t>tYK</w:t>
      </w:r>
      <w:r>
        <w:rPr>
          <w:lang w:val="en-US"/>
        </w:rPr>
        <w:t xml:space="preserve"> 1:22 as an officiating High Priest, see Introduction 7.5.1.1</w:t>
      </w:r>
      <w:r>
        <w:rPr>
          <w:lang w:eastAsia="en-GB"/>
        </w:rPr>
        <w:t>.</w:t>
      </w:r>
    </w:p>
  </w:footnote>
  <w:footnote w:id="247">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val="en-US"/>
        </w:rPr>
        <w:t>82</w:t>
      </w:r>
      <w:r>
        <w:rPr>
          <w:lang w:val="en-US"/>
        </w:rPr>
        <w:t>.</w:t>
      </w:r>
    </w:p>
  </w:footnote>
  <w:footnote w:id="2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tHal</w:t>
      </w:r>
      <w:r>
        <w:rPr>
          <w:lang w:val="en-US"/>
        </w:rPr>
        <w:t xml:space="preserve"> 1:6 he is decribed as R. Joshua’s contemporary, see Introduction 7.5.1.2</w:t>
      </w:r>
      <w:r>
        <w:rPr>
          <w:lang w:eastAsia="en-GB"/>
        </w:rPr>
        <w:t>.</w:t>
      </w:r>
    </w:p>
  </w:footnote>
  <w:footnote w:id="249">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Named after his father, s</w:t>
      </w:r>
      <w:r>
        <w:rPr>
          <w:lang w:eastAsia="en-GB"/>
        </w:rPr>
        <w:t xml:space="preserve">ee Introduction 3.1.2. </w:t>
      </w:r>
    </w:p>
  </w:footnote>
  <w:footnote w:id="2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under his father, and see Introduction 7.5.1.4</w:t>
      </w:r>
      <w:r>
        <w:rPr>
          <w:lang w:eastAsia="en-GB"/>
        </w:rPr>
        <w:t>.</w:t>
      </w:r>
    </w:p>
  </w:footnote>
  <w:footnote w:id="2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Described in </w:t>
      </w:r>
      <w:r>
        <w:rPr>
          <w:i/>
          <w:iCs/>
          <w:lang w:val="en-US"/>
        </w:rPr>
        <w:t>tHul</w:t>
      </w:r>
      <w:r>
        <w:rPr>
          <w:lang w:val="en-US"/>
        </w:rPr>
        <w:t xml:space="preserve"> 2:22 as a contemporary of R. Ishmael, see Introduction 7.5.1.2</w:t>
      </w:r>
      <w:r>
        <w:rPr>
          <w:lang w:eastAsia="en-GB"/>
        </w:rPr>
        <w:t>.</w:t>
      </w:r>
    </w:p>
  </w:footnote>
  <w:footnote w:id="252">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person is mentioned in tannaitic sources, but he is probably of the early amoraic age. His father was a late contemporary of R. Judah the Patriarch, and in </w:t>
      </w:r>
      <w:r>
        <w:rPr>
          <w:i/>
          <w:iCs/>
          <w:lang w:val="en-US"/>
        </w:rPr>
        <w:t>tZab</w:t>
      </w:r>
      <w:r>
        <w:rPr>
          <w:lang w:val="en-US"/>
        </w:rPr>
        <w:t xml:space="preserve"> 1:7 this Eliezer transmits a tradition of Rabbi (=</w:t>
      </w:r>
      <w:smartTag w:uri="urn:schemas-microsoft-com:office:smarttags" w:element="country-region">
        <w:r>
          <w:rPr>
            <w:lang w:val="en-US"/>
          </w:rPr>
          <w:t>Judah</w:t>
        </w:r>
      </w:smartTag>
      <w:r>
        <w:rPr>
          <w:lang w:val="en-US"/>
        </w:rPr>
        <w:t xml:space="preserve"> the Patriarch) after the fact. He is included in this corpus because he appears in a tannaitic source, see Introduction 7.5.1.4</w:t>
      </w:r>
      <w:r>
        <w:rPr>
          <w:lang w:eastAsia="en-GB"/>
        </w:rPr>
        <w:t>.</w:t>
      </w:r>
    </w:p>
  </w:footnote>
  <w:footnote w:id="2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w:t>
      </w:r>
      <w:r>
        <w:rPr>
          <w:i/>
          <w:iCs/>
          <w:lang w:val="en-US"/>
        </w:rPr>
        <w:t>tZab</w:t>
      </w:r>
      <w:r>
        <w:rPr>
          <w:lang w:val="en-US"/>
        </w:rPr>
        <w:t xml:space="preserve"> 2:5) is his only mention in tannaitic literature. He is metioned as transmitting a tradition in the name of </w:t>
      </w:r>
      <w:r>
        <w:rPr>
          <w:rtl/>
          <w:lang w:val="en-US"/>
        </w:rPr>
        <w:t>ר' יהודה בן בתירא</w:t>
      </w:r>
      <w:r>
        <w:rPr>
          <w:lang w:val="en-US"/>
        </w:rPr>
        <w:t>, a contmeporary of Rabban Gamaliel but this says nothing about his time, see Introduction 7.5.1.4</w:t>
      </w:r>
      <w:r>
        <w:rPr>
          <w:lang w:eastAsia="en-GB"/>
        </w:rPr>
        <w:t>.</w:t>
      </w:r>
    </w:p>
  </w:footnote>
  <w:footnote w:id="255">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PT (</w:t>
      </w:r>
      <w:r>
        <w:rPr>
          <w:i/>
          <w:iCs/>
          <w:lang w:val="en-US"/>
        </w:rPr>
        <w:t xml:space="preserve">yGit </w:t>
      </w:r>
      <w:r>
        <w:rPr>
          <w:lang w:val="en-US"/>
        </w:rPr>
        <w:t xml:space="preserve">7:4, 48d) he is called </w:t>
      </w:r>
      <w:r>
        <w:rPr>
          <w:rtl/>
          <w:lang w:val="en-US"/>
        </w:rPr>
        <w:t>בן תרדיון</w:t>
      </w:r>
      <w:r>
        <w:rPr>
          <w:lang w:val="en-US"/>
        </w:rPr>
        <w:t xml:space="preserve">, but this is clearly false, cf. </w:t>
      </w:r>
      <w:r>
        <w:rPr>
          <w:i/>
          <w:iCs/>
          <w:lang w:val="en-US"/>
        </w:rPr>
        <w:t>ySot</w:t>
      </w:r>
      <w:r>
        <w:rPr>
          <w:lang w:val="en-US"/>
        </w:rPr>
        <w:t xml:space="preserve"> 1:1, 16c.</w:t>
      </w:r>
    </w:p>
  </w:footnote>
  <w:footnote w:id="2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58">
    <w:p w:rsidR="00167E4E" w:rsidRDefault="00167E4E">
      <w:pPr>
        <w:pStyle w:val="FootnoteText"/>
        <w:bidi w:val="0"/>
        <w:rPr>
          <w:rtl/>
          <w:lang w:eastAsia="en-GB"/>
        </w:rPr>
      </w:pPr>
      <w:r>
        <w:rPr>
          <w:rStyle w:val="FootnoteReference"/>
          <w:rFonts w:cs="Miriam"/>
          <w:rtl/>
        </w:rPr>
        <w:footnoteRef/>
      </w:r>
      <w:r>
        <w:rPr>
          <w:lang w:eastAsia="en-GB"/>
        </w:rPr>
        <w:t xml:space="preserve"> This person is mentioned in the </w:t>
      </w:r>
      <w:smartTag w:uri="urn:schemas-microsoft-com:office:smarttags" w:element="City">
        <w:smartTag w:uri="urn:schemas-microsoft-com:office:smarttags" w:element="place">
          <w:r>
            <w:rPr>
              <w:lang w:eastAsia="en-GB"/>
            </w:rPr>
            <w:t>Colophon</w:t>
          </w:r>
        </w:smartTag>
      </w:smartTag>
      <w:r>
        <w:rPr>
          <w:lang w:eastAsia="en-GB"/>
        </w:rPr>
        <w:t xml:space="preserve"> to the Scholion to Megilat Taanit (e.g. V. Noam “The Scholion to the Megilat Taanit: Towards an Understanding of its Stemma,” </w:t>
      </w:r>
      <w:r>
        <w:rPr>
          <w:i/>
          <w:iCs/>
          <w:lang w:eastAsia="en-GB"/>
        </w:rPr>
        <w:t>Tarbiz</w:t>
      </w:r>
      <w:r>
        <w:rPr>
          <w:lang w:eastAsia="en-GB"/>
        </w:rPr>
        <w:t xml:space="preserve"> 62 [1993] especially 86-88) as the author of that composition. The composition itself was identified as zealotic. Therefore, this </w:t>
      </w:r>
      <w:r>
        <w:rPr>
          <w:rtl/>
          <w:lang w:eastAsia="en-GB"/>
        </w:rPr>
        <w:t>אלעזר בן חנניה</w:t>
      </w:r>
      <w:r>
        <w:rPr>
          <w:lang w:eastAsia="en-GB"/>
        </w:rPr>
        <w:t xml:space="preserve"> was identified with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(Eleazar no. 8) mentioned in Josephus as the initiator of the hostilities against </w:t>
      </w:r>
      <w:smartTag w:uri="urn:schemas-microsoft-com:office:smarttags" w:element="City">
        <w:r>
          <w:rPr>
            <w:lang w:eastAsia="en-GB"/>
          </w:rPr>
          <w:t>Rome</w:t>
        </w:r>
      </w:smartTag>
      <w:r>
        <w:rPr>
          <w:lang w:eastAsia="en-GB"/>
        </w:rPr>
        <w:t xml:space="preserve"> in 66 CE. However see above, nn. </w:t>
      </w:r>
      <w:r>
        <w:rPr>
          <w:rFonts w:cs="Miriam"/>
          <w:lang w:eastAsia="en-GB"/>
        </w:rPr>
        <w:t>25 and 34</w:t>
      </w:r>
      <w:r>
        <w:rPr>
          <w:lang w:eastAsia="en-GB"/>
        </w:rPr>
        <w:t xml:space="preserve">. </w:t>
      </w:r>
    </w:p>
  </w:footnote>
  <w:footnote w:id="2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tannaitic literature he is mentioned once, with no chronological context, but his father is considered a contemporary of Beit Shammai and Beit Hillel (</w:t>
      </w:r>
      <w:r>
        <w:rPr>
          <w:i/>
          <w:iCs/>
          <w:lang w:val="en-US"/>
        </w:rPr>
        <w:t>mShab</w:t>
      </w:r>
      <w:r>
        <w:rPr>
          <w:lang w:val="en-US"/>
        </w:rPr>
        <w:t xml:space="preserve"> 1:4, see Introduction 7.5.1.1) and in the Scholion to Megilat Taanit he is identified as the author of that apparently pre-70 CE composition.</w:t>
      </w:r>
    </w:p>
  </w:footnote>
  <w:footnote w:id="260">
    <w:p w:rsidR="00167E4E" w:rsidRDefault="00167E4E">
      <w:pPr>
        <w:pStyle w:val="FootnoteText"/>
        <w:bidi w:val="0"/>
        <w:rPr>
          <w:rtl/>
          <w:lang w:eastAsia="en-GB"/>
        </w:rPr>
      </w:pPr>
      <w:r>
        <w:rPr>
          <w:rStyle w:val="FootnoteReference"/>
          <w:rFonts w:cs="Miriam"/>
          <w:rtl/>
        </w:rPr>
        <w:footnoteRef/>
      </w:r>
      <w:r>
        <w:rPr>
          <w:lang w:eastAsia="en-GB"/>
        </w:rPr>
        <w:t xml:space="preserve"> See above, n. 114.</w:t>
      </w:r>
    </w:p>
  </w:footnote>
  <w:footnote w:id="2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this only tannaitic tradition that mentions him, he is identified with the </w:t>
      </w:r>
      <w:smartTag w:uri="urn:schemas-microsoft-com:office:smarttags" w:element="City">
        <w:r>
          <w:rPr>
            <w:lang w:val="en-US"/>
          </w:rPr>
          <w:t>Temple</w:t>
        </w:r>
      </w:smartTag>
      <w:r>
        <w:rPr>
          <w:lang w:val="en-US"/>
        </w:rPr>
        <w:t xml:space="preserve"> service, see Introduction 7.5.1.1</w:t>
      </w:r>
      <w:r>
        <w:rPr>
          <w:lang w:eastAsia="en-GB"/>
        </w:rPr>
        <w:t>.</w:t>
      </w:r>
    </w:p>
  </w:footnote>
  <w:footnote w:id="262">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איש הדרום</w:t>
      </w:r>
      <w:r>
        <w:rPr>
          <w:lang w:val="en-US"/>
        </w:rPr>
        <w:t>.</w:t>
      </w:r>
    </w:p>
  </w:footnote>
  <w:footnote w:id="2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66">
    <w:p w:rsidR="00167E4E" w:rsidRDefault="00167E4E">
      <w:pPr>
        <w:pStyle w:val="FootnoteText"/>
        <w:bidi w:val="0"/>
        <w:rPr>
          <w:rtl/>
          <w:lang w:eastAsia="en-GB"/>
        </w:rPr>
      </w:pPr>
      <w:r>
        <w:rPr>
          <w:rtl/>
          <w:lang w:eastAsia="en-GB"/>
        </w:rPr>
        <w:t xml:space="preserve"> </w:t>
      </w:r>
      <w:r>
        <w:rPr>
          <w:rStyle w:val="FootnoteReference"/>
          <w:rFonts w:cs="Miriam"/>
          <w:rtl/>
        </w:rPr>
        <w:footnoteRef/>
      </w:r>
      <w:r>
        <w:rPr>
          <w:rtl/>
          <w:lang w:eastAsia="en-GB"/>
        </w:rPr>
        <w:t xml:space="preserve"> </w:t>
      </w:r>
      <w:r>
        <w:rPr>
          <w:lang w:eastAsia="en-GB"/>
        </w:rPr>
        <w:t>See above, n. 114.</w:t>
      </w:r>
    </w:p>
  </w:footnote>
  <w:footnote w:id="2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2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5.7.2</w:t>
      </w:r>
      <w:r>
        <w:rPr>
          <w:lang w:eastAsia="en-GB"/>
        </w:rPr>
        <w:t>.</w:t>
      </w:r>
    </w:p>
  </w:footnote>
  <w:footnote w:id="269">
    <w:p w:rsidR="00167E4E" w:rsidRDefault="00167E4E">
      <w:pPr>
        <w:pStyle w:val="FootnoteText"/>
        <w:bidi w:val="0"/>
        <w:rPr>
          <w:rtl/>
          <w:lang w:val="en-US"/>
        </w:rPr>
      </w:pPr>
      <w:r>
        <w:rPr>
          <w:rStyle w:val="FootnoteReference"/>
          <w:rFonts w:cs="Miriam"/>
          <w:rtl/>
        </w:rPr>
        <w:footnoteRef/>
      </w:r>
      <w:r>
        <w:rPr>
          <w:lang w:eastAsia="en-GB"/>
        </w:rPr>
        <w:t xml:space="preserve"> S</w:t>
      </w:r>
      <w:r>
        <w:rPr>
          <w:lang w:val="en-US"/>
        </w:rPr>
        <w:t>ee Introduction 7.5.1.4</w:t>
      </w:r>
      <w:r>
        <w:rPr>
          <w:lang w:eastAsia="en-GB"/>
        </w:rPr>
        <w:t>.</w:t>
      </w:r>
    </w:p>
  </w:footnote>
  <w:footnote w:id="2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To be distinguished from Eleazar (no. 37) son of Part</w:t>
      </w:r>
      <w:r>
        <w:rPr>
          <w:b/>
          <w:bCs/>
          <w:lang w:val="en-US"/>
        </w:rPr>
        <w:t>eh</w:t>
      </w:r>
      <w:r>
        <w:rPr>
          <w:lang w:val="en-US"/>
        </w:rPr>
        <w:t>, as PT distinguishes them here, when describing this one as the grandson of the other. And see also under Parteh (P/M).</w:t>
      </w:r>
    </w:p>
  </w:footnote>
  <w:footnote w:id="2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Named after his grandfather (Eleazar no. 37), see Introduction 3.1.1</w:t>
      </w:r>
      <w:r>
        <w:rPr>
          <w:rFonts w:cs="Times New Roman"/>
          <w:lang w:eastAsia="en-GB"/>
        </w:rPr>
        <w:t>.</w:t>
      </w:r>
    </w:p>
  </w:footnote>
  <w:footnote w:id="2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Described here as a contemporary of Rabbi (=</w:t>
      </w:r>
      <w:smartTag w:uri="urn:schemas-microsoft-com:office:smarttags" w:element="country-region">
        <w:r>
          <w:rPr>
            <w:lang w:val="en-US"/>
          </w:rPr>
          <w:t>Judah</w:t>
        </w:r>
      </w:smartTag>
      <w:r>
        <w:rPr>
          <w:lang w:val="en-US"/>
        </w:rPr>
        <w:t xml:space="preserve"> the Patriarch), see Introduction 7.5.2</w:t>
      </w:r>
      <w:r>
        <w:rPr>
          <w:lang w:eastAsia="en-GB"/>
        </w:rPr>
        <w:t>.</w:t>
      </w:r>
    </w:p>
  </w:footnote>
  <w:footnote w:id="273">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ניותאה</w:t>
      </w:r>
      <w:r>
        <w:rPr>
          <w:lang w:val="en-US"/>
        </w:rPr>
        <w:t>. On this form, indicating place of origin, see Introduction 3.2.6</w:t>
      </w:r>
      <w:r>
        <w:rPr>
          <w:rFonts w:cs="Times New Roman"/>
          <w:lang w:eastAsia="en-GB"/>
        </w:rPr>
        <w:t>.</w:t>
      </w:r>
    </w:p>
  </w:footnote>
  <w:footnote w:id="2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Described here as a transmitter of a baraita (=tannaitic tradition), see Introduction 7.5.2</w:t>
      </w:r>
      <w:r>
        <w:rPr>
          <w:lang w:eastAsia="en-GB"/>
        </w:rPr>
        <w:t>.</w:t>
      </w:r>
    </w:p>
  </w:footnote>
  <w:footnote w:id="2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This person is reputed in BT to have pursued all the prostitutes of the realm. The late date of the tradition and its context, within a large number of stories on Jewish sages and prostitutes, makes the tradition suspect. The only chronological indicator in the story is that Rabbi (i.e. </w:t>
      </w:r>
      <w:r>
        <w:rPr>
          <w:rtl/>
          <w:lang w:val="en-US"/>
        </w:rPr>
        <w:t>ר' יהודה הנשיא</w:t>
      </w:r>
      <w:r>
        <w:rPr>
          <w:lang w:val="en-US"/>
        </w:rPr>
        <w:t>) mourned him, indicating that he was earlier. However, the statement about Rabbi is not an integral part of the story. See also Introduction 1.1.1.2.1.</w:t>
      </w:r>
    </w:p>
  </w:footnote>
  <w:footnote w:id="2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151 and Introduction 7.5.2</w:t>
      </w:r>
      <w:r>
        <w:rPr>
          <w:lang w:eastAsia="en-GB"/>
        </w:rPr>
        <w:t>.</w:t>
      </w:r>
    </w:p>
  </w:footnote>
  <w:footnote w:id="2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Mentioned in a baraita together with </w:t>
      </w:r>
      <w:r>
        <w:rPr>
          <w:rtl/>
          <w:lang w:val="en-US"/>
        </w:rPr>
        <w:t>נחוניא (יוחנן) בן גדגודא</w:t>
      </w:r>
      <w:r>
        <w:rPr>
          <w:lang w:val="en-US"/>
        </w:rPr>
        <w:t>, on whose chronology, see under Yohanan no. 26.</w:t>
      </w:r>
    </w:p>
  </w:footnote>
  <w:footnote w:id="279">
    <w:p w:rsidR="00167E4E" w:rsidRDefault="00167E4E">
      <w:pPr>
        <w:pStyle w:val="FootnoteText"/>
        <w:bidi w:val="0"/>
        <w:rPr>
          <w:rtl/>
          <w:lang w:val="en-US"/>
        </w:rPr>
      </w:pPr>
      <w:r>
        <w:rPr>
          <w:rStyle w:val="FootnoteReference"/>
          <w:rFonts w:cs="Miriam"/>
          <w:rtl/>
        </w:rPr>
        <w:footnoteRef/>
      </w:r>
      <w:r>
        <w:rPr>
          <w:lang w:val="en-US"/>
        </w:rPr>
        <w:t xml:space="preserve"> This </w:t>
      </w:r>
      <w:r>
        <w:rPr>
          <w:rtl/>
          <w:lang w:val="en-US"/>
        </w:rPr>
        <w:t>אלעזר</w:t>
      </w:r>
      <w:r>
        <w:rPr>
          <w:lang w:val="en-US"/>
        </w:rPr>
        <w:t xml:space="preserve"> is identified by Lieberman, </w:t>
      </w:r>
      <w:r>
        <w:rPr>
          <w:i/>
          <w:iCs/>
          <w:lang w:val="en-US"/>
        </w:rPr>
        <w:t>Greek</w:t>
      </w:r>
      <w:r>
        <w:rPr>
          <w:lang w:val="en-US"/>
        </w:rPr>
        <w:t>,</w:t>
      </w:r>
      <w:r>
        <w:rPr>
          <w:i/>
          <w:iCs/>
          <w:lang w:val="en-US"/>
        </w:rPr>
        <w:t xml:space="preserve"> </w:t>
      </w:r>
      <w:r>
        <w:rPr>
          <w:lang w:val="en-US"/>
        </w:rPr>
        <w:t>182, with Eleazar no. 10. If, however, this identification is not accepted than the late date of this midrash renders the figure fictitious, see Introduction 6.2.3. See also Introduction 1.1.1.2.1.</w:t>
      </w:r>
    </w:p>
  </w:footnote>
  <w:footnote w:id="2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tradition in which he is mentioned describes an event that took place in </w:t>
      </w:r>
      <w:smartTag w:uri="urn:schemas-microsoft-com:office:smarttags" w:element="City">
        <w:r>
          <w:rPr>
            <w:lang w:val="en-US"/>
          </w:rPr>
          <w:t>Jerusalem</w:t>
        </w:r>
      </w:smartTag>
      <w:r>
        <w:rPr>
          <w:lang w:val="en-US"/>
        </w:rPr>
        <w:t xml:space="preserve"> during the revolt against </w:t>
      </w:r>
      <w:smartTag w:uri="urn:schemas-microsoft-com:office:smarttags" w:element="City">
        <w:r>
          <w:rPr>
            <w:lang w:val="en-US"/>
          </w:rPr>
          <w:t>Rome</w:t>
        </w:r>
      </w:smartTag>
      <w:r>
        <w:rPr>
          <w:b/>
          <w:bCs/>
          <w:lang w:val="en-US"/>
        </w:rPr>
        <w:t>, see Introduction 7.5.2</w:t>
      </w:r>
      <w:r>
        <w:rPr>
          <w:lang w:val="en-US"/>
        </w:rPr>
        <w:t>.</w:t>
      </w:r>
    </w:p>
  </w:footnote>
  <w:footnote w:id="2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282">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2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6.3.1.1</w:t>
      </w:r>
      <w:r>
        <w:rPr>
          <w:lang w:eastAsia="en-GB"/>
        </w:rPr>
        <w:t xml:space="preserve">. </w:t>
      </w:r>
      <w:r>
        <w:rPr>
          <w:lang w:val="en-US"/>
        </w:rPr>
        <w:t>See also Introduction 1.1.1.2.1.</w:t>
      </w:r>
    </w:p>
  </w:footnote>
  <w:footnote w:id="2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87">
    <w:p w:rsidR="00167E4E" w:rsidRDefault="00167E4E">
      <w:pPr>
        <w:pStyle w:val="FootnoteText"/>
        <w:bidi w:val="0"/>
        <w:rPr>
          <w:rtl/>
          <w:lang w:val="en-US"/>
        </w:rPr>
      </w:pPr>
      <w:r>
        <w:rPr>
          <w:rStyle w:val="FootnoteReference"/>
          <w:rFonts w:cs="Miriam"/>
          <w:rtl/>
        </w:rPr>
        <w:footnoteRef/>
      </w:r>
      <w:r>
        <w:rPr>
          <w:lang w:eastAsia="en-GB"/>
        </w:rPr>
        <w:t xml:space="preserve"> See above, n. 40.</w:t>
      </w:r>
      <w:r>
        <w:rPr>
          <w:lang w:val="en-US"/>
        </w:rPr>
        <w:t xml:space="preserve"> </w:t>
      </w:r>
      <w:r>
        <w:rPr>
          <w:lang w:eastAsia="en-GB"/>
        </w:rPr>
        <w:t>This is the declension recorded in the document.</w:t>
      </w:r>
    </w:p>
  </w:footnote>
  <w:footnote w:id="2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an alternative reading of the editor.</w:t>
      </w:r>
    </w:p>
  </w:footnote>
  <w:footnote w:id="2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90">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 xml:space="preserve">Recorded in the </w:t>
      </w:r>
      <w:r>
        <w:rPr>
          <w:lang w:eastAsia="en-GB"/>
        </w:rPr>
        <w:t>ancient Hebrew script, see Introduction 2.8.1. The name is also recorded in square Hebrew characters.</w:t>
      </w:r>
    </w:p>
  </w:footnote>
  <w:footnote w:id="2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92">
    <w:p w:rsidR="00167E4E" w:rsidRDefault="00167E4E">
      <w:pPr>
        <w:pStyle w:val="FootnoteText"/>
        <w:bidi w:val="0"/>
        <w:rPr>
          <w:rtl/>
          <w:lang w:val="en-US"/>
        </w:rPr>
      </w:pPr>
      <w:r>
        <w:rPr>
          <w:rStyle w:val="FootnoteReference"/>
          <w:rFonts w:cs="Miriam"/>
          <w:rtl/>
        </w:rPr>
        <w:footnoteRef/>
      </w:r>
      <w:r>
        <w:rPr>
          <w:lang w:eastAsia="en-GB"/>
        </w:rPr>
        <w:t xml:space="preserve"> </w:t>
      </w:r>
      <w:r>
        <w:rPr>
          <w:rFonts w:cs="Miriam"/>
          <w:lang w:eastAsia="en-GB"/>
        </w:rPr>
        <w:t xml:space="preserve">So on ossuary 1296. The other two have </w:t>
      </w:r>
      <w:r>
        <w:rPr>
          <w:rtl/>
          <w:lang w:eastAsia="en-GB"/>
        </w:rPr>
        <w:t>אלעזר</w:t>
      </w:r>
      <w:r>
        <w:rPr>
          <w:rFonts w:cs="Miriam"/>
          <w:lang w:val="en-US"/>
        </w:rPr>
        <w:t xml:space="preserve">. </w:t>
      </w:r>
      <w:r>
        <w:rPr>
          <w:lang w:eastAsia="en-GB"/>
        </w:rPr>
        <w:t>This is a case of the same phenomenon described above, n. 40, but in Hebrew characters.</w:t>
      </w:r>
      <w:r>
        <w:rPr>
          <w:lang w:val="en-US"/>
        </w:rPr>
        <w:t xml:space="preserve"> For the interchange of </w:t>
      </w:r>
      <w:r>
        <w:rPr>
          <w:b/>
          <w:bCs/>
          <w:lang w:val="en-US"/>
        </w:rPr>
        <w:t xml:space="preserve">the </w:t>
      </w:r>
      <w:r>
        <w:rPr>
          <w:lang w:val="en-US"/>
        </w:rPr>
        <w:t>two forms even for the same person see above, n. 8.</w:t>
      </w:r>
    </w:p>
  </w:footnote>
  <w:footnote w:id="293">
    <w:p w:rsidR="00167E4E" w:rsidRDefault="00167E4E">
      <w:pPr>
        <w:pStyle w:val="FootnoteText"/>
        <w:bidi w:val="0"/>
        <w:rPr>
          <w:rtl/>
          <w:lang w:val="en-US"/>
        </w:rPr>
      </w:pPr>
      <w:r>
        <w:rPr>
          <w:rStyle w:val="FootnoteReference"/>
          <w:rFonts w:cs="Miriam"/>
          <w:rtl/>
        </w:rPr>
        <w:footnoteRef/>
      </w:r>
      <w:r>
        <w:rPr>
          <w:lang w:eastAsia="en-GB"/>
        </w:rPr>
        <w:t xml:space="preserve"> This is the rational behind grouping all these ossuaries under one person: </w:t>
      </w:r>
      <w:r>
        <w:rPr>
          <w:lang w:val="en-US"/>
        </w:rPr>
        <w:t>Salome no. 14, the wife of Eleazar</w:t>
      </w:r>
      <w:r>
        <w:rPr>
          <w:b/>
          <w:bCs/>
          <w:lang w:val="en-US"/>
        </w:rPr>
        <w:t>,</w:t>
      </w:r>
      <w:r>
        <w:rPr>
          <w:lang w:val="en-US"/>
        </w:rPr>
        <w:t xml:space="preserve"> buried in ossuary no. </w:t>
      </w:r>
      <w:smartTag w:uri="urn:schemas-microsoft-com:office:smarttags" w:element="metricconverter">
        <w:smartTagPr>
          <w:attr w:name="ProductID" w:val="1294 in"/>
        </w:smartTagPr>
        <w:r>
          <w:rPr>
            <w:lang w:val="en-US"/>
          </w:rPr>
          <w:t>1294 in</w:t>
        </w:r>
      </w:smartTag>
      <w:r>
        <w:rPr>
          <w:lang w:val="en-US"/>
        </w:rPr>
        <w:t xml:space="preserve"> this burial chamber is either the wife of this Eleazar (ossuary 1287) or the wife of the next one (no. 79, </w:t>
      </w:r>
      <w:r>
        <w:rPr>
          <w:i/>
          <w:iCs/>
          <w:lang w:val="en-US"/>
        </w:rPr>
        <w:t xml:space="preserve">CIJ </w:t>
      </w:r>
      <w:r>
        <w:rPr>
          <w:lang w:val="en-US"/>
        </w:rPr>
        <w:t>no. 1288). The same is true for Salome no. 16 of ossuary no. 1296. I have randomly chosen to group these inscriptions together here and not under the next entry. Only two ossuaries in this cave belonged to men named thus. The others mentioning the name are those of relatives of one or the other.</w:t>
      </w:r>
    </w:p>
  </w:footnote>
  <w:footnote w:id="2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reading is found in Misgav, </w:t>
      </w:r>
      <w:r>
        <w:rPr>
          <w:i/>
          <w:iCs/>
          <w:lang w:val="en-US"/>
        </w:rPr>
        <w:t>Ossuaries</w:t>
      </w:r>
      <w:r>
        <w:rPr>
          <w:lang w:val="en-US"/>
        </w:rPr>
        <w:t>, 89, and notes there. See Introduction 2.5.1</w:t>
      </w:r>
      <w:r>
        <w:rPr>
          <w:rFonts w:cs="Times New Roman"/>
          <w:lang w:eastAsia="en-GB"/>
        </w:rPr>
        <w:t>.</w:t>
      </w:r>
    </w:p>
  </w:footnote>
  <w:footnote w:id="2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Misgav, </w:t>
      </w:r>
      <w:r>
        <w:rPr>
          <w:i/>
          <w:iCs/>
          <w:lang w:eastAsia="en-GB"/>
        </w:rPr>
        <w:t>Tarbiz</w:t>
      </w:r>
      <w:r>
        <w:rPr>
          <w:lang w:eastAsia="en-GB"/>
        </w:rPr>
        <w:t xml:space="preserve"> 66 (1997)</w:t>
      </w:r>
      <w:r>
        <w:rPr>
          <w:lang w:val="en-US"/>
        </w:rPr>
        <w:t xml:space="preserve"> 128, suggests identifying this </w:t>
      </w:r>
      <w:r>
        <w:rPr>
          <w:rtl/>
          <w:lang w:val="en-US"/>
        </w:rPr>
        <w:t>הלעזר</w:t>
      </w:r>
      <w:r>
        <w:rPr>
          <w:lang w:val="en-US"/>
        </w:rPr>
        <w:t xml:space="preserve"> with</w:t>
      </w:r>
      <w:r>
        <w:rPr>
          <w:b/>
          <w:bCs/>
          <w:lang w:val="en-US"/>
        </w:rPr>
        <w:t xml:space="preserve"> Eleazar no. 21</w:t>
      </w:r>
      <w:r>
        <w:rPr>
          <w:lang w:val="en-US"/>
        </w:rPr>
        <w:t xml:space="preserve">, because </w:t>
      </w:r>
      <w:r>
        <w:rPr>
          <w:rFonts w:cs="Graeca"/>
          <w:b/>
          <w:bCs/>
          <w:lang w:val="en-US"/>
        </w:rPr>
        <w:t>Hanan no. 1</w:t>
      </w:r>
      <w:r>
        <w:rPr>
          <w:rFonts w:cs="Graeca"/>
          <w:lang w:val="en-US"/>
        </w:rPr>
        <w:t>, his father</w:t>
      </w:r>
      <w:r>
        <w:rPr>
          <w:lang w:val="en-US"/>
        </w:rPr>
        <w:t xml:space="preserve"> is mentioned as </w:t>
      </w:r>
      <w:r>
        <w:rPr>
          <w:rFonts w:cs="Graeca"/>
          <w:b/>
          <w:bCs/>
          <w:lang w:val="en-US"/>
        </w:rPr>
        <w:t>son of</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elsewhere (</w:t>
      </w:r>
      <w:r>
        <w:rPr>
          <w:i/>
          <w:iCs/>
          <w:lang w:val="en-US"/>
        </w:rPr>
        <w:t>AJ</w:t>
      </w:r>
      <w:r>
        <w:rPr>
          <w:lang w:val="en-US"/>
        </w:rPr>
        <w:t xml:space="preserve"> 18:26)</w:t>
      </w:r>
      <w:r>
        <w:rPr>
          <w:b/>
          <w:bCs/>
          <w:lang w:val="en-US"/>
        </w:rPr>
        <w:t>, see Introduction 3.3</w:t>
      </w:r>
      <w:r>
        <w:rPr>
          <w:lang w:val="en-US"/>
        </w:rPr>
        <w:t>.</w:t>
      </w:r>
    </w:p>
  </w:footnote>
  <w:footnote w:id="2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9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299">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הסופר</w:t>
      </w:r>
      <w:r>
        <w:rPr>
          <w:lang w:val="en-US"/>
        </w:rPr>
        <w:t>.</w:t>
      </w:r>
    </w:p>
  </w:footnote>
  <w:footnote w:id="300">
    <w:p w:rsidR="00167E4E" w:rsidRDefault="00167E4E">
      <w:pPr>
        <w:pStyle w:val="FootnoteText"/>
        <w:bidi w:val="0"/>
        <w:rPr>
          <w:rtl/>
          <w:lang w:eastAsia="en-GB"/>
        </w:rPr>
      </w:pPr>
      <w:r>
        <w:rPr>
          <w:rStyle w:val="FootnoteReference"/>
          <w:rFonts w:cs="Miriam"/>
          <w:rtl/>
        </w:rPr>
        <w:footnoteRef/>
      </w:r>
      <w:r>
        <w:rPr>
          <w:lang w:eastAsia="en-GB"/>
        </w:rPr>
        <w:t xml:space="preserve"> Klein, </w:t>
      </w:r>
      <w:r>
        <w:rPr>
          <w:i/>
          <w:iCs/>
          <w:lang w:eastAsia="en-GB"/>
        </w:rPr>
        <w:t>Corpus Inscriptionum</w:t>
      </w:r>
      <w:r>
        <w:rPr>
          <w:lang w:eastAsia="en-GB"/>
        </w:rPr>
        <w:t xml:space="preserve">, 19, identifies this person with </w:t>
      </w:r>
      <w:r>
        <w:rPr>
          <w:rtl/>
          <w:lang w:eastAsia="en-GB"/>
        </w:rPr>
        <w:t>אלעזר ספרא</w:t>
      </w:r>
      <w:r>
        <w:rPr>
          <w:lang w:eastAsia="en-GB"/>
        </w:rPr>
        <w:t xml:space="preserve"> (Eleazar no. 70). On Klein’s identifications, see Introduction 3.3</w:t>
      </w:r>
      <w:r>
        <w:rPr>
          <w:lang w:val="en-US"/>
        </w:rPr>
        <w:t>.</w:t>
      </w:r>
    </w:p>
  </w:footnote>
  <w:footnote w:id="3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02">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eastAsia="en-GB"/>
        </w:rPr>
        <w:t>T</w:t>
      </w:r>
      <w:r>
        <w:rPr>
          <w:lang w:eastAsia="en-GB"/>
        </w:rPr>
        <w:t xml:space="preserve">his is an abbreviated form of </w:t>
      </w:r>
      <w:r>
        <w:rPr>
          <w:rtl/>
          <w:lang w:eastAsia="en-GB"/>
        </w:rPr>
        <w:t>אלעזר</w:t>
      </w:r>
      <w:r>
        <w:rPr>
          <w:lang w:val="en-US" w:eastAsia="en-GB"/>
        </w:rPr>
        <w:t xml:space="preserve">, </w:t>
      </w:r>
      <w:r>
        <w:rPr>
          <w:b/>
          <w:bCs/>
          <w:lang w:eastAsia="en-GB"/>
        </w:rPr>
        <w:t>see also above, n. 167</w:t>
      </w:r>
      <w:r>
        <w:rPr>
          <w:lang w:val="en-US"/>
        </w:rPr>
        <w:t>.</w:t>
      </w:r>
    </w:p>
  </w:footnote>
  <w:footnote w:id="3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04">
    <w:p w:rsidR="00167E4E" w:rsidRDefault="00167E4E">
      <w:pPr>
        <w:pStyle w:val="FootnoteText"/>
        <w:bidi w:val="0"/>
        <w:rPr>
          <w:rtl/>
          <w:lang w:eastAsia="en-GB"/>
        </w:rPr>
      </w:pPr>
      <w:r>
        <w:rPr>
          <w:rtl/>
          <w:lang w:eastAsia="en-GB"/>
        </w:rPr>
        <w:t xml:space="preserve"> </w:t>
      </w:r>
      <w:r>
        <w:rPr>
          <w:rStyle w:val="FootnoteReference"/>
          <w:rFonts w:cs="Miriam"/>
          <w:rtl/>
        </w:rPr>
        <w:footnoteRef/>
      </w:r>
      <w:r>
        <w:rPr>
          <w:lang w:eastAsia="en-GB"/>
        </w:rPr>
        <w:t xml:space="preserve">See above, n. 69. For the undeclined form, see above, n. </w:t>
      </w:r>
      <w:r>
        <w:rPr>
          <w:rFonts w:cs="Miriam"/>
          <w:lang w:val="en-US"/>
        </w:rPr>
        <w:t>2</w:t>
      </w:r>
      <w:r>
        <w:rPr>
          <w:lang w:val="en-US"/>
        </w:rPr>
        <w:t xml:space="preserve">. Note the unique combination of </w:t>
      </w:r>
      <w:r>
        <w:rPr>
          <w:rFonts w:ascii="Graeca" w:hAnsi="Graeca" w:cs="Graeca"/>
          <w:lang w:val="en-US"/>
        </w:rPr>
        <w:t></w:t>
      </w:r>
      <w:r>
        <w:rPr>
          <w:lang w:val="en-US"/>
        </w:rPr>
        <w:t xml:space="preserve"> and </w:t>
      </w:r>
      <w:r>
        <w:rPr>
          <w:rFonts w:ascii="Graeca" w:hAnsi="Graeca" w:cs="Graeca"/>
          <w:lang w:val="en-US"/>
        </w:rPr>
        <w:t></w:t>
      </w:r>
      <w:r>
        <w:rPr>
          <w:lang w:val="en-US"/>
        </w:rPr>
        <w:t>. Perhaps we have here a case of iotacism, see Introduction 2.3.2</w:t>
      </w:r>
      <w:r>
        <w:rPr>
          <w:rFonts w:cs="Miriam"/>
          <w:lang w:val="en-US"/>
        </w:rPr>
        <w:t>.</w:t>
      </w:r>
    </w:p>
  </w:footnote>
  <w:footnote w:id="3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06">
    <w:p w:rsidR="00167E4E" w:rsidRDefault="00167E4E">
      <w:pPr>
        <w:pStyle w:val="FootnoteText"/>
        <w:bidi w:val="0"/>
        <w:rPr>
          <w:rtl/>
          <w:lang w:val="en-US"/>
        </w:rPr>
      </w:pPr>
      <w:r>
        <w:rPr>
          <w:rStyle w:val="FootnoteReference"/>
          <w:rFonts w:cs="Miriam"/>
          <w:rtl/>
        </w:rPr>
        <w:footnoteRef/>
      </w:r>
      <w:r>
        <w:rPr>
          <w:lang w:eastAsia="en-GB"/>
        </w:rPr>
        <w:t xml:space="preserve"> This is a bilingual inscription. Thus in the Greek, see above, n. 69</w:t>
      </w:r>
      <w:r>
        <w:rPr>
          <w:rFonts w:cs="Miriam"/>
          <w:lang w:eastAsia="en-GB"/>
        </w:rPr>
        <w:t xml:space="preserve">. </w:t>
      </w:r>
      <w:r>
        <w:rPr>
          <w:lang w:val="en-US"/>
        </w:rPr>
        <w:t xml:space="preserve">Note the </w:t>
      </w:r>
      <w:r>
        <w:rPr>
          <w:rFonts w:ascii="Graeca" w:hAnsi="Graeca" w:cs="Graeca"/>
          <w:lang w:val="en-US"/>
        </w:rPr>
        <w:t></w:t>
      </w:r>
      <w:r>
        <w:rPr>
          <w:lang w:val="en-US"/>
        </w:rPr>
        <w:t xml:space="preserve"> after the </w:t>
      </w:r>
      <w:r>
        <w:rPr>
          <w:rFonts w:ascii="Graeca" w:hAnsi="Graeca" w:cs="Graeca"/>
          <w:lang w:val="en-US"/>
        </w:rPr>
        <w:t></w:t>
      </w:r>
      <w:r>
        <w:rPr>
          <w:lang w:val="en-US"/>
        </w:rPr>
        <w:t xml:space="preserve"> as in </w:t>
      </w:r>
      <w:r>
        <w:rPr>
          <w:rFonts w:ascii="Graeca" w:hAnsi="Graeca" w:cs="Graeca"/>
          <w:lang w:val="en-US"/>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supporting my claim that the names </w:t>
      </w:r>
      <w:r>
        <w:rPr>
          <w:rtl/>
          <w:lang w:eastAsia="en-GB"/>
        </w:rPr>
        <w:t>אלעזר</w:t>
      </w:r>
      <w:r>
        <w:rPr>
          <w:lang w:val="en-US"/>
        </w:rPr>
        <w:t xml:space="preserve"> and </w:t>
      </w:r>
      <w:r>
        <w:rPr>
          <w:rtl/>
          <w:lang w:val="en-US"/>
        </w:rPr>
        <w:t>אליעזר</w:t>
      </w:r>
      <w:r>
        <w:rPr>
          <w:lang w:val="en-US"/>
        </w:rPr>
        <w:t xml:space="preserve"> were not completely separable</w:t>
      </w:r>
      <w:r>
        <w:rPr>
          <w:b/>
          <w:bCs/>
          <w:lang w:val="en-US"/>
        </w:rPr>
        <w:t>, see above, n. 8</w:t>
      </w:r>
      <w:r>
        <w:rPr>
          <w:lang w:val="en-US"/>
        </w:rPr>
        <w:t>.</w:t>
      </w:r>
    </w:p>
  </w:footnote>
  <w:footnote w:id="307">
    <w:p w:rsidR="00167E4E" w:rsidRDefault="00167E4E">
      <w:pPr>
        <w:pStyle w:val="FootnoteText"/>
        <w:bidi w:val="0"/>
        <w:rPr>
          <w:rtl/>
          <w:lang w:val="en-US"/>
        </w:rPr>
      </w:pPr>
      <w:r>
        <w:rPr>
          <w:rStyle w:val="FootnoteReference"/>
          <w:rFonts w:cs="Miriam"/>
          <w:rtl/>
        </w:rPr>
        <w:footnoteRef/>
      </w:r>
      <w:r>
        <w:rPr>
          <w:lang w:eastAsia="en-GB"/>
        </w:rPr>
        <w:t xml:space="preserve"> This is a bilingual inscription. Thus in the Hebrew, see above, n. </w:t>
      </w:r>
      <w:r>
        <w:rPr>
          <w:rFonts w:cs="Miriam"/>
          <w:lang w:eastAsia="en-GB"/>
        </w:rPr>
        <w:t>8</w:t>
      </w:r>
      <w:r>
        <w:rPr>
          <w:lang w:eastAsia="en-GB"/>
        </w:rPr>
        <w:t>.</w:t>
      </w:r>
      <w:r>
        <w:rPr>
          <w:lang w:val="en-US"/>
        </w:rPr>
        <w:t xml:space="preserve"> </w:t>
      </w:r>
    </w:p>
  </w:footnote>
  <w:footnote w:id="308">
    <w:p w:rsidR="00167E4E" w:rsidRDefault="00167E4E">
      <w:pPr>
        <w:pStyle w:val="FootnoteText"/>
        <w:bidi w:val="0"/>
        <w:rPr>
          <w:rtl/>
          <w:lang w:eastAsia="en-GB"/>
        </w:rPr>
      </w:pPr>
      <w:r>
        <w:rPr>
          <w:rStyle w:val="FootnoteReference"/>
          <w:rFonts w:cs="Miriam"/>
          <w:rtl/>
        </w:rPr>
        <w:footnoteRef/>
      </w:r>
      <w:r>
        <w:rPr>
          <w:lang w:eastAsia="en-GB"/>
        </w:rPr>
        <w:t xml:space="preserve"> Named after his father, see Introduction 3.1.2.</w:t>
      </w:r>
    </w:p>
  </w:footnote>
  <w:footnote w:id="3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declension is recorded in the document. </w:t>
      </w:r>
      <w:r>
        <w:rPr>
          <w:lang w:eastAsia="en-GB"/>
        </w:rPr>
        <w:t xml:space="preserve">This is a bilingual inscription. Thus in the Greek, see above, n. </w:t>
      </w:r>
      <w:r>
        <w:rPr>
          <w:rFonts w:cs="Miriam"/>
          <w:lang w:val="en-US"/>
        </w:rPr>
        <w:t>5.</w:t>
      </w:r>
    </w:p>
  </w:footnote>
  <w:footnote w:id="311">
    <w:p w:rsidR="00167E4E" w:rsidRDefault="00167E4E">
      <w:pPr>
        <w:pStyle w:val="FootnoteText"/>
        <w:bidi w:val="0"/>
        <w:rPr>
          <w:b/>
          <w:bCs/>
          <w:rtl/>
          <w:lang w:val="en-US"/>
        </w:rPr>
      </w:pPr>
      <w:r>
        <w:rPr>
          <w:rStyle w:val="FootnoteReference"/>
          <w:rFonts w:cs="Miriam"/>
          <w:rtl/>
        </w:rPr>
        <w:footnoteRef/>
      </w:r>
      <w:r>
        <w:rPr>
          <w:lang w:eastAsia="en-GB"/>
        </w:rPr>
        <w:t xml:space="preserve"> This is a bilingual inscription. Thus in the</w:t>
      </w:r>
      <w:r>
        <w:rPr>
          <w:lang w:val="en-US"/>
        </w:rPr>
        <w:t xml:space="preserve"> Hebrew, s</w:t>
      </w:r>
      <w:r>
        <w:rPr>
          <w:lang w:eastAsia="en-GB"/>
        </w:rPr>
        <w:t xml:space="preserve">ee above, n. </w:t>
      </w:r>
      <w:r>
        <w:rPr>
          <w:rFonts w:cs="Miriam"/>
          <w:lang w:eastAsia="en-GB"/>
        </w:rPr>
        <w:t>1</w:t>
      </w:r>
      <w:r>
        <w:rPr>
          <w:rFonts w:cs="Miriam"/>
          <w:b/>
          <w:bCs/>
          <w:lang w:eastAsia="en-GB"/>
        </w:rPr>
        <w:t>77</w:t>
      </w:r>
      <w:r>
        <w:rPr>
          <w:rFonts w:cs="Miriam"/>
          <w:lang w:eastAsia="en-GB"/>
        </w:rPr>
        <w:t>.</w:t>
      </w:r>
      <w:r>
        <w:rPr>
          <w:rFonts w:cs="Miriam"/>
          <w:lang w:val="en-US"/>
        </w:rPr>
        <w:t xml:space="preserve"> The </w:t>
      </w:r>
      <w:r>
        <w:rPr>
          <w:rtl/>
          <w:lang w:val="en-US"/>
        </w:rPr>
        <w:t>ע</w:t>
      </w:r>
      <w:r>
        <w:rPr>
          <w:lang w:val="en-US"/>
        </w:rPr>
        <w:t xml:space="preserve"> has probably fallen see Introduction 2.7.1</w:t>
      </w:r>
      <w:r>
        <w:rPr>
          <w:rFonts w:cs="Tahoma"/>
          <w:lang w:eastAsia="en-GB"/>
        </w:rPr>
        <w:t xml:space="preserve">. </w:t>
      </w:r>
      <w:r>
        <w:rPr>
          <w:rFonts w:cs="Tahoma"/>
          <w:b/>
          <w:bCs/>
          <w:lang w:eastAsia="en-GB"/>
        </w:rPr>
        <w:t>See also on the decline of the gutturals, Introduction 2.5.1.</w:t>
      </w:r>
    </w:p>
  </w:footnote>
  <w:footnote w:id="3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13">
    <w:p w:rsidR="00167E4E" w:rsidRDefault="00167E4E">
      <w:pPr>
        <w:pStyle w:val="FootnoteText"/>
        <w:bidi w:val="0"/>
        <w:rPr>
          <w:rtl/>
          <w:lang w:val="en-US"/>
        </w:rPr>
      </w:pPr>
      <w:r>
        <w:rPr>
          <w:rStyle w:val="FootnoteReference"/>
          <w:rFonts w:cs="Miriam"/>
          <w:rtl/>
        </w:rPr>
        <w:footnoteRef/>
      </w:r>
      <w:r>
        <w:rPr>
          <w:lang w:val="en-US"/>
        </w:rPr>
        <w:t xml:space="preserve"> On such nameless women see Introduction 3.2.7.</w:t>
      </w:r>
    </w:p>
  </w:footnote>
  <w:footnote w:id="3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 assume this is the same person in each ossuary because the two ossuaries were found in the same burial chamber and while one ossuary (1356) records </w:t>
      </w:r>
      <w:r>
        <w:rPr>
          <w:rtl/>
          <w:lang w:val="en-US"/>
        </w:rPr>
        <w:t>אלעזר</w:t>
      </w:r>
      <w:r>
        <w:rPr>
          <w:lang w:val="en-US"/>
        </w:rPr>
        <w:t>’s (nameless) wife the other (1357) mentions his (nameless) sons.</w:t>
      </w:r>
    </w:p>
  </w:footnote>
  <w:footnote w:id="3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 xml:space="preserve">. </w:t>
      </w:r>
    </w:p>
  </w:footnote>
  <w:footnote w:id="3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w:t>
      </w:r>
      <w:r>
        <w:rPr>
          <w:lang w:eastAsia="en-GB"/>
        </w:rPr>
        <w:t xml:space="preserve">This declension is recorded in the document. </w:t>
      </w:r>
      <w:r>
        <w:rPr>
          <w:lang w:val="en-US"/>
        </w:rPr>
        <w:t xml:space="preserve">Here the formal </w:t>
      </w:r>
      <w:r>
        <w:rPr>
          <w:rFonts w:ascii="Graeca" w:hAnsi="Graeca" w:cs="Graeca"/>
          <w:lang w:val="en-US"/>
        </w:rPr>
        <w:t></w:t>
      </w:r>
      <w:r>
        <w:rPr>
          <w:rFonts w:ascii="Graeca" w:hAnsi="Graeca" w:cs="Graeca"/>
          <w:lang w:val="en-US"/>
        </w:rPr>
        <w:t></w:t>
      </w:r>
      <w:r>
        <w:rPr>
          <w:rFonts w:cs="Graeca"/>
          <w:lang w:val="en-US"/>
        </w:rPr>
        <w:t xml:space="preserve"> is abbreviated to </w:t>
      </w:r>
      <w:r>
        <w:rPr>
          <w:rFonts w:ascii="Graeca" w:hAnsi="Graeca" w:cs="Graeca"/>
          <w:lang w:val="en-US"/>
        </w:rPr>
        <w:t></w:t>
      </w:r>
      <w:r>
        <w:rPr>
          <w:lang w:val="en-US"/>
        </w:rPr>
        <w:t>.</w:t>
      </w:r>
    </w:p>
  </w:footnote>
  <w:footnote w:id="3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1">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3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7">
    <w:p w:rsidR="00167E4E" w:rsidRDefault="00167E4E">
      <w:pPr>
        <w:pStyle w:val="FootnoteText"/>
        <w:bidi w:val="0"/>
        <w:rPr>
          <w:rtl/>
          <w:lang w:val="en-US"/>
        </w:rPr>
      </w:pPr>
      <w:r>
        <w:rPr>
          <w:rStyle w:val="FootnoteReference"/>
          <w:rFonts w:cs="Miriam"/>
          <w:rtl/>
        </w:rPr>
        <w:footnoteRef/>
      </w:r>
      <w:r>
        <w:rPr>
          <w:lang w:eastAsia="en-GB"/>
        </w:rPr>
        <w:t xml:space="preserve"> See above, n. 40. </w:t>
      </w:r>
      <w:r>
        <w:rPr>
          <w:lang w:val="en-US"/>
        </w:rPr>
        <w:t xml:space="preserve">Note the variant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instead of </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Perhaps there is a letter displacement (for </w:t>
      </w:r>
      <w:r>
        <w:rPr>
          <w:rFonts w:ascii="Graeca" w:hAnsi="Graeca" w:cs="Graeca"/>
          <w:lang w:val="en-US"/>
        </w:rPr>
        <w:t></w:t>
      </w:r>
      <w:r>
        <w:rPr>
          <w:rFonts w:ascii="Graeca" w:hAnsi="Graeca" w:cs="Graeca"/>
          <w:lang w:val="en-US"/>
        </w:rPr>
        <w:t></w:t>
      </w:r>
      <w:r>
        <w:rPr>
          <w:rFonts w:ascii="Graeca" w:hAnsi="Graeca" w:cs="Graeca"/>
          <w:lang w:val="en-US"/>
        </w:rPr>
        <w:t></w:t>
      </w:r>
      <w:r>
        <w:rPr>
          <w:lang w:val="en-US"/>
        </w:rPr>
        <w:t>) here, see Introduction 2.7.3.</w:t>
      </w:r>
    </w:p>
  </w:footnote>
  <w:footnote w:id="3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Mussies, “Jewish Personal Names,” 254, suggests identifying him with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 Jewish giant from </w:t>
      </w:r>
      <w:smartTag w:uri="urn:schemas-microsoft-com:office:smarttags" w:element="country-region">
        <w:smartTag w:uri="urn:schemas-microsoft-com:office:smarttags" w:element="place">
          <w:r>
            <w:rPr>
              <w:lang w:val="en-US"/>
            </w:rPr>
            <w:t>Persia</w:t>
          </w:r>
        </w:smartTag>
      </w:smartTag>
      <w:r>
        <w:rPr>
          <w:lang w:val="en-US"/>
        </w:rPr>
        <w:t xml:space="preserve"> described by Josephus in </w:t>
      </w:r>
      <w:r>
        <w:rPr>
          <w:i/>
          <w:iCs/>
          <w:lang w:val="en-US"/>
        </w:rPr>
        <w:t>AJ</w:t>
      </w:r>
      <w:r>
        <w:rPr>
          <w:lang w:val="en-US"/>
        </w:rPr>
        <w:t xml:space="preserve"> 18:103</w:t>
      </w:r>
      <w:r>
        <w:rPr>
          <w:b/>
          <w:bCs/>
          <w:lang w:val="en-US"/>
        </w:rPr>
        <w:t>, see Introduction 3.3</w:t>
      </w:r>
      <w:r>
        <w:rPr>
          <w:lang w:val="en-US"/>
        </w:rPr>
        <w:t>.</w:t>
      </w:r>
    </w:p>
  </w:footnote>
  <w:footnote w:id="3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 name frequent in the Goliath family (Eleazar nos. 97, 98), see Introduction 3.1.3</w:t>
      </w:r>
      <w:r>
        <w:rPr>
          <w:rFonts w:cs="Times New Roman"/>
          <w:lang w:eastAsia="en-GB"/>
        </w:rPr>
        <w:t>.</w:t>
      </w:r>
    </w:p>
  </w:footnote>
  <w:footnote w:id="3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w:t>
      </w:r>
    </w:p>
  </w:footnote>
  <w:footnote w:id="3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w:t>
      </w:r>
      <w:r>
        <w:rPr>
          <w:rFonts w:cs="Times New Roman"/>
          <w:lang w:eastAsia="en-GB"/>
        </w:rPr>
        <w:t xml:space="preserve"> 206.</w:t>
      </w:r>
    </w:p>
  </w:footnote>
  <w:footnote w:id="3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69</w:t>
      </w:r>
      <w:r>
        <w:rPr>
          <w:lang w:val="en-US"/>
        </w:rPr>
        <w:t xml:space="preserve">. Note the undeclined form, above, n. 2. However, the use of </w:t>
      </w:r>
      <w:r>
        <w:rPr>
          <w:rFonts w:ascii="Graeca" w:hAnsi="Graeca" w:cs="Graeca"/>
          <w:lang w:val="en-US"/>
        </w:rPr>
        <w:t></w:t>
      </w:r>
      <w:r>
        <w:rPr>
          <w:lang w:val="en-US"/>
        </w:rPr>
        <w:t xml:space="preserve"> in this name is unrecorded elsewhere.</w:t>
      </w:r>
    </w:p>
  </w:footnote>
  <w:footnote w:id="3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156</w:t>
      </w:r>
      <w:r>
        <w:rPr>
          <w:rFonts w:cs="Times New Roman"/>
          <w:lang w:eastAsia="en-GB"/>
        </w:rPr>
        <w:t>.</w:t>
      </w:r>
    </w:p>
  </w:footnote>
  <w:footnote w:id="340">
    <w:p w:rsidR="00167E4E" w:rsidRDefault="00167E4E">
      <w:pPr>
        <w:pStyle w:val="FootnoteText"/>
        <w:bidi w:val="0"/>
        <w:rPr>
          <w:rtl/>
          <w:lang w:val="en-US"/>
        </w:rPr>
      </w:pPr>
      <w:r>
        <w:rPr>
          <w:rStyle w:val="FootnoteReference"/>
          <w:rFonts w:cs="Miriam"/>
          <w:rtl/>
        </w:rPr>
        <w:footnoteRef/>
      </w:r>
      <w:r>
        <w:rPr>
          <w:lang w:eastAsia="en-GB"/>
        </w:rPr>
        <w:t xml:space="preserve"> On the dating of inscriptions from </w:t>
      </w:r>
      <w:smartTag w:uri="urn:schemas-microsoft-com:office:smarttags" w:element="place">
        <w:r>
          <w:rPr>
            <w:lang w:eastAsia="en-GB"/>
          </w:rPr>
          <w:t>Judaea</w:t>
        </w:r>
      </w:smartTag>
      <w:r>
        <w:rPr>
          <w:lang w:eastAsia="en-GB"/>
        </w:rPr>
        <w:t xml:space="preserve"> see </w:t>
      </w:r>
      <w:r>
        <w:rPr>
          <w:lang w:val="en-US"/>
        </w:rPr>
        <w:t>Introduction 7.6.3</w:t>
      </w:r>
      <w:r>
        <w:rPr>
          <w:lang w:eastAsia="en-GB"/>
        </w:rPr>
        <w:t>.</w:t>
      </w:r>
    </w:p>
  </w:footnote>
  <w:footnote w:id="341">
    <w:p w:rsidR="00167E4E" w:rsidRDefault="00167E4E">
      <w:pPr>
        <w:pStyle w:val="FootnoteText"/>
        <w:bidi w:val="0"/>
        <w:rPr>
          <w:rtl/>
          <w:lang w:val="en-US"/>
        </w:rPr>
      </w:pPr>
      <w:r>
        <w:rPr>
          <w:rtl/>
          <w:lang w:eastAsia="en-GB"/>
        </w:rPr>
        <w:t xml:space="preserve"> </w:t>
      </w:r>
      <w:r>
        <w:rPr>
          <w:rStyle w:val="FootnoteReference"/>
          <w:rFonts w:cs="Miriam"/>
          <w:rtl/>
        </w:rPr>
        <w:footnoteRef/>
      </w:r>
      <w:r>
        <w:rPr>
          <w:lang w:val="en-US"/>
        </w:rPr>
        <w:t>On Klein’s identification of the Hezir priests see Introduction 3.3</w:t>
      </w:r>
      <w:r>
        <w:rPr>
          <w:rFonts w:cs="Miriam"/>
          <w:lang w:eastAsia="en-GB"/>
        </w:rPr>
        <w:t>.</w:t>
      </w:r>
    </w:p>
  </w:footnote>
  <w:footnote w:id="3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Probably named after his uncle (Eleazar no. 104 – Introduction 3.1.3)</w:t>
      </w:r>
      <w:r>
        <w:rPr>
          <w:rFonts w:cs="Times New Roman"/>
          <w:lang w:eastAsia="en-GB"/>
        </w:rPr>
        <w:t>.</w:t>
      </w:r>
    </w:p>
  </w:footnote>
  <w:footnote w:id="3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inscribe</w:t>
      </w:r>
      <w:r>
        <w:rPr>
          <w:b/>
          <w:bCs/>
          <w:lang w:val="en-US"/>
        </w:rPr>
        <w:t>d</w:t>
      </w:r>
      <w:r>
        <w:rPr>
          <w:lang w:val="en-US"/>
        </w:rPr>
        <w:t xml:space="preserve"> artifacts from </w:t>
      </w:r>
      <w:smartTag w:uri="urn:schemas-microsoft-com:office:smarttags" w:element="City">
        <w:r>
          <w:rPr>
            <w:lang w:val="en-US"/>
          </w:rPr>
          <w:t>Jerusalem</w:t>
        </w:r>
      </w:smartTag>
      <w:r>
        <w:rPr>
          <w:lang w:val="en-US"/>
        </w:rPr>
        <w:t>, see Introduction 7.6.2.</w:t>
      </w:r>
    </w:p>
  </w:footnote>
  <w:footnote w:id="344">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216</w:t>
      </w:r>
      <w:r>
        <w:rPr>
          <w:lang w:eastAsia="en-GB"/>
        </w:rPr>
        <w:t>.</w:t>
      </w:r>
    </w:p>
  </w:footnote>
  <w:footnote w:id="345">
    <w:p w:rsidR="00167E4E" w:rsidRDefault="00167E4E">
      <w:pPr>
        <w:pStyle w:val="FootnoteText"/>
        <w:bidi w:val="0"/>
        <w:rPr>
          <w:rtl/>
          <w:lang w:val="en-US"/>
        </w:rPr>
      </w:pPr>
      <w:r>
        <w:rPr>
          <w:rStyle w:val="FootnoteReference"/>
          <w:rFonts w:cs="Miriam"/>
          <w:rtl/>
        </w:rPr>
        <w:footnoteRef/>
      </w:r>
      <w:r>
        <w:rPr>
          <w:lang w:eastAsia="en-GB"/>
        </w:rPr>
        <w:t xml:space="preserve"> S</w:t>
      </w:r>
      <w:r>
        <w:rPr>
          <w:lang w:val="en-US"/>
        </w:rPr>
        <w:t xml:space="preserve">ee above, n. </w:t>
      </w:r>
      <w:r>
        <w:rPr>
          <w:rFonts w:cs="Miriam"/>
          <w:lang w:eastAsia="en-GB"/>
        </w:rPr>
        <w:t>218.</w:t>
      </w:r>
    </w:p>
  </w:footnote>
  <w:footnote w:id="3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According to Reifenberg, </w:t>
      </w:r>
      <w:r>
        <w:rPr>
          <w:i/>
          <w:iCs/>
          <w:lang w:val="en-US"/>
        </w:rPr>
        <w:t>PEQ</w:t>
      </w:r>
      <w:r>
        <w:rPr>
          <w:lang w:val="en-US"/>
        </w:rPr>
        <w:t xml:space="preserve"> 71 (1939) 193, the seal was found in </w:t>
      </w:r>
      <w:smartTag w:uri="urn:schemas-microsoft-com:office:smarttags" w:element="City">
        <w:r>
          <w:rPr>
            <w:lang w:val="en-US"/>
          </w:rPr>
          <w:t>Jerusalem</w:t>
        </w:r>
      </w:smartTag>
      <w:r>
        <w:rPr>
          <w:lang w:val="en-US"/>
        </w:rPr>
        <w:t xml:space="preserve">, see above, n. </w:t>
      </w:r>
      <w:r>
        <w:rPr>
          <w:rFonts w:cs="Miriam"/>
          <w:lang w:eastAsia="en-GB"/>
        </w:rPr>
        <w:t>218.</w:t>
      </w:r>
    </w:p>
  </w:footnote>
  <w:footnote w:id="347">
    <w:p w:rsidR="00167E4E" w:rsidRDefault="00167E4E">
      <w:pPr>
        <w:pStyle w:val="FootnoteText"/>
        <w:bidi w:val="0"/>
        <w:rPr>
          <w:rtl/>
          <w:lang w:val="en-US"/>
        </w:rPr>
      </w:pPr>
      <w:r>
        <w:rPr>
          <w:rStyle w:val="FootnoteReference"/>
          <w:rFonts w:cs="Miriam"/>
          <w:rtl/>
        </w:rPr>
        <w:footnoteRef/>
      </w:r>
      <w:r>
        <w:rPr>
          <w:lang w:val="en-US"/>
        </w:rPr>
        <w:t xml:space="preserve"> This form is recorded on </w:t>
      </w:r>
      <w:smartTag w:uri="urn:schemas-microsoft-com:office:smarttags" w:element="place">
        <w:smartTag w:uri="urn:schemas-microsoft-com:office:smarttags" w:element="PlaceName">
          <w:r>
            <w:rPr>
              <w:lang w:val="en-US"/>
            </w:rPr>
            <w:t>First</w:t>
          </w:r>
        </w:smartTag>
        <w:r>
          <w:rPr>
            <w:lang w:val="en-US"/>
          </w:rPr>
          <w:t xml:space="preserve"> </w:t>
        </w:r>
        <w:smartTag w:uri="urn:schemas-microsoft-com:office:smarttags" w:element="PlaceType">
          <w:r>
            <w:rPr>
              <w:lang w:val="en-US"/>
            </w:rPr>
            <w:t>Temple</w:t>
          </w:r>
        </w:smartTag>
      </w:smartTag>
      <w:r>
        <w:rPr>
          <w:lang w:val="en-US"/>
        </w:rPr>
        <w:t xml:space="preserve"> seals (</w:t>
      </w:r>
      <w:r>
        <w:rPr>
          <w:i/>
          <w:iCs/>
          <w:lang w:val="en-US"/>
        </w:rPr>
        <w:t>CWSSS</w:t>
      </w:r>
      <w:r>
        <w:rPr>
          <w:lang w:val="en-US"/>
        </w:rPr>
        <w:t xml:space="preserve">, nos. 444, 445, 905, 906). Here, however, it is probably an abbreviation, as the names </w:t>
      </w:r>
      <w:r>
        <w:rPr>
          <w:rtl/>
          <w:lang w:val="en-US"/>
        </w:rPr>
        <w:t>מתתיה</w:t>
      </w:r>
      <w:r>
        <w:rPr>
          <w:lang w:val="en-US"/>
        </w:rPr>
        <w:t xml:space="preserve"> and </w:t>
      </w:r>
      <w:r>
        <w:rPr>
          <w:rtl/>
          <w:lang w:val="en-US"/>
        </w:rPr>
        <w:t>יהודה</w:t>
      </w:r>
      <w:r>
        <w:rPr>
          <w:lang w:val="en-US"/>
        </w:rPr>
        <w:t xml:space="preserve"> are both spelt </w:t>
      </w:r>
      <w:r>
        <w:rPr>
          <w:rtl/>
          <w:lang w:val="en-US"/>
        </w:rPr>
        <w:t>מתת</w:t>
      </w:r>
      <w:r>
        <w:rPr>
          <w:lang w:val="en-US"/>
        </w:rPr>
        <w:t xml:space="preserve"> and </w:t>
      </w:r>
      <w:r>
        <w:rPr>
          <w:rtl/>
          <w:lang w:val="en-US"/>
        </w:rPr>
        <w:t>יהוד</w:t>
      </w:r>
      <w:r>
        <w:rPr>
          <w:lang w:val="en-US"/>
        </w:rPr>
        <w:t xml:space="preserve"> </w:t>
      </w:r>
      <w:r>
        <w:rPr>
          <w:b/>
          <w:bCs/>
          <w:lang w:val="en-US"/>
        </w:rPr>
        <w:t>in this inscription</w:t>
      </w:r>
      <w:r>
        <w:rPr>
          <w:lang w:val="en-US"/>
        </w:rPr>
        <w:t>.</w:t>
      </w:r>
    </w:p>
  </w:footnote>
  <w:footnote w:id="3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w:t>
      </w:r>
      <w:r>
        <w:rPr>
          <w:rtl/>
          <w:lang w:val="en-US"/>
        </w:rPr>
        <w:t>כהנה אלעז בר אהרון רבה</w:t>
      </w:r>
      <w:r>
        <w:rPr>
          <w:lang w:val="en-US"/>
        </w:rPr>
        <w:t xml:space="preserve">. </w:t>
      </w:r>
      <w:r>
        <w:rPr>
          <w:rtl/>
          <w:lang w:val="en-US"/>
        </w:rPr>
        <w:t>אהרון</w:t>
      </w:r>
      <w:r>
        <w:rPr>
          <w:lang w:val="en-US"/>
        </w:rPr>
        <w:t xml:space="preserve"> obviously refers to the biblical father of the priests, and is not a personal name, see  Introduction </w:t>
      </w:r>
      <w:r>
        <w:rPr>
          <w:lang w:eastAsia="en-GB"/>
        </w:rPr>
        <w:t>1.1.1.1</w:t>
      </w:r>
      <w:r>
        <w:rPr>
          <w:lang w:val="en-US"/>
        </w:rPr>
        <w:t xml:space="preserve">. The editor has further suggested that this </w:t>
      </w:r>
      <w:r>
        <w:rPr>
          <w:rtl/>
          <w:lang w:val="en-US"/>
        </w:rPr>
        <w:t>אלעז</w:t>
      </w:r>
      <w:r>
        <w:rPr>
          <w:lang w:val="en-US"/>
        </w:rPr>
        <w:t xml:space="preserve"> is none other than his biblical son, but a historical figure is just as likely, since otherwise Abba (no. 11) of this inscription has no father name. Furthermore, the name </w:t>
      </w:r>
      <w:r>
        <w:rPr>
          <w:rtl/>
          <w:lang w:val="en-US"/>
        </w:rPr>
        <w:t>אלעזר</w:t>
      </w:r>
      <w:r>
        <w:rPr>
          <w:lang w:val="en-US"/>
        </w:rPr>
        <w:t xml:space="preserve"> was </w:t>
      </w:r>
      <w:r>
        <w:rPr>
          <w:b/>
          <w:bCs/>
          <w:lang w:val="en-US"/>
        </w:rPr>
        <w:t xml:space="preserve">very </w:t>
      </w:r>
      <w:r>
        <w:rPr>
          <w:lang w:val="en-US"/>
        </w:rPr>
        <w:t>common.</w:t>
      </w:r>
    </w:p>
  </w:footnote>
  <w:footnote w:id="3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218.</w:t>
      </w:r>
    </w:p>
  </w:footnote>
  <w:footnote w:id="350">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הכהן</w:t>
      </w:r>
      <w:r>
        <w:rPr>
          <w:lang w:val="en-US"/>
        </w:rPr>
        <w:t>.</w:t>
      </w:r>
    </w:p>
  </w:footnote>
  <w:footnote w:id="3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coins on which he is mentioned are the Bar Kokhba coins. </w:t>
      </w:r>
      <w:r>
        <w:rPr>
          <w:lang w:eastAsia="en-GB"/>
        </w:rPr>
        <w:t xml:space="preserve">It has been suggested that this </w:t>
      </w:r>
      <w:r>
        <w:rPr>
          <w:rtl/>
          <w:lang w:eastAsia="en-GB"/>
        </w:rPr>
        <w:t>אלעזר</w:t>
      </w:r>
      <w:r>
        <w:rPr>
          <w:lang w:eastAsia="en-GB"/>
        </w:rPr>
        <w:t xml:space="preserve"> be identified with </w:t>
      </w:r>
      <w:r>
        <w:rPr>
          <w:rtl/>
          <w:lang w:eastAsia="en-GB"/>
        </w:rPr>
        <w:t>אלעזר המודעי</w:t>
      </w:r>
      <w:r>
        <w:rPr>
          <w:lang w:val="en-US"/>
        </w:rPr>
        <w:t xml:space="preserve"> (Eleazar no. 42)</w:t>
      </w:r>
      <w:r>
        <w:rPr>
          <w:lang w:eastAsia="en-GB"/>
        </w:rPr>
        <w:t xml:space="preserve">, see Alon, </w:t>
      </w:r>
      <w:r>
        <w:rPr>
          <w:i/>
          <w:iCs/>
          <w:lang w:eastAsia="en-GB"/>
        </w:rPr>
        <w:t>Jews</w:t>
      </w:r>
      <w:r>
        <w:rPr>
          <w:i/>
          <w:iCs/>
          <w:rtl/>
          <w:lang w:eastAsia="en-GB"/>
        </w:rPr>
        <w:t xml:space="preserve"> </w:t>
      </w:r>
      <w:r>
        <w:rPr>
          <w:i/>
          <w:iCs/>
          <w:lang w:eastAsia="en-GB"/>
        </w:rPr>
        <w:t>in</w:t>
      </w:r>
      <w:r>
        <w:rPr>
          <w:i/>
          <w:iCs/>
          <w:rtl/>
          <w:lang w:eastAsia="en-GB"/>
        </w:rPr>
        <w:t xml:space="preserve"> </w:t>
      </w:r>
      <w:r>
        <w:rPr>
          <w:i/>
          <w:iCs/>
          <w:lang w:eastAsia="en-GB"/>
        </w:rPr>
        <w:t>their</w:t>
      </w:r>
      <w:r>
        <w:rPr>
          <w:i/>
          <w:iCs/>
          <w:rtl/>
          <w:lang w:eastAsia="en-GB"/>
        </w:rPr>
        <w:t xml:space="preserve"> </w:t>
      </w:r>
      <w:r>
        <w:rPr>
          <w:i/>
          <w:iCs/>
          <w:lang w:eastAsia="en-GB"/>
        </w:rPr>
        <w:t>Land</w:t>
      </w:r>
      <w:r>
        <w:rPr>
          <w:lang w:eastAsia="en-GB"/>
        </w:rPr>
        <w:t xml:space="preserve"> 2, 623; S. Safrai, “Eleazar of Modi‘in,” </w:t>
      </w:r>
      <w:r>
        <w:rPr>
          <w:i/>
          <w:iCs/>
          <w:lang w:eastAsia="en-GB"/>
        </w:rPr>
        <w:t>Encyclopedia Judaica</w:t>
      </w:r>
      <w:r>
        <w:rPr>
          <w:lang w:eastAsia="en-GB"/>
        </w:rPr>
        <w:t xml:space="preserve"> 6 (</w:t>
      </w:r>
      <w:smartTag w:uri="urn:schemas-microsoft-com:office:smarttags" w:element="City">
        <w:r>
          <w:rPr>
            <w:lang w:eastAsia="en-GB"/>
          </w:rPr>
          <w:t>Jerusalem</w:t>
        </w:r>
      </w:smartTag>
      <w:r>
        <w:rPr>
          <w:lang w:eastAsia="en-GB"/>
        </w:rPr>
        <w:t xml:space="preserve"> 1971) 603; </w:t>
      </w:r>
      <w:r>
        <w:rPr>
          <w:i/>
          <w:iCs/>
          <w:lang w:eastAsia="en-GB"/>
        </w:rPr>
        <w:t>AJC</w:t>
      </w:r>
      <w:r>
        <w:rPr>
          <w:lang w:eastAsia="en-GB"/>
        </w:rPr>
        <w:t xml:space="preserve"> 2, 136-8. For doubts about this identification see P. Sch</w:t>
      </w:r>
      <w:r>
        <w:rPr>
          <w:rFonts w:cs="Miriam"/>
        </w:rPr>
        <w:sym w:font="Times New Roman" w:char="00E4"/>
      </w:r>
      <w:r>
        <w:rPr>
          <w:lang w:eastAsia="en-GB"/>
        </w:rPr>
        <w:t xml:space="preserve">fer, </w:t>
      </w:r>
      <w:r>
        <w:rPr>
          <w:i/>
          <w:iCs/>
          <w:lang w:eastAsia="en-GB"/>
        </w:rPr>
        <w:t>Der</w:t>
      </w:r>
      <w:r>
        <w:rPr>
          <w:i/>
          <w:iCs/>
          <w:rtl/>
          <w:lang w:eastAsia="en-GB"/>
        </w:rPr>
        <w:t xml:space="preserve"> </w:t>
      </w:r>
      <w:r>
        <w:rPr>
          <w:i/>
          <w:iCs/>
          <w:lang w:eastAsia="en-GB"/>
        </w:rPr>
        <w:t>Bar</w:t>
      </w:r>
      <w:r>
        <w:rPr>
          <w:i/>
          <w:iCs/>
          <w:rtl/>
          <w:lang w:eastAsia="en-GB"/>
        </w:rPr>
        <w:t xml:space="preserve"> </w:t>
      </w:r>
      <w:r>
        <w:rPr>
          <w:i/>
          <w:iCs/>
          <w:lang w:eastAsia="en-GB"/>
        </w:rPr>
        <w:t>Kokhba</w:t>
      </w:r>
      <w:r>
        <w:rPr>
          <w:i/>
          <w:iCs/>
          <w:rtl/>
          <w:lang w:eastAsia="en-GB"/>
        </w:rPr>
        <w:t xml:space="preserve"> </w:t>
      </w:r>
      <w:r>
        <w:rPr>
          <w:i/>
          <w:iCs/>
          <w:lang w:eastAsia="en-GB"/>
        </w:rPr>
        <w:t>Aufstand</w:t>
      </w:r>
      <w:r>
        <w:rPr>
          <w:rtl/>
          <w:lang w:eastAsia="en-GB"/>
        </w:rPr>
        <w:t xml:space="preserve"> </w:t>
      </w:r>
      <w:r>
        <w:rPr>
          <w:lang w:eastAsia="en-GB"/>
        </w:rPr>
        <w:t>(T</w:t>
      </w:r>
      <w:r>
        <w:rPr>
          <w:rFonts w:cs="Miriam"/>
        </w:rPr>
        <w:sym w:font="Times New Roman" w:char="00FC"/>
      </w:r>
      <w:r>
        <w:rPr>
          <w:lang w:eastAsia="en-GB"/>
        </w:rPr>
        <w:t>bingen 1981) 173-4.</w:t>
      </w:r>
    </w:p>
  </w:footnote>
  <w:footnote w:id="3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The dated coins he is mentioned on state “year one” of the revolt, i.e. 132 CE (</w:t>
      </w:r>
      <w:r>
        <w:rPr>
          <w:i/>
          <w:iCs/>
          <w:lang w:val="en-US"/>
        </w:rPr>
        <w:t>AJC</w:t>
      </w:r>
      <w:r>
        <w:rPr>
          <w:lang w:val="en-US"/>
        </w:rPr>
        <w:t xml:space="preserve"> 2, 137).</w:t>
      </w:r>
    </w:p>
  </w:footnote>
  <w:footnote w:id="353">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3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p>
  </w:footnote>
  <w:footnote w:id="3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56">
    <w:p w:rsidR="00167E4E" w:rsidRDefault="00167E4E">
      <w:pPr>
        <w:pStyle w:val="FootnoteText"/>
        <w:bidi w:val="0"/>
        <w:rPr>
          <w:rtl/>
          <w:lang w:val="en-US"/>
        </w:rPr>
      </w:pPr>
      <w:r>
        <w:rPr>
          <w:rStyle w:val="FootnoteReference"/>
          <w:rFonts w:cs="Miriam"/>
          <w:rtl/>
        </w:rPr>
        <w:footnoteRef/>
      </w:r>
      <w:r>
        <w:rPr>
          <w:lang w:val="en-US"/>
        </w:rPr>
        <w:t xml:space="preserve"> See above, n. </w:t>
      </w:r>
      <w:r>
        <w:rPr>
          <w:b/>
          <w:bCs/>
          <w:lang w:val="en-US"/>
        </w:rPr>
        <w:t>177</w:t>
      </w:r>
      <w:r>
        <w:rPr>
          <w:lang w:val="en-US"/>
        </w:rPr>
        <w:t xml:space="preserve">. This reading is according to </w:t>
      </w:r>
      <w:r>
        <w:rPr>
          <w:lang w:eastAsia="en-GB"/>
        </w:rPr>
        <w:t xml:space="preserve">Yardeni, </w:t>
      </w:r>
      <w:r>
        <w:rPr>
          <w:i/>
          <w:iCs/>
          <w:lang w:eastAsia="en-GB"/>
        </w:rPr>
        <w:t>TAHNDTJD</w:t>
      </w:r>
      <w:r>
        <w:rPr>
          <w:lang w:eastAsia="en-GB"/>
        </w:rPr>
        <w:t xml:space="preserve">, 121. The editors </w:t>
      </w:r>
      <w:r>
        <w:rPr>
          <w:b/>
          <w:bCs/>
          <w:lang w:eastAsia="en-GB"/>
        </w:rPr>
        <w:t xml:space="preserve">of </w:t>
      </w:r>
      <w:r>
        <w:rPr>
          <w:b/>
          <w:bCs/>
          <w:i/>
          <w:iCs/>
          <w:lang w:eastAsia="en-GB"/>
        </w:rPr>
        <w:t xml:space="preserve">DJD </w:t>
      </w:r>
      <w:r>
        <w:rPr>
          <w:lang w:eastAsia="en-GB"/>
        </w:rPr>
        <w:t xml:space="preserve">could not read </w:t>
      </w:r>
      <w:r>
        <w:rPr>
          <w:b/>
          <w:bCs/>
          <w:lang w:eastAsia="en-GB"/>
        </w:rPr>
        <w:t>it</w:t>
      </w:r>
      <w:r>
        <w:rPr>
          <w:lang w:eastAsia="en-GB"/>
        </w:rPr>
        <w:t>.</w:t>
      </w:r>
    </w:p>
  </w:footnote>
  <w:footnote w:id="3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1">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3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reading is according to </w:t>
      </w:r>
      <w:r>
        <w:rPr>
          <w:lang w:eastAsia="en-GB"/>
        </w:rPr>
        <w:t xml:space="preserve">Yardeni, </w:t>
      </w:r>
      <w:r>
        <w:rPr>
          <w:i/>
          <w:iCs/>
          <w:lang w:eastAsia="en-GB"/>
        </w:rPr>
        <w:t>TAHNDTJD</w:t>
      </w:r>
      <w:r>
        <w:rPr>
          <w:lang w:eastAsia="en-GB"/>
        </w:rPr>
        <w:t>, 57. Milik</w:t>
      </w:r>
      <w:r>
        <w:rPr>
          <w:b/>
          <w:bCs/>
          <w:lang w:eastAsia="en-GB"/>
        </w:rPr>
        <w:t xml:space="preserve">, </w:t>
      </w:r>
      <w:r>
        <w:rPr>
          <w:b/>
          <w:bCs/>
          <w:i/>
          <w:iCs/>
          <w:lang w:eastAsia="en-GB"/>
        </w:rPr>
        <w:t>DJD</w:t>
      </w:r>
      <w:r>
        <w:rPr>
          <w:b/>
          <w:bCs/>
          <w:lang w:eastAsia="en-GB"/>
        </w:rPr>
        <w:t xml:space="preserve"> 2,</w:t>
      </w:r>
      <w:r>
        <w:rPr>
          <w:lang w:eastAsia="en-GB"/>
        </w:rPr>
        <w:t xml:space="preserve"> could not read it.</w:t>
      </w:r>
      <w:r>
        <w:rPr>
          <w:lang w:val="en-US"/>
        </w:rPr>
        <w:t xml:space="preserve"> See above, n. 1</w:t>
      </w:r>
      <w:r>
        <w:rPr>
          <w:b/>
          <w:bCs/>
          <w:lang w:val="en-US"/>
        </w:rPr>
        <w:t>77</w:t>
      </w:r>
      <w:r>
        <w:rPr>
          <w:lang w:val="en-US"/>
        </w:rPr>
        <w:t>.</w:t>
      </w:r>
    </w:p>
  </w:footnote>
  <w:footnote w:id="3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68">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3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71">
    <w:p w:rsidR="00167E4E" w:rsidRDefault="00167E4E">
      <w:pPr>
        <w:pStyle w:val="FootnoteText"/>
        <w:bidi w:val="0"/>
        <w:rPr>
          <w:rtl/>
          <w:lang w:val="en-US"/>
        </w:rPr>
      </w:pPr>
      <w:r>
        <w:rPr>
          <w:rStyle w:val="FootnoteReference"/>
          <w:rFonts w:cs="Miriam"/>
          <w:rtl/>
        </w:rPr>
        <w:footnoteRef/>
      </w:r>
      <w:r>
        <w:rPr>
          <w:lang w:val="en-US"/>
        </w:rPr>
        <w:t xml:space="preserve"> </w:t>
      </w:r>
      <w:r>
        <w:rPr>
          <w:lang w:eastAsia="en-GB"/>
        </w:rPr>
        <w:t xml:space="preserve">See above, n. </w:t>
      </w:r>
      <w:r>
        <w:rPr>
          <w:rFonts w:cs="Miriam"/>
          <w:lang w:eastAsia="en-GB"/>
        </w:rPr>
        <w:t>8</w:t>
      </w:r>
      <w:r>
        <w:rPr>
          <w:lang w:eastAsia="en-GB"/>
        </w:rPr>
        <w:t>.</w:t>
      </w:r>
    </w:p>
  </w:footnote>
  <w:footnote w:id="3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73">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3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76">
    <w:p w:rsidR="00167E4E" w:rsidRDefault="00167E4E">
      <w:pPr>
        <w:pStyle w:val="FootnoteText"/>
        <w:bidi w:val="0"/>
        <w:rPr>
          <w:rtl/>
          <w:lang w:eastAsia="en-GB"/>
        </w:rPr>
      </w:pPr>
      <w:r>
        <w:rPr>
          <w:rtl/>
          <w:lang w:eastAsia="en-GB"/>
        </w:rPr>
        <w:t xml:space="preserve"> </w:t>
      </w:r>
      <w:r>
        <w:rPr>
          <w:rStyle w:val="FootnoteReference"/>
          <w:rFonts w:cs="Miriam"/>
          <w:rtl/>
        </w:rPr>
        <w:footnoteRef/>
      </w:r>
      <w:r>
        <w:rPr>
          <w:lang w:eastAsia="en-GB"/>
        </w:rPr>
        <w:t xml:space="preserve">See above, n. 69. </w:t>
      </w:r>
    </w:p>
  </w:footnote>
  <w:footnote w:id="3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78">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val="en-US"/>
        </w:rPr>
        <w:t>2</w:t>
      </w:r>
      <w:r>
        <w:rPr>
          <w:lang w:val="en-US"/>
        </w:rPr>
        <w:t>. This is a short form of the name with no Greek case declension. For this form in Hebrew see above, n. 222.</w:t>
      </w:r>
    </w:p>
  </w:footnote>
  <w:footnote w:id="3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w:t>
      </w:r>
      <w:r>
        <w:rPr>
          <w:lang w:eastAsia="en-GB"/>
        </w:rPr>
        <w:t>This declension is recorded in the document.</w:t>
      </w:r>
    </w:p>
  </w:footnote>
  <w:footnote w:id="3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 s</w:t>
      </w:r>
      <w:r>
        <w:rPr>
          <w:lang w:eastAsia="en-GB"/>
        </w:rPr>
        <w:t xml:space="preserve">ee above, n. </w:t>
      </w:r>
      <w:r>
        <w:rPr>
          <w:rFonts w:cs="Miriam"/>
          <w:lang w:val="en-US"/>
        </w:rPr>
        <w:t>5</w:t>
      </w:r>
      <w:r>
        <w:rPr>
          <w:lang w:val="en-US"/>
        </w:rPr>
        <w:t xml:space="preserve">. Of course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val="en-US"/>
        </w:rPr>
        <w:t xml:space="preserve"> or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val="en-US"/>
        </w:rPr>
        <w:t xml:space="preserve"> is just as likely.</w:t>
      </w:r>
    </w:p>
  </w:footnote>
  <w:footnote w:id="3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 s</w:t>
      </w:r>
      <w:r>
        <w:rPr>
          <w:lang w:eastAsia="en-GB"/>
        </w:rPr>
        <w:t xml:space="preserve">ee above, n. 69. For </w:t>
      </w:r>
      <w:r>
        <w:rPr>
          <w:rFonts w:ascii="Graeca" w:hAnsi="Graeca" w:cs="Graeca"/>
          <w:lang w:eastAsia="en-GB"/>
        </w:rPr>
        <w:t></w:t>
      </w:r>
      <w:r>
        <w:rPr>
          <w:rFonts w:ascii="Graeca" w:hAnsi="Graeca" w:cs="Graeca"/>
          <w:lang w:eastAsia="en-GB"/>
        </w:rPr>
        <w:t></w:t>
      </w:r>
      <w:r>
        <w:rPr>
          <w:lang w:eastAsia="en-GB"/>
        </w:rPr>
        <w:t xml:space="preserve"> replacing </w:t>
      </w:r>
      <w:r>
        <w:rPr>
          <w:rFonts w:ascii="Graeca" w:hAnsi="Graeca" w:cs="Graeca"/>
          <w:lang w:eastAsia="en-GB"/>
        </w:rPr>
        <w:t></w:t>
      </w:r>
      <w:r>
        <w:rPr>
          <w:lang w:eastAsia="en-GB"/>
        </w:rPr>
        <w:t xml:space="preserve"> see </w:t>
      </w:r>
      <w:r>
        <w:rPr>
          <w:lang w:val="en-US"/>
        </w:rPr>
        <w:t>Introduction 2.3.2</w:t>
      </w:r>
      <w:r>
        <w:rPr>
          <w:lang w:eastAsia="en-GB"/>
        </w:rPr>
        <w:t>.</w:t>
      </w:r>
    </w:p>
  </w:footnote>
  <w:footnote w:id="3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w:t>
      </w:r>
    </w:p>
  </w:footnote>
  <w:footnote w:id="3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name is spelt both ways in the document. It is fair to assume that this is the Greek transliteration of </w:t>
      </w:r>
      <w:r>
        <w:rPr>
          <w:rtl/>
          <w:lang w:val="en-US"/>
        </w:rPr>
        <w:t>אלעי</w:t>
      </w:r>
      <w:r>
        <w:rPr>
          <w:lang w:val="en-US"/>
        </w:rPr>
        <w:t>, s</w:t>
      </w:r>
      <w:r>
        <w:rPr>
          <w:lang w:eastAsia="en-GB"/>
        </w:rPr>
        <w:t xml:space="preserve">ee above, n. </w:t>
      </w:r>
      <w:r>
        <w:rPr>
          <w:rFonts w:cs="Miriam"/>
          <w:lang w:val="en-US"/>
        </w:rPr>
        <w:t>82 and Introduction 2.4.1.2</w:t>
      </w:r>
      <w:r>
        <w:rPr>
          <w:lang w:val="en-US"/>
        </w:rPr>
        <w:t xml:space="preserve">. </w:t>
      </w:r>
      <w:r>
        <w:rPr>
          <w:i/>
          <w:iCs/>
          <w:lang w:val="en-US"/>
        </w:rPr>
        <w:t>DJD</w:t>
      </w:r>
      <w:r>
        <w:rPr>
          <w:lang w:val="en-US"/>
        </w:rPr>
        <w:t xml:space="preserve"> 2, 251, suggest this also. On the two forms (</w:t>
      </w:r>
      <w:r>
        <w:rPr>
          <w:rFonts w:ascii="Graeca" w:hAnsi="Graeca" w:cs="Graeca"/>
          <w:lang w:val="en-US"/>
        </w:rPr>
        <w:t></w:t>
      </w:r>
      <w:r>
        <w:rPr>
          <w:lang w:val="en-US"/>
        </w:rPr>
        <w:t xml:space="preserve"> and </w:t>
      </w:r>
      <w:r>
        <w:rPr>
          <w:rFonts w:ascii="Graeca" w:hAnsi="Graeca" w:cs="Graeca"/>
          <w:lang w:val="en-US"/>
        </w:rPr>
        <w:t></w:t>
      </w:r>
      <w:r>
        <w:rPr>
          <w:rFonts w:ascii="Graeca" w:hAnsi="Graeca" w:cs="Graeca"/>
          <w:lang w:val="en-US"/>
        </w:rPr>
        <w:t></w:t>
      </w:r>
      <w:r>
        <w:rPr>
          <w:lang w:val="en-US"/>
        </w:rPr>
        <w:t xml:space="preserve">) see also in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(above, no. 5) 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(above, n. 19</w:t>
      </w:r>
      <w:r>
        <w:rPr>
          <w:b/>
          <w:bCs/>
          <w:lang w:val="en-US"/>
        </w:rPr>
        <w:t>4</w:t>
      </w:r>
      <w:r>
        <w:rPr>
          <w:lang w:val="en-US"/>
        </w:rPr>
        <w:t xml:space="preserve">). Or perhaps it could be compared to </w:t>
      </w:r>
      <w:r>
        <w:rPr>
          <w:rtl/>
          <w:lang w:val="en-US"/>
        </w:rPr>
        <w:t>אלעי</w:t>
      </w:r>
      <w:r>
        <w:rPr>
          <w:lang w:val="en-US"/>
        </w:rPr>
        <w:t xml:space="preserve"> and </w:t>
      </w:r>
      <w:r>
        <w:rPr>
          <w:rtl/>
          <w:lang w:val="en-US"/>
        </w:rPr>
        <w:t>אלי</w:t>
      </w:r>
      <w:r>
        <w:rPr>
          <w:lang w:val="en-US"/>
        </w:rPr>
        <w:t>.</w:t>
      </w:r>
    </w:p>
  </w:footnote>
  <w:footnote w:id="3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see above, n. 5. Of course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is just as likely. </w:t>
      </w:r>
    </w:p>
  </w:footnote>
  <w:footnote w:id="3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92">
    <w:p w:rsidR="00167E4E" w:rsidRDefault="00167E4E">
      <w:pPr>
        <w:pStyle w:val="FootnoteText"/>
        <w:bidi w:val="0"/>
        <w:rPr>
          <w:rtl/>
          <w:lang w:val="en-US"/>
        </w:rPr>
      </w:pPr>
      <w:r>
        <w:rPr>
          <w:rStyle w:val="FootnoteReference"/>
          <w:rFonts w:cs="Miriam"/>
          <w:rtl/>
        </w:rPr>
        <w:footnoteRef/>
      </w:r>
      <w:r>
        <w:rPr>
          <w:lang w:eastAsia="en-GB"/>
        </w:rPr>
        <w:t xml:space="preserve"> See above, n. 69. </w:t>
      </w:r>
      <w:r>
        <w:rPr>
          <w:lang w:val="en-US"/>
        </w:rPr>
        <w:t xml:space="preserve">This is the suggested reading of the editor. Of course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is just as likely. </w:t>
      </w:r>
    </w:p>
  </w:footnote>
  <w:footnote w:id="3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This is the suggested reading of the editor. </w:t>
      </w:r>
    </w:p>
  </w:footnote>
  <w:footnote w:id="3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the Greek, see above, n. </w:t>
      </w:r>
      <w:r>
        <w:rPr>
          <w:rFonts w:cs="Miriam"/>
          <w:lang w:val="en-US"/>
        </w:rPr>
        <w:t>5</w:t>
      </w:r>
      <w:r>
        <w:rPr>
          <w:lang w:val="en-US"/>
        </w:rPr>
        <w:t xml:space="preserve">. </w:t>
      </w:r>
      <w:r>
        <w:rPr>
          <w:lang w:eastAsia="en-GB"/>
        </w:rPr>
        <w:t xml:space="preserve">These are the various declensions recorded in the documents. </w:t>
      </w:r>
      <w:r>
        <w:rPr>
          <w:lang w:val="en-US"/>
        </w:rPr>
        <w:t xml:space="preserve">Note that occasionally the formal </w:t>
      </w:r>
      <w:r>
        <w:rPr>
          <w:rFonts w:ascii="Graeca" w:hAnsi="Graeca" w:cs="Graeca"/>
          <w:lang w:val="en-US"/>
        </w:rPr>
        <w:t></w:t>
      </w:r>
      <w:r>
        <w:rPr>
          <w:rFonts w:ascii="Graeca" w:hAnsi="Graeca" w:cs="Graeca"/>
          <w:lang w:val="en-US"/>
        </w:rPr>
        <w:t></w:t>
      </w:r>
      <w:r>
        <w:rPr>
          <w:rFonts w:cs="Graeca"/>
          <w:lang w:val="en-US"/>
        </w:rPr>
        <w:t xml:space="preserve"> is abbreviated to </w:t>
      </w:r>
      <w:r>
        <w:rPr>
          <w:rFonts w:ascii="Graeca" w:hAnsi="Graeca" w:cs="Graeca"/>
          <w:lang w:val="en-US"/>
        </w:rPr>
        <w:t></w:t>
      </w:r>
      <w:r>
        <w:rPr>
          <w:lang w:val="en-US"/>
        </w:rPr>
        <w:t>, see above, n. 19</w:t>
      </w:r>
      <w:r>
        <w:rPr>
          <w:b/>
          <w:bCs/>
          <w:lang w:val="en-US"/>
        </w:rPr>
        <w:t>4</w:t>
      </w:r>
      <w:r>
        <w:rPr>
          <w:lang w:val="en-US"/>
        </w:rPr>
        <w:t xml:space="preserve">. An Aramaic subscription is added in PYadin 17, 18 and 20, where he appears as </w:t>
      </w:r>
      <w:r>
        <w:rPr>
          <w:rtl/>
          <w:lang w:val="en-US"/>
        </w:rPr>
        <w:t>אלעזר</w:t>
      </w:r>
      <w:r>
        <w:rPr>
          <w:lang w:val="en-US"/>
        </w:rPr>
        <w:t xml:space="preserve">, as in PYadin </w:t>
      </w:r>
      <w:smartTag w:uri="urn:schemas-microsoft-com:office:smarttags" w:element="metricconverter">
        <w:smartTagPr>
          <w:attr w:name="ProductID" w:val="10, in"/>
        </w:smartTagPr>
        <w:r>
          <w:rPr>
            <w:lang w:val="en-US"/>
          </w:rPr>
          <w:t>10, in</w:t>
        </w:r>
      </w:smartTag>
      <w:r>
        <w:rPr>
          <w:lang w:val="en-US"/>
        </w:rPr>
        <w:t xml:space="preserve"> which the whole document is in Aramaic.</w:t>
      </w:r>
    </w:p>
  </w:footnote>
  <w:footnote w:id="3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39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8.</w:t>
      </w:r>
    </w:p>
  </w:footnote>
  <w:footnote w:id="399">
    <w:p w:rsidR="00167E4E" w:rsidRDefault="00167E4E">
      <w:pPr>
        <w:pStyle w:val="FootnoteText"/>
        <w:bidi w:val="0"/>
        <w:rPr>
          <w:rtl/>
          <w:lang w:val="en-US"/>
        </w:rPr>
      </w:pPr>
      <w:r>
        <w:rPr>
          <w:rStyle w:val="FootnoteReference"/>
          <w:rFonts w:cs="Miriam"/>
          <w:rtl/>
        </w:rPr>
        <w:footnoteRef/>
      </w:r>
      <w:r>
        <w:rPr>
          <w:lang w:eastAsia="en-GB"/>
        </w:rPr>
        <w:t xml:space="preserve"> See Introduction 3.3.</w:t>
      </w:r>
      <w:r>
        <w:rPr>
          <w:b/>
          <w:bCs/>
          <w:lang w:eastAsia="en-GB"/>
        </w:rPr>
        <w:t>1</w:t>
      </w:r>
      <w:r>
        <w:rPr>
          <w:lang w:eastAsia="en-GB"/>
        </w:rPr>
        <w:t>.1.</w:t>
      </w:r>
    </w:p>
  </w:footnote>
  <w:footnote w:id="4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01">
    <w:p w:rsidR="00167E4E" w:rsidRDefault="00167E4E">
      <w:pPr>
        <w:pStyle w:val="FootnoteText"/>
        <w:bidi w:val="0"/>
        <w:rPr>
          <w:rtl/>
          <w:lang w:val="en-US"/>
        </w:rPr>
      </w:pPr>
      <w:r>
        <w:rPr>
          <w:rStyle w:val="FootnoteReference"/>
          <w:rFonts w:cs="Miriam"/>
          <w:rtl/>
        </w:rPr>
        <w:footnoteRef/>
      </w:r>
      <w:r>
        <w:rPr>
          <w:lang w:eastAsia="en-GB"/>
        </w:rPr>
        <w:t xml:space="preserve"> See Introduction 3.3.</w:t>
      </w:r>
      <w:r>
        <w:rPr>
          <w:b/>
          <w:bCs/>
          <w:lang w:eastAsia="en-GB"/>
        </w:rPr>
        <w:t>1</w:t>
      </w:r>
      <w:r>
        <w:rPr>
          <w:lang w:eastAsia="en-GB"/>
        </w:rPr>
        <w:t xml:space="preserve">.1 and </w:t>
      </w:r>
      <w:r>
        <w:rPr>
          <w:rFonts w:cs="Miriam"/>
          <w:lang w:eastAsia="en-GB"/>
        </w:rPr>
        <w:t>3.3.</w:t>
      </w:r>
      <w:r>
        <w:rPr>
          <w:rFonts w:cs="Miriam"/>
          <w:b/>
          <w:bCs/>
          <w:lang w:eastAsia="en-GB"/>
        </w:rPr>
        <w:t>1</w:t>
      </w:r>
      <w:r>
        <w:rPr>
          <w:rFonts w:cs="Miriam"/>
          <w:lang w:eastAsia="en-GB"/>
        </w:rPr>
        <w:t xml:space="preserve">.2. </w:t>
      </w:r>
    </w:p>
  </w:footnote>
  <w:footnote w:id="4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Of course, </w:t>
      </w:r>
      <w:r>
        <w:rPr>
          <w:rtl/>
          <w:lang w:val="en-US"/>
        </w:rPr>
        <w:t>אלעז</w:t>
      </w:r>
      <w:r>
        <w:rPr>
          <w:lang w:val="en-US"/>
        </w:rPr>
        <w:t xml:space="preserve"> is just as likely, see above, n. 222.</w:t>
      </w:r>
    </w:p>
  </w:footnote>
  <w:footnote w:id="4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w:t>
      </w:r>
    </w:p>
  </w:footnote>
  <w:footnote w:id="406">
    <w:p w:rsidR="00167E4E" w:rsidRDefault="00167E4E">
      <w:pPr>
        <w:pStyle w:val="FootnoteText"/>
        <w:bidi w:val="0"/>
        <w:rPr>
          <w:rtl/>
          <w:lang w:val="en-US"/>
        </w:rPr>
      </w:pPr>
      <w:r>
        <w:rPr>
          <w:rStyle w:val="FootnoteReference"/>
          <w:rFonts w:cs="Miriam"/>
          <w:rtl/>
        </w:rPr>
        <w:footnoteRef/>
      </w:r>
      <w:r>
        <w:rPr>
          <w:lang w:eastAsia="en-GB"/>
        </w:rPr>
        <w:t xml:space="preserve"> Named after his father, see Introduction 3.1.2.</w:t>
      </w:r>
    </w:p>
  </w:footnote>
  <w:footnote w:id="4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5</w:t>
      </w:r>
      <w:r>
        <w:rPr>
          <w:lang w:val="en-US"/>
        </w:rPr>
        <w:t xml:space="preserve">. </w:t>
      </w:r>
      <w:r>
        <w:rPr>
          <w:lang w:eastAsia="en-GB"/>
        </w:rPr>
        <w:t>This declension is recorded in the document.</w:t>
      </w:r>
    </w:p>
  </w:footnote>
  <w:footnote w:id="4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1">
    <w:p w:rsidR="00167E4E" w:rsidRDefault="00167E4E">
      <w:pPr>
        <w:pStyle w:val="FootnoteText"/>
        <w:bidi w:val="0"/>
        <w:rPr>
          <w:rtl/>
          <w:lang w:val="en-US"/>
        </w:rPr>
      </w:pPr>
      <w:r>
        <w:rPr>
          <w:rStyle w:val="FootnoteReference"/>
          <w:rFonts w:cs="Miriam"/>
          <w:rtl/>
        </w:rPr>
        <w:footnoteRef/>
      </w:r>
      <w:r>
        <w:rPr>
          <w:lang w:eastAsia="en-GB"/>
        </w:rPr>
        <w:t xml:space="preserve"> See above, n. 276.</w:t>
      </w:r>
    </w:p>
  </w:footnote>
  <w:footnote w:id="4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4">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4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6">
    <w:p w:rsidR="00167E4E" w:rsidRDefault="00167E4E">
      <w:pPr>
        <w:pStyle w:val="FootnoteText"/>
        <w:bidi w:val="0"/>
        <w:rPr>
          <w:rtl/>
          <w:lang w:eastAsia="en-GB"/>
        </w:rPr>
      </w:pPr>
      <w:r>
        <w:rPr>
          <w:rStyle w:val="FootnoteReference"/>
          <w:rFonts w:cs="Miriam"/>
          <w:rtl/>
        </w:rPr>
        <w:footnoteRef/>
      </w:r>
      <w:r>
        <w:rPr>
          <w:lang w:eastAsia="en-GB"/>
        </w:rPr>
        <w:t xml:space="preserve"> Named after his father, </w:t>
      </w:r>
      <w:r>
        <w:rPr>
          <w:b/>
          <w:bCs/>
          <w:lang w:eastAsia="en-GB"/>
        </w:rPr>
        <w:t xml:space="preserve">see </w:t>
      </w:r>
      <w:r>
        <w:rPr>
          <w:lang w:eastAsia="en-GB"/>
        </w:rPr>
        <w:t>Introduction 3.1.2.</w:t>
      </w:r>
    </w:p>
  </w:footnote>
  <w:footnote w:id="4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4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229</w:t>
      </w:r>
      <w:r>
        <w:rPr>
          <w:lang w:eastAsia="en-GB"/>
        </w:rPr>
        <w:t>.</w:t>
      </w:r>
    </w:p>
  </w:footnote>
  <w:footnote w:id="4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229</w:t>
      </w:r>
      <w:r>
        <w:rPr>
          <w:lang w:eastAsia="en-GB"/>
        </w:rPr>
        <w:t>.</w:t>
      </w:r>
    </w:p>
  </w:footnote>
  <w:footnote w:id="422">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4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Named after his father, </w:t>
      </w:r>
      <w:r>
        <w:rPr>
          <w:b/>
          <w:bCs/>
          <w:lang w:val="en-US"/>
        </w:rPr>
        <w:t xml:space="preserve">see </w:t>
      </w:r>
      <w:r>
        <w:rPr>
          <w:lang w:eastAsia="en-GB"/>
        </w:rPr>
        <w:t>Introduction 3.1.2.</w:t>
      </w:r>
    </w:p>
  </w:footnote>
  <w:footnote w:id="4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Of course, </w:t>
      </w:r>
      <w:r>
        <w:rPr>
          <w:rtl/>
          <w:lang w:val="en-US"/>
        </w:rPr>
        <w:t>אלעז</w:t>
      </w:r>
      <w:r>
        <w:rPr>
          <w:lang w:val="en-US"/>
        </w:rPr>
        <w:t xml:space="preserve"> is just as likely, see above, n. 222.</w:t>
      </w:r>
    </w:p>
  </w:footnote>
  <w:footnote w:id="4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Of course,  </w:t>
      </w:r>
      <w:r>
        <w:rPr>
          <w:rtl/>
          <w:lang w:val="en-US"/>
        </w:rPr>
        <w:t>לעזר</w:t>
      </w:r>
      <w:r>
        <w:rPr>
          <w:lang w:val="en-US"/>
        </w:rPr>
        <w:t xml:space="preserve"> is just as likely, see above, n. </w:t>
      </w:r>
      <w:r>
        <w:rPr>
          <w:b/>
          <w:bCs/>
          <w:lang w:val="en-US"/>
        </w:rPr>
        <w:t>177</w:t>
      </w:r>
      <w:r>
        <w:rPr>
          <w:lang w:val="en-US"/>
        </w:rPr>
        <w:t>.</w:t>
      </w:r>
    </w:p>
  </w:footnote>
  <w:footnote w:id="4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see above, n. 5. Of course </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is just as likely. </w:t>
      </w:r>
      <w:r>
        <w:rPr>
          <w:lang w:eastAsia="en-GB"/>
        </w:rPr>
        <w:t>This declension is recorded in the document.</w:t>
      </w:r>
    </w:p>
  </w:footnote>
  <w:footnote w:id="4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36">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For the correct provenance of these documents s</w:t>
      </w:r>
      <w:r>
        <w:rPr>
          <w:lang w:eastAsia="en-GB"/>
        </w:rPr>
        <w:t xml:space="preserve">ee </w:t>
      </w:r>
      <w:r>
        <w:rPr>
          <w:lang w:val="en-US"/>
        </w:rPr>
        <w:t>Introduction 4.5.4.1</w:t>
      </w:r>
      <w:r>
        <w:rPr>
          <w:lang w:eastAsia="en-GB"/>
        </w:rPr>
        <w:t>.</w:t>
      </w:r>
    </w:p>
  </w:footnote>
  <w:footnote w:id="4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38">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311</w:t>
      </w:r>
      <w:r>
        <w:rPr>
          <w:lang w:eastAsia="en-GB"/>
        </w:rPr>
        <w:t>.</w:t>
      </w:r>
    </w:p>
  </w:footnote>
  <w:footnote w:id="4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40">
    <w:p w:rsidR="00167E4E" w:rsidRDefault="00167E4E">
      <w:pPr>
        <w:pStyle w:val="FootnoteText"/>
        <w:bidi w:val="0"/>
        <w:rPr>
          <w:rtl/>
          <w:lang w:eastAsia="en-GB"/>
        </w:rPr>
      </w:pPr>
      <w:r>
        <w:rPr>
          <w:rStyle w:val="FootnoteReference"/>
          <w:rFonts w:cs="Miriam"/>
          <w:rtl/>
        </w:rPr>
        <w:footnoteRef/>
      </w:r>
      <w:r>
        <w:rPr>
          <w:lang w:eastAsia="en-GB"/>
        </w:rPr>
        <w:t xml:space="preserve"> See above, n.</w:t>
      </w:r>
      <w:r>
        <w:rPr>
          <w:rFonts w:cs="Miriam"/>
          <w:lang w:eastAsia="en-GB"/>
        </w:rPr>
        <w:t xml:space="preserve"> 311</w:t>
      </w:r>
      <w:r>
        <w:rPr>
          <w:lang w:eastAsia="en-GB"/>
        </w:rPr>
        <w:t>.</w:t>
      </w:r>
    </w:p>
  </w:footnote>
  <w:footnote w:id="4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document is probably dated to before 70 CE because it mentions a high priest.</w:t>
      </w:r>
    </w:p>
  </w:footnote>
  <w:footnote w:id="442">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311</w:t>
      </w:r>
      <w:r>
        <w:rPr>
          <w:lang w:eastAsia="en-GB"/>
        </w:rPr>
        <w:t>.</w:t>
      </w:r>
    </w:p>
  </w:footnote>
  <w:footnote w:id="4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b/>
          <w:bCs/>
          <w:lang w:val="en-US"/>
        </w:rPr>
        <w:t>316</w:t>
      </w:r>
      <w:r>
        <w:rPr>
          <w:lang w:val="en-US"/>
        </w:rPr>
        <w:t>.</w:t>
      </w:r>
    </w:p>
  </w:footnote>
  <w:footnote w:id="444">
    <w:p w:rsidR="00167E4E" w:rsidRDefault="00167E4E">
      <w:pPr>
        <w:pStyle w:val="FootnoteText"/>
        <w:bidi w:val="0"/>
        <w:rPr>
          <w:rtl/>
          <w:lang w:val="en-US"/>
        </w:rPr>
      </w:pPr>
      <w:r>
        <w:rPr>
          <w:rtl/>
          <w:lang w:eastAsia="en-GB"/>
        </w:rPr>
        <w:t xml:space="preserve"> </w:t>
      </w:r>
      <w:r>
        <w:rPr>
          <w:rStyle w:val="FootnoteReference"/>
          <w:rFonts w:cs="Miriam"/>
          <w:rtl/>
        </w:rPr>
        <w:footnoteRef/>
      </w:r>
      <w:r>
        <w:rPr>
          <w:rtl/>
          <w:lang w:eastAsia="en-GB"/>
        </w:rPr>
        <w:t xml:space="preserve"> </w:t>
      </w:r>
      <w:r>
        <w:rPr>
          <w:lang w:eastAsia="en-GB"/>
        </w:rPr>
        <w:t xml:space="preserve">See above, n. 69. </w:t>
      </w:r>
    </w:p>
  </w:footnote>
  <w:footnote w:id="4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229.</w:t>
      </w:r>
    </w:p>
  </w:footnote>
  <w:footnote w:id="4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papyrus is very fragmentary and the name is barely readable. If this is the correct reading, it could either be a shortened (Palestinian) version of </w:t>
      </w:r>
      <w:r>
        <w:rPr>
          <w:rtl/>
          <w:lang w:val="en-US"/>
        </w:rPr>
        <w:t>אלעי</w:t>
      </w:r>
      <w:r>
        <w:rPr>
          <w:lang w:val="en-US"/>
        </w:rPr>
        <w:t>, see</w:t>
      </w:r>
      <w:r>
        <w:rPr>
          <w:lang w:eastAsia="en-GB"/>
        </w:rPr>
        <w:t xml:space="preserve"> above, n. </w:t>
      </w:r>
      <w:r>
        <w:rPr>
          <w:rFonts w:cs="Miriam"/>
          <w:lang w:val="en-US"/>
        </w:rPr>
        <w:t>82</w:t>
      </w:r>
      <w:r>
        <w:rPr>
          <w:lang w:val="en-US"/>
        </w:rPr>
        <w:t xml:space="preserve">, or it may just be what is readable from a complete </w:t>
      </w:r>
      <w:r>
        <w:rPr>
          <w:rtl/>
          <w:lang w:val="en-US"/>
        </w:rPr>
        <w:t>אליעזר</w:t>
      </w:r>
      <w:r>
        <w:rPr>
          <w:lang w:val="en-US"/>
        </w:rPr>
        <w:t xml:space="preserve"> (or </w:t>
      </w:r>
      <w:r>
        <w:rPr>
          <w:rtl/>
          <w:lang w:val="en-US"/>
        </w:rPr>
        <w:t>אלישע</w:t>
      </w:r>
      <w:r>
        <w:rPr>
          <w:lang w:val="en-US"/>
        </w:rPr>
        <w:t>, or another such name).</w:t>
      </w:r>
    </w:p>
  </w:footnote>
  <w:footnote w:id="44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documents from </w:t>
      </w:r>
      <w:smartTag w:uri="urn:schemas-microsoft-com:office:smarttags" w:element="place">
        <w:r>
          <w:rPr>
            <w:lang w:val="en-US"/>
          </w:rPr>
          <w:t>Qumran</w:t>
        </w:r>
      </w:smartTag>
      <w:r>
        <w:rPr>
          <w:lang w:val="en-US"/>
        </w:rPr>
        <w:t xml:space="preserve"> see Introduction 7.7.2</w:t>
      </w:r>
      <w:r>
        <w:rPr>
          <w:lang w:eastAsia="en-GB"/>
        </w:rPr>
        <w:t>.</w:t>
      </w:r>
    </w:p>
  </w:footnote>
  <w:footnote w:id="4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322.</w:t>
      </w:r>
    </w:p>
  </w:footnote>
  <w:footnote w:id="4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documents from </w:t>
      </w:r>
      <w:smartTag w:uri="urn:schemas-microsoft-com:office:smarttags" w:element="place">
        <w:r>
          <w:rPr>
            <w:lang w:val="en-US"/>
          </w:rPr>
          <w:t>Masada</w:t>
        </w:r>
      </w:smartTag>
      <w:r>
        <w:rPr>
          <w:lang w:val="en-US"/>
        </w:rPr>
        <w:t xml:space="preserve"> see Introduction 7.8</w:t>
      </w:r>
      <w:r>
        <w:rPr>
          <w:lang w:eastAsia="en-GB"/>
        </w:rPr>
        <w:t>.</w:t>
      </w:r>
    </w:p>
  </w:footnote>
  <w:footnote w:id="450">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4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324.</w:t>
      </w:r>
    </w:p>
  </w:footnote>
  <w:footnote w:id="452">
    <w:p w:rsidR="00167E4E" w:rsidRDefault="00167E4E">
      <w:pPr>
        <w:pStyle w:val="FootnoteText"/>
        <w:bidi w:val="0"/>
        <w:rPr>
          <w:rtl/>
          <w:lang w:val="en-US"/>
        </w:rPr>
      </w:pPr>
      <w:r>
        <w:rPr>
          <w:rtl/>
          <w:lang w:eastAsia="en-GB"/>
        </w:rPr>
        <w:t xml:space="preserve"> </w:t>
      </w:r>
      <w:r>
        <w:rPr>
          <w:rStyle w:val="FootnoteReference"/>
          <w:rFonts w:cs="Miriam"/>
          <w:rtl/>
        </w:rPr>
        <w:footnoteRef/>
      </w:r>
      <w:r>
        <w:rPr>
          <w:lang w:eastAsia="en-GB"/>
        </w:rPr>
        <w:t xml:space="preserve">See above, n. </w:t>
      </w:r>
      <w:r>
        <w:rPr>
          <w:rFonts w:cs="Miriam"/>
          <w:lang w:eastAsia="en-GB"/>
        </w:rPr>
        <w:t>8</w:t>
      </w:r>
      <w:r>
        <w:rPr>
          <w:lang w:eastAsia="en-GB"/>
        </w:rPr>
        <w:t>.</w:t>
      </w:r>
    </w:p>
  </w:footnote>
  <w:footnote w:id="4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Of course, </w:t>
      </w:r>
      <w:r>
        <w:rPr>
          <w:rtl/>
          <w:lang w:val="en-US"/>
        </w:rPr>
        <w:t>אלעז</w:t>
      </w:r>
      <w:r>
        <w:rPr>
          <w:lang w:val="en-US"/>
        </w:rPr>
        <w:t xml:space="preserve"> is just as likely, see above, n. 222.</w:t>
      </w:r>
    </w:p>
  </w:footnote>
  <w:footnote w:id="4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60">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בר הספר</w:t>
      </w:r>
      <w:r>
        <w:rPr>
          <w:lang w:val="en-US"/>
        </w:rPr>
        <w:t>.</w:t>
      </w:r>
    </w:p>
  </w:footnote>
  <w:footnote w:id="461">
    <w:p w:rsidR="00167E4E" w:rsidRDefault="00167E4E">
      <w:pPr>
        <w:pStyle w:val="FootnoteText"/>
        <w:bidi w:val="0"/>
        <w:rPr>
          <w:rtl/>
          <w:lang w:val="en-US"/>
        </w:rPr>
      </w:pPr>
      <w:r>
        <w:rPr>
          <w:rStyle w:val="FootnoteReference"/>
          <w:rFonts w:cs="Miriam"/>
          <w:rtl/>
        </w:rPr>
        <w:footnoteRef/>
      </w:r>
      <w:r>
        <w:rPr>
          <w:lang w:eastAsia="en-GB"/>
        </w:rPr>
        <w:t xml:space="preserve"> Naveh, </w:t>
      </w:r>
      <w:r>
        <w:rPr>
          <w:i/>
          <w:iCs/>
          <w:lang w:eastAsia="en-GB"/>
        </w:rPr>
        <w:t>Mas</w:t>
      </w:r>
      <w:r>
        <w:rPr>
          <w:lang w:eastAsia="en-GB"/>
        </w:rPr>
        <w:t xml:space="preserve"> </w:t>
      </w:r>
      <w:r>
        <w:rPr>
          <w:i/>
          <w:iCs/>
          <w:lang w:eastAsia="en-GB"/>
        </w:rPr>
        <w:t>I</w:t>
      </w:r>
      <w:r>
        <w:rPr>
          <w:lang w:eastAsia="en-GB"/>
        </w:rPr>
        <w:t>, 66, expresses his doubts about the authenticity of this archaeological find</w:t>
      </w:r>
      <w:r>
        <w:rPr>
          <w:lang w:val="en-US"/>
        </w:rPr>
        <w:t>, see Introduction 1.1.1.2.1</w:t>
      </w:r>
      <w:r>
        <w:rPr>
          <w:b/>
          <w:bCs/>
          <w:lang w:val="en-US"/>
        </w:rPr>
        <w:t>, and 6.2.4</w:t>
      </w:r>
      <w:r>
        <w:rPr>
          <w:lang w:val="en-US"/>
        </w:rPr>
        <w:t>.</w:t>
      </w:r>
    </w:p>
  </w:footnote>
  <w:footnote w:id="4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64">
    <w:p w:rsidR="00167E4E" w:rsidRDefault="00167E4E">
      <w:pPr>
        <w:pStyle w:val="FootnoteText"/>
        <w:bidi w:val="0"/>
        <w:rPr>
          <w:rtl/>
          <w:lang w:val="en-US"/>
        </w:rPr>
      </w:pPr>
      <w:r>
        <w:rPr>
          <w:rStyle w:val="FootnoteReference"/>
          <w:rFonts w:cs="Miriam"/>
          <w:rtl/>
        </w:rPr>
        <w:footnoteRef/>
      </w:r>
      <w:r>
        <w:rPr>
          <w:lang w:eastAsia="en-GB"/>
        </w:rPr>
        <w:t xml:space="preserve"> See above, n. 40. Notice that the name is undeclined, see above, n. 2.</w:t>
      </w:r>
    </w:p>
  </w:footnote>
  <w:footnote w:id="465">
    <w:p w:rsidR="00167E4E" w:rsidRDefault="00167E4E">
      <w:pPr>
        <w:pStyle w:val="FootnoteText"/>
        <w:bidi w:val="0"/>
        <w:rPr>
          <w:rtl/>
          <w:lang w:eastAsia="en-GB"/>
        </w:rPr>
      </w:pPr>
      <w:r>
        <w:rPr>
          <w:rStyle w:val="FootnoteReference"/>
          <w:rFonts w:cs="Miriam"/>
          <w:rtl/>
        </w:rPr>
        <w:footnoteRef/>
      </w:r>
      <w:r>
        <w:rPr>
          <w:lang w:eastAsia="en-GB"/>
        </w:rPr>
        <w:t xml:space="preserve"> This would be the country of origin of this person if his father’s name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is in fact a nickname, indicating place of origin. See Introduction 6.3.1</w:t>
      </w:r>
      <w:r>
        <w:rPr>
          <w:rFonts w:cs="Miriam"/>
          <w:lang w:eastAsia="en-GB"/>
        </w:rPr>
        <w:t xml:space="preserve">. </w:t>
      </w:r>
      <w:r>
        <w:rPr>
          <w:lang w:val="en-US"/>
        </w:rPr>
        <w:t>See also Introduction 1.1.1.2.1.</w:t>
      </w:r>
    </w:p>
  </w:footnote>
  <w:footnote w:id="4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324</w:t>
      </w:r>
      <w:r>
        <w:rPr>
          <w:lang w:eastAsia="en-GB"/>
        </w:rPr>
        <w:t>.</w:t>
      </w:r>
    </w:p>
  </w:footnote>
  <w:footnote w:id="467">
    <w:p w:rsidR="00167E4E" w:rsidRDefault="00167E4E">
      <w:pPr>
        <w:pStyle w:val="FootnoteText"/>
        <w:bidi w:val="0"/>
        <w:rPr>
          <w:b/>
          <w:bCs/>
          <w:rtl/>
          <w:lang w:val="en-US"/>
        </w:rPr>
      </w:pPr>
      <w:r>
        <w:rPr>
          <w:rStyle w:val="FootnoteReference"/>
          <w:b/>
          <w:bCs/>
          <w:rtl/>
        </w:rPr>
        <w:footnoteRef/>
      </w:r>
      <w:r>
        <w:rPr>
          <w:b/>
          <w:bCs/>
        </w:rPr>
        <w:t xml:space="preserve"> See Introduction 6.3.4.</w:t>
      </w:r>
    </w:p>
  </w:footnote>
  <w:footnote w:id="468">
    <w:p w:rsidR="00167E4E" w:rsidRDefault="00167E4E">
      <w:pPr>
        <w:pStyle w:val="FootnoteText"/>
        <w:bidi w:val="0"/>
        <w:rPr>
          <w:b/>
          <w:bCs/>
          <w:rtl/>
          <w:lang w:val="en-US"/>
        </w:rPr>
      </w:pPr>
      <w:r>
        <w:rPr>
          <w:rStyle w:val="FootnoteReference"/>
          <w:rFonts w:cs="Miriam"/>
          <w:b/>
          <w:bCs/>
          <w:rtl/>
        </w:rPr>
        <w:footnoteRef/>
      </w:r>
      <w:r>
        <w:rPr>
          <w:b/>
          <w:bCs/>
          <w:lang w:eastAsia="en-GB"/>
        </w:rPr>
        <w:t xml:space="preserve"> </w:t>
      </w:r>
      <w:r>
        <w:rPr>
          <w:b/>
          <w:bCs/>
          <w:lang w:val="en-US"/>
        </w:rPr>
        <w:t>On the date of the Samaritan inscriptions, see Introduction 7.6.6</w:t>
      </w:r>
      <w:r>
        <w:rPr>
          <w:b/>
          <w:bCs/>
          <w:lang w:eastAsia="en-GB"/>
        </w:rPr>
        <w:t>.</w:t>
      </w:r>
    </w:p>
  </w:footnote>
  <w:footnote w:id="469">
    <w:p w:rsidR="00167E4E" w:rsidRDefault="00167E4E">
      <w:pPr>
        <w:pStyle w:val="FootnoteText"/>
        <w:bidi w:val="0"/>
        <w:rPr>
          <w:b/>
          <w:bCs/>
          <w:rtl/>
          <w:lang w:val="en-US"/>
        </w:rPr>
      </w:pPr>
      <w:r>
        <w:rPr>
          <w:rStyle w:val="FootnoteReference"/>
          <w:b/>
          <w:bCs/>
          <w:rtl/>
        </w:rPr>
        <w:footnoteRef/>
      </w:r>
      <w:r>
        <w:rPr>
          <w:b/>
          <w:bCs/>
          <w:lang w:val="en-US"/>
        </w:rPr>
        <w:t xml:space="preserve"> This is the suggested reading of the editor. Of course, </w:t>
      </w:r>
      <w:r>
        <w:rPr>
          <w:b/>
          <w:bCs/>
          <w:rtl/>
          <w:lang w:val="en-US"/>
        </w:rPr>
        <w:t>אלעז</w:t>
      </w:r>
      <w:r>
        <w:rPr>
          <w:b/>
          <w:bCs/>
          <w:lang w:val="en-US"/>
        </w:rPr>
        <w:t xml:space="preserve"> is just as likely, see above, n. 222.</w:t>
      </w:r>
    </w:p>
  </w:footnote>
  <w:footnote w:id="470">
    <w:p w:rsidR="00167E4E" w:rsidRDefault="00167E4E">
      <w:pPr>
        <w:pStyle w:val="FootnoteText"/>
        <w:bidi w:val="0"/>
        <w:rPr>
          <w:b/>
          <w:bCs/>
          <w:rtl/>
          <w:lang w:val="en-US"/>
        </w:rPr>
      </w:pPr>
      <w:r>
        <w:rPr>
          <w:rStyle w:val="FootnoteReference"/>
          <w:b/>
          <w:bCs/>
          <w:rtl/>
        </w:rPr>
        <w:footnoteRef/>
      </w:r>
      <w:r>
        <w:rPr>
          <w:b/>
          <w:bCs/>
          <w:lang w:val="en-US"/>
        </w:rPr>
        <w:t xml:space="preserve"> This reading is according to </w:t>
      </w:r>
      <w:r>
        <w:rPr>
          <w:b/>
          <w:bCs/>
        </w:rPr>
        <w:t xml:space="preserve">Yardeni, </w:t>
      </w:r>
      <w:r>
        <w:rPr>
          <w:b/>
          <w:bCs/>
          <w:i/>
          <w:iCs/>
        </w:rPr>
        <w:t>TAHNDTJD</w:t>
      </w:r>
      <w:r>
        <w:rPr>
          <w:b/>
          <w:bCs/>
        </w:rPr>
        <w:t>, 139.</w:t>
      </w:r>
    </w:p>
  </w:footnote>
  <w:footnote w:id="471">
    <w:p w:rsidR="00167E4E" w:rsidRDefault="00167E4E">
      <w:pPr>
        <w:pStyle w:val="FootnoteText"/>
        <w:bidi w:val="0"/>
        <w:rPr>
          <w:b/>
          <w:bCs/>
          <w:rtl/>
          <w:lang w:val="en-US"/>
        </w:rPr>
      </w:pPr>
      <w:r>
        <w:rPr>
          <w:rStyle w:val="FootnoteReference"/>
          <w:rFonts w:cs="Miriam"/>
          <w:b/>
          <w:bCs/>
          <w:rtl/>
        </w:rPr>
        <w:footnoteRef/>
      </w:r>
      <w:r>
        <w:rPr>
          <w:b/>
          <w:bCs/>
          <w:lang w:eastAsia="en-GB"/>
        </w:rPr>
        <w:t xml:space="preserve"> </w:t>
      </w:r>
      <w:r>
        <w:rPr>
          <w:b/>
          <w:bCs/>
          <w:lang w:val="en-US"/>
        </w:rPr>
        <w:t>See above, n. 229.</w:t>
      </w:r>
    </w:p>
  </w:footnote>
  <w:footnote w:id="472">
    <w:p w:rsidR="00167E4E" w:rsidRDefault="00167E4E">
      <w:pPr>
        <w:pStyle w:val="FootnoteText"/>
        <w:bidi w:val="0"/>
        <w:rPr>
          <w:b/>
          <w:bCs/>
          <w:rtl/>
          <w:lang w:val="en-US"/>
        </w:rPr>
      </w:pPr>
      <w:r>
        <w:rPr>
          <w:rStyle w:val="FootnoteReference"/>
          <w:b/>
          <w:bCs/>
          <w:rtl/>
        </w:rPr>
        <w:footnoteRef/>
      </w:r>
      <w:r>
        <w:rPr>
          <w:b/>
          <w:bCs/>
          <w:lang w:val="en-US"/>
        </w:rPr>
        <w:t xml:space="preserve"> This reading is according to </w:t>
      </w:r>
      <w:r>
        <w:rPr>
          <w:b/>
          <w:bCs/>
        </w:rPr>
        <w:t xml:space="preserve">Yardeni, </w:t>
      </w:r>
      <w:r>
        <w:rPr>
          <w:b/>
          <w:bCs/>
          <w:i/>
          <w:iCs/>
        </w:rPr>
        <w:t>TAHNDTJD</w:t>
      </w:r>
      <w:r>
        <w:rPr>
          <w:b/>
          <w:bCs/>
        </w:rPr>
        <w:t>, 144.</w:t>
      </w:r>
    </w:p>
  </w:footnote>
  <w:footnote w:id="473">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val="en-US"/>
        </w:rPr>
        <w:t>See above, n. 229.</w:t>
      </w:r>
    </w:p>
  </w:footnote>
  <w:footnote w:id="4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Jerem 29:3.</w:t>
      </w:r>
    </w:p>
  </w:footnote>
  <w:footnote w:id="4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exchange of </w:t>
      </w:r>
      <w:r>
        <w:rPr>
          <w:rtl/>
          <w:lang w:val="en-US"/>
        </w:rPr>
        <w:t>ה</w:t>
      </w:r>
      <w:r>
        <w:rPr>
          <w:lang w:val="en-US"/>
        </w:rPr>
        <w:t xml:space="preserve"> with </w:t>
      </w:r>
      <w:r>
        <w:rPr>
          <w:rtl/>
          <w:lang w:val="en-US"/>
        </w:rPr>
        <w:t>א</w:t>
      </w:r>
      <w:r>
        <w:rPr>
          <w:lang w:val="en-US"/>
        </w:rPr>
        <w:t>, see Introduction 2.4.2.7</w:t>
      </w:r>
      <w:r>
        <w:rPr>
          <w:rFonts w:cs="Miriam"/>
          <w:lang w:val="en-US"/>
        </w:rPr>
        <w:t>.</w:t>
      </w:r>
    </w:p>
  </w:footnote>
  <w:footnote w:id="4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Described in this tradition as </w:t>
      </w:r>
      <w:r>
        <w:rPr>
          <w:lang w:eastAsia="en-GB"/>
        </w:rPr>
        <w:t>R. Judah the Patriarch’s son-in-law</w:t>
      </w:r>
      <w:r>
        <w:rPr>
          <w:lang w:val="en-US"/>
        </w:rPr>
        <w:t>, see Introduction 7.5.1.4</w:t>
      </w:r>
      <w:r>
        <w:rPr>
          <w:lang w:eastAsia="en-GB"/>
        </w:rPr>
        <w:t>.</w:t>
      </w:r>
    </w:p>
  </w:footnote>
  <w:footnote w:id="4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ossuary dating see Introduction 7.6.1</w:t>
      </w:r>
      <w:r>
        <w:rPr>
          <w:rFonts w:cs="Times New Roman"/>
          <w:lang w:eastAsia="en-GB"/>
        </w:rPr>
        <w:t>.</w:t>
      </w:r>
    </w:p>
  </w:footnote>
  <w:footnote w:id="4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b/>
          <w:bCs/>
          <w:lang w:eastAsia="en-GB"/>
        </w:rPr>
        <w:t>4</w:t>
      </w:r>
      <w:r>
        <w:rPr>
          <w:rFonts w:cs="Times New Roman"/>
          <w:lang w:eastAsia="en-GB"/>
        </w:rPr>
        <w:t>.</w:t>
      </w:r>
    </w:p>
  </w:footnote>
  <w:footnote w:id="4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Gen 48:5. </w:t>
      </w:r>
      <w:r>
        <w:rPr>
          <w:rtl/>
          <w:lang w:val="en-US"/>
        </w:rPr>
        <w:t>אפרים</w:t>
      </w:r>
      <w:r>
        <w:rPr>
          <w:lang w:val="en-US"/>
        </w:rPr>
        <w:t xml:space="preserve"> was Joseph’s son and one of the tribes of Israel.</w:t>
      </w:r>
    </w:p>
  </w:footnote>
  <w:footnote w:id="4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Josephus usually transliterates the name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47), but he also uses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occasionally. 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(H &amp; R Suppl. 63). On the difference in transliteration between Josephus and LXX see Introduction 2.1.1.1. For abbreviated transliterations of this sort, see Introduction 2.1.3</w:t>
      </w:r>
      <w:r>
        <w:rPr>
          <w:rFonts w:cs="Times New Roman"/>
          <w:lang w:val="en-US"/>
        </w:rPr>
        <w:t>.</w:t>
      </w:r>
      <w:r>
        <w:rPr>
          <w:lang w:val="en-US"/>
        </w:rPr>
        <w:t xml:space="preserve"> </w:t>
      </w:r>
    </w:p>
  </w:footnote>
  <w:footnote w:id="481">
    <w:p w:rsidR="00167E4E" w:rsidRDefault="00167E4E">
      <w:pPr>
        <w:pStyle w:val="FootnoteText"/>
        <w:bidi w:val="0"/>
        <w:rPr>
          <w:rtl/>
          <w:lang w:val="en-US"/>
        </w:rPr>
      </w:pPr>
      <w:r>
        <w:rPr>
          <w:rStyle w:val="FootnoteReference"/>
          <w:rFonts w:cs="Miriam"/>
          <w:rtl/>
        </w:rPr>
        <w:footnoteRef/>
      </w:r>
      <w:r>
        <w:rPr>
          <w:lang w:eastAsia="en-GB"/>
        </w:rPr>
        <w:t xml:space="preserve"> On this list see Introduction 3.2.9</w:t>
      </w:r>
      <w:r>
        <w:rPr>
          <w:rFonts w:cs="Miriam"/>
          <w:lang w:eastAsia="en-GB"/>
        </w:rPr>
        <w:t>.</w:t>
      </w:r>
    </w:p>
  </w:footnote>
  <w:footnote w:id="4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7.4.1</w:t>
      </w:r>
      <w:r>
        <w:rPr>
          <w:rFonts w:cs="Miriam"/>
          <w:lang w:val="en-US"/>
        </w:rPr>
        <w:t>.</w:t>
      </w:r>
    </w:p>
  </w:footnote>
  <w:footnote w:id="4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מקשאה</w:t>
      </w:r>
      <w:r>
        <w:rPr>
          <w:lang w:val="en-US"/>
        </w:rPr>
        <w:t>. For this form, see Introduction 3.2.6</w:t>
      </w:r>
      <w:r>
        <w:rPr>
          <w:rFonts w:cs="Times New Roman"/>
          <w:lang w:eastAsia="en-GB"/>
        </w:rPr>
        <w:t>.</w:t>
      </w:r>
    </w:p>
  </w:footnote>
  <w:footnote w:id="4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Described here as R. Meir’s disciple, see Introduction 7.5.1.3</w:t>
      </w:r>
      <w:r>
        <w:rPr>
          <w:lang w:eastAsia="en-GB"/>
        </w:rPr>
        <w:t>.</w:t>
      </w:r>
    </w:p>
  </w:footnote>
  <w:footnote w:id="4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Ezra 8:11. The name is probably Aramaic, since it is only documented in post-exilic books of the Bible (Ezra, Neh). See also Lipi</w:t>
      </w:r>
      <w:r>
        <w:rPr>
          <w:rFonts w:cs="Times New Roman"/>
          <w:lang w:val="en-US"/>
        </w:rPr>
        <w:t>ń</w:t>
      </w:r>
      <w:r>
        <w:rPr>
          <w:lang w:val="en-US"/>
        </w:rPr>
        <w:t xml:space="preserve">ski, </w:t>
      </w:r>
      <w:r>
        <w:rPr>
          <w:i/>
          <w:iCs/>
          <w:lang w:val="en-US"/>
        </w:rPr>
        <w:t>Studies</w:t>
      </w:r>
      <w:r>
        <w:rPr>
          <w:lang w:val="en-US"/>
        </w:rPr>
        <w:t xml:space="preserve"> 1, 111. On the suffix see Introduction 2.4.1.3.</w:t>
      </w:r>
    </w:p>
  </w:footnote>
  <w:footnote w:id="4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or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for </w:t>
      </w:r>
      <w:r>
        <w:rPr>
          <w:rtl/>
          <w:lang w:val="en-US"/>
        </w:rPr>
        <w:t>בבי</w:t>
      </w:r>
      <w:r>
        <w:rPr>
          <w:lang w:val="en-US"/>
        </w:rPr>
        <w:t xml:space="preserve"> (H &amp; R Suppl. 31).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tl/>
          <w:lang w:val="en-US"/>
        </w:rPr>
        <w:t>בבא</w:t>
      </w:r>
      <w:r>
        <w:rPr>
          <w:lang w:val="en-US"/>
        </w:rPr>
        <w:t xml:space="preserve">) seems to be the Aramaic form of which the biblical </w:t>
      </w:r>
      <w:r>
        <w:rPr>
          <w:rtl/>
          <w:lang w:val="en-US"/>
        </w:rPr>
        <w:t>בבי</w:t>
      </w:r>
      <w:r>
        <w:rPr>
          <w:lang w:val="en-US"/>
        </w:rPr>
        <w:t xml:space="preserve"> derived, like </w:t>
      </w:r>
      <w:r>
        <w:rPr>
          <w:rtl/>
          <w:lang w:val="en-US"/>
        </w:rPr>
        <w:t>אחי</w:t>
      </w:r>
      <w:r>
        <w:rPr>
          <w:lang w:val="en-US"/>
        </w:rPr>
        <w:t xml:space="preserve"> from </w:t>
      </w:r>
      <w:r>
        <w:rPr>
          <w:rtl/>
          <w:lang w:val="en-US"/>
        </w:rPr>
        <w:t>אחא</w:t>
      </w:r>
      <w:r>
        <w:rPr>
          <w:lang w:val="en-US"/>
        </w:rPr>
        <w:t xml:space="preserve">, see </w:t>
      </w:r>
      <w:r>
        <w:rPr>
          <w:lang w:eastAsia="en-GB"/>
        </w:rPr>
        <w:t>Introduction 2.4.2.1.</w:t>
      </w:r>
      <w:r>
        <w:rPr>
          <w:lang w:val="en-US"/>
        </w:rPr>
        <w:t xml:space="preserve"> See also, Schlatter, </w:t>
      </w:r>
      <w:r>
        <w:rPr>
          <w:i/>
          <w:iCs/>
          <w:lang w:val="en-US"/>
        </w:rPr>
        <w:t>HN</w:t>
      </w:r>
      <w:r>
        <w:rPr>
          <w:lang w:val="en-US"/>
        </w:rPr>
        <w:t>, 24.</w:t>
      </w:r>
    </w:p>
  </w:footnote>
  <w:footnote w:id="4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6.1.2. Josephus describes a group of people, related apparently to the Hasmoneans, as the sons of Baba (</w:t>
      </w:r>
      <w:r>
        <w:rPr>
          <w:i/>
          <w:iCs/>
          <w:lang w:val="en-US"/>
        </w:rPr>
        <w:t xml:space="preserve">AJ </w:t>
      </w:r>
      <w:r>
        <w:rPr>
          <w:lang w:val="en-US"/>
        </w:rPr>
        <w:t>15:266 implies they were Hyrcanus II’s relatives). Since the name is not given to a single individual, we may assume it was some kind of family name, perhaps given after a relative.</w:t>
      </w:r>
    </w:p>
  </w:footnote>
  <w:footnote w:id="4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w:t>
      </w:r>
      <w:r>
        <w:rPr>
          <w:b/>
          <w:bCs/>
          <w:lang w:val="en-US"/>
        </w:rPr>
        <w:t>according to</w:t>
      </w:r>
      <w:r>
        <w:rPr>
          <w:lang w:val="en-US"/>
        </w:rPr>
        <w:t xml:space="preserve"> Josephus see Introduction 7.2</w:t>
      </w:r>
      <w:r>
        <w:rPr>
          <w:lang w:eastAsia="en-GB"/>
        </w:rPr>
        <w:t>.</w:t>
      </w:r>
    </w:p>
  </w:footnote>
  <w:footnote w:id="4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על הפקיע</w:t>
      </w:r>
      <w:r>
        <w:rPr>
          <w:lang w:val="en-US"/>
        </w:rPr>
        <w:t xml:space="preserve">. </w:t>
      </w:r>
      <w:r>
        <w:rPr>
          <w:lang w:eastAsia="en-GB"/>
        </w:rPr>
        <w:t>On</w:t>
      </w:r>
      <w:r>
        <w:rPr>
          <w:lang w:val="en-US"/>
        </w:rPr>
        <w:t xml:space="preserve"> this</w:t>
      </w:r>
      <w:r>
        <w:rPr>
          <w:lang w:eastAsia="en-GB"/>
        </w:rPr>
        <w:t xml:space="preserve"> </w:t>
      </w:r>
      <w:r>
        <w:rPr>
          <w:rtl/>
          <w:lang w:eastAsia="en-GB"/>
        </w:rPr>
        <w:t>בבי</w:t>
      </w:r>
      <w:r>
        <w:rPr>
          <w:lang w:eastAsia="en-GB"/>
        </w:rPr>
        <w:t xml:space="preserve">, see further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1 (1929) 331.</w:t>
      </w:r>
    </w:p>
  </w:footnote>
  <w:footnote w:id="4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see Introduction 7.5.1.1</w:t>
      </w:r>
      <w:r>
        <w:rPr>
          <w:lang w:eastAsia="en-GB"/>
        </w:rPr>
        <w:t>.</w:t>
      </w:r>
    </w:p>
  </w:footnote>
  <w:footnote w:id="4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Since </w:t>
      </w:r>
      <w:r>
        <w:rPr>
          <w:rtl/>
          <w:lang w:val="en-US"/>
        </w:rPr>
        <w:t>בבא</w:t>
      </w:r>
      <w:r>
        <w:rPr>
          <w:lang w:val="en-US"/>
        </w:rPr>
        <w:t xml:space="preserve"> is not documented in biblical or parallel documents, we may assume that </w:t>
      </w:r>
      <w:r>
        <w:rPr>
          <w:rtl/>
          <w:lang w:val="en-US"/>
        </w:rPr>
        <w:t>בבא</w:t>
      </w:r>
      <w:r>
        <w:rPr>
          <w:lang w:val="en-US"/>
        </w:rPr>
        <w:t xml:space="preserve"> is an Aramicized variation of </w:t>
      </w:r>
      <w:r>
        <w:rPr>
          <w:rtl/>
          <w:lang w:val="en-US"/>
        </w:rPr>
        <w:t>בבי</w:t>
      </w:r>
      <w:r>
        <w:rPr>
          <w:lang w:val="en-US"/>
        </w:rPr>
        <w:t>, see above, n. 2</w:t>
      </w:r>
      <w:r>
        <w:rPr>
          <w:lang w:eastAsia="en-GB"/>
        </w:rPr>
        <w:t xml:space="preserve">. The name also means, “father.” </w:t>
      </w:r>
      <w:r>
        <w:rPr>
          <w:lang w:val="en-US"/>
        </w:rPr>
        <w:t>On family members as names see Introduction 1.5.1</w:t>
      </w:r>
      <w:r>
        <w:rPr>
          <w:lang w:eastAsia="en-GB"/>
        </w:rPr>
        <w:t>.</w:t>
      </w:r>
    </w:p>
  </w:footnote>
  <w:footnote w:id="4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His son is usually described as a contemporary of R. Aqiba in tannaitic literature. In amoraic literature he is described as a Bar Kokhba Revolt martyr, e.g. </w:t>
      </w:r>
      <w:r>
        <w:rPr>
          <w:i/>
          <w:iCs/>
          <w:lang w:val="en-US"/>
        </w:rPr>
        <w:t>bSan</w:t>
      </w:r>
      <w:r>
        <w:rPr>
          <w:lang w:val="en-US"/>
        </w:rPr>
        <w:t xml:space="preserve"> 14a. Tannaitic literature also suggests this, albeit more subtely (</w:t>
      </w:r>
      <w:r>
        <w:rPr>
          <w:i/>
          <w:iCs/>
          <w:lang w:val="en-US"/>
        </w:rPr>
        <w:t>tSot</w:t>
      </w:r>
      <w:r>
        <w:rPr>
          <w:lang w:val="en-US"/>
        </w:rPr>
        <w:t xml:space="preserve"> 13:4). See Introduction 7.5.1.2</w:t>
      </w:r>
      <w:r>
        <w:rPr>
          <w:lang w:eastAsia="en-GB"/>
        </w:rPr>
        <w:t>.</w:t>
      </w:r>
    </w:p>
  </w:footnote>
  <w:footnote w:id="4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7</w:t>
      </w:r>
      <w:r>
        <w:rPr>
          <w:lang w:val="en-US"/>
        </w:rPr>
        <w:t xml:space="preserve">. </w:t>
      </w:r>
      <w:r>
        <w:rPr>
          <w:lang w:eastAsia="en-GB"/>
        </w:rPr>
        <w:t>On</w:t>
      </w:r>
      <w:r>
        <w:rPr>
          <w:lang w:val="en-US"/>
        </w:rPr>
        <w:t xml:space="preserve"> this</w:t>
      </w:r>
      <w:r>
        <w:rPr>
          <w:lang w:eastAsia="en-GB"/>
        </w:rPr>
        <w:t xml:space="preserve"> </w:t>
      </w:r>
      <w:r>
        <w:rPr>
          <w:rtl/>
          <w:lang w:eastAsia="en-GB"/>
        </w:rPr>
        <w:t>בבא</w:t>
      </w:r>
      <w:r>
        <w:rPr>
          <w:lang w:eastAsia="en-GB"/>
        </w:rPr>
        <w:t xml:space="preserve">, see further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1 (1929) 331.</w:t>
      </w:r>
    </w:p>
  </w:footnote>
  <w:footnote w:id="4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tHag</w:t>
      </w:r>
      <w:r>
        <w:rPr>
          <w:lang w:val="en-US"/>
        </w:rPr>
        <w:t xml:space="preserve"> 2:11 he is described as a contemporary of Hillel, see Introduction 7.5.1.1</w:t>
      </w:r>
      <w:r>
        <w:rPr>
          <w:lang w:eastAsia="en-GB"/>
        </w:rPr>
        <w:t>.</w:t>
      </w:r>
    </w:p>
  </w:footnote>
  <w:footnote w:id="4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the Aramaic document (PYadin 7 – father of </w:t>
      </w:r>
      <w:r>
        <w:rPr>
          <w:rtl/>
          <w:lang w:val="en-US"/>
        </w:rPr>
        <w:t>יוחנן</w:t>
      </w:r>
      <w:r>
        <w:rPr>
          <w:lang w:val="en-US"/>
        </w:rPr>
        <w:t xml:space="preserve"> and </w:t>
      </w:r>
      <w:r>
        <w:rPr>
          <w:rtl/>
          <w:lang w:val="en-US"/>
        </w:rPr>
        <w:t>יוסף</w:t>
      </w:r>
      <w:r>
        <w:rPr>
          <w:lang w:val="en-US"/>
        </w:rPr>
        <w:t xml:space="preserve">), see above, n. </w:t>
      </w:r>
      <w:r>
        <w:rPr>
          <w:rFonts w:cs="Miriam"/>
          <w:lang w:val="en-US"/>
        </w:rPr>
        <w:t>7</w:t>
      </w:r>
      <w:r>
        <w:rPr>
          <w:lang w:val="en-US"/>
        </w:rPr>
        <w:t>.</w:t>
      </w:r>
    </w:p>
  </w:footnote>
  <w:footnote w:id="4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the Greek document (Se 64 – father of </w:t>
      </w:r>
      <w:r>
        <w:rPr>
          <w:rFonts w:cs="Graeca"/>
          <w:b/>
          <w:bCs/>
          <w:lang w:val="en-US"/>
        </w:rPr>
        <w:t>Joseph no. 170</w:t>
      </w:r>
      <w:r>
        <w:rPr>
          <w:lang w:val="en-US"/>
        </w:rPr>
        <w:t xml:space="preserve">), see above, n. </w:t>
      </w:r>
      <w:r>
        <w:rPr>
          <w:rFonts w:cs="Miriam"/>
          <w:lang w:val="en-US"/>
        </w:rPr>
        <w:t>2</w:t>
      </w:r>
      <w:r>
        <w:rPr>
          <w:lang w:val="en-US"/>
        </w:rPr>
        <w:t>.</w:t>
      </w:r>
    </w:p>
  </w:footnote>
  <w:footnote w:id="4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49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priestly course, </w:t>
      </w:r>
      <w:r>
        <w:rPr>
          <w:lang w:eastAsia="en-GB"/>
        </w:rPr>
        <w:t xml:space="preserve">1 Chr 24:14, see Introduction 1.1.1.3. </w:t>
      </w:r>
    </w:p>
  </w:footnote>
  <w:footnote w:id="4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form in the inscription. It is the suggested reading of the editor. Rabbinic literature has </w:t>
      </w:r>
      <w:r>
        <w:rPr>
          <w:rtl/>
          <w:lang w:val="en-US"/>
        </w:rPr>
        <w:t>בלגה</w:t>
      </w:r>
      <w:r>
        <w:rPr>
          <w:lang w:val="en-US"/>
        </w:rPr>
        <w:t>.</w:t>
      </w:r>
    </w:p>
  </w:footnote>
  <w:footnote w:id="5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Josephus does not list the priestly families, but he does mention that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Miriam"/>
        </w:rPr>
        <w:sym w:font="Graeca" w:char="F03E"/>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son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Miriam"/>
          <w:szCs w:val="24"/>
        </w:rPr>
        <w:sym w:font="Graeca" w:char="F027"/>
      </w:r>
      <w:r>
        <w:rPr>
          <w:rFonts w:ascii="Graeca" w:hAnsi="Graeca" w:cs="Graeca"/>
          <w:lang w:eastAsia="en-GB"/>
        </w:rPr>
        <w:t></w:t>
      </w:r>
      <w:r>
        <w:rPr>
          <w:rFonts w:ascii="Graeca" w:hAnsi="Graeca" w:cs="Graeca"/>
          <w:lang w:eastAsia="en-GB"/>
        </w:rPr>
        <w:t></w:t>
      </w:r>
      <w:r>
        <w:rPr>
          <w:rFonts w:cs="Graeca"/>
          <w:b/>
          <w:bCs/>
          <w:lang w:eastAsia="en-GB"/>
        </w:rPr>
        <w:t xml:space="preserve">(Meir no. 1) </w:t>
      </w:r>
      <w:r>
        <w:rPr>
          <w:lang w:eastAsia="en-GB"/>
        </w:rPr>
        <w:t xml:space="preserve">was of priestly descent. The biblical </w:t>
      </w:r>
      <w:r>
        <w:rPr>
          <w:rtl/>
          <w:lang w:eastAsia="en-GB"/>
        </w:rPr>
        <w:t>בלגה</w:t>
      </w:r>
      <w:r>
        <w:rPr>
          <w:lang w:val="en-US"/>
        </w:rPr>
        <w:t xml:space="preserve"> is transliterated in LXX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but also, with a Greek declension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34, 38). Josephus probably refers to this name. </w:t>
      </w:r>
    </w:p>
  </w:footnote>
  <w:footnote w:id="501">
    <w:p w:rsidR="00167E4E" w:rsidRDefault="00167E4E">
      <w:pPr>
        <w:pStyle w:val="FootnoteText"/>
        <w:bidi w:val="0"/>
        <w:rPr>
          <w:rtl/>
          <w:lang w:val="en-US"/>
        </w:rPr>
      </w:pPr>
      <w:r>
        <w:rPr>
          <w:rtl/>
          <w:lang w:eastAsia="en-GB"/>
        </w:rPr>
        <w:t xml:space="preserve"> </w:t>
      </w:r>
      <w:r>
        <w:rPr>
          <w:rStyle w:val="FootnoteReference"/>
          <w:rFonts w:cs="Miriam"/>
          <w:rtl/>
        </w:rPr>
        <w:footnoteRef/>
      </w:r>
      <w:r>
        <w:rPr>
          <w:rtl/>
          <w:lang w:eastAsia="en-GB"/>
        </w:rPr>
        <w:t xml:space="preserve"> </w:t>
      </w:r>
      <w:r>
        <w:rPr>
          <w:lang w:eastAsia="en-GB"/>
        </w:rPr>
        <w:t xml:space="preserve">If Sukenik’s reading is correct, the tomb in Jifna marked by the inscription bearing this name should also be assigned to the same family. On priestly families in Gofna (=Jifna) see Alon, </w:t>
      </w:r>
      <w:r>
        <w:rPr>
          <w:i/>
          <w:iCs/>
          <w:lang w:eastAsia="en-GB"/>
        </w:rPr>
        <w:t>Jews</w:t>
      </w:r>
      <w:r>
        <w:rPr>
          <w:lang w:eastAsia="en-GB"/>
        </w:rPr>
        <w:t>,</w:t>
      </w:r>
      <w:r>
        <w:rPr>
          <w:i/>
          <w:iCs/>
          <w:lang w:eastAsia="en-GB"/>
        </w:rPr>
        <w:t xml:space="preserve"> Judaism and the Classical World</w:t>
      </w:r>
      <w:r>
        <w:rPr>
          <w:lang w:eastAsia="en-GB"/>
        </w:rPr>
        <w:t>, 294, n. 58.</w:t>
      </w:r>
    </w:p>
  </w:footnote>
  <w:footnote w:id="5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6.1.2</w:t>
      </w:r>
      <w:r>
        <w:rPr>
          <w:lang w:eastAsia="en-GB"/>
        </w:rPr>
        <w:t>. See also Stern, “Aspects of Jewish Society,” 592-4</w:t>
      </w:r>
      <w:r>
        <w:rPr>
          <w:lang w:val="en-US"/>
        </w:rPr>
        <w:t>.</w:t>
      </w:r>
    </w:p>
  </w:footnote>
  <w:footnote w:id="5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various documents in which the name is recorded all point to a pre-70 CE date. Josephus’ Meir son of Bilga was active and died with the destruction of the </w:t>
      </w:r>
      <w:smartTag w:uri="urn:schemas-microsoft-com:office:smarttags" w:element="City">
        <w:r>
          <w:rPr>
            <w:lang w:val="en-US"/>
          </w:rPr>
          <w:t>Temple</w:t>
        </w:r>
      </w:smartTag>
      <w:r>
        <w:rPr>
          <w:lang w:val="en-US"/>
        </w:rPr>
        <w:t xml:space="preserve"> (70 CE). </w:t>
      </w:r>
      <w:r>
        <w:rPr>
          <w:b/>
          <w:bCs/>
          <w:lang w:val="en-US"/>
        </w:rPr>
        <w:t>Miriam</w:t>
      </w:r>
      <w:r>
        <w:rPr>
          <w:lang w:val="en-US"/>
        </w:rPr>
        <w:t xml:space="preserve"> daughter of Bilga of the Mishnah is associated with the period of Antiochean persecutions (168 BCE) and the tomb from Jifna is situated in the Judaean hills, see Introduction 7.6.3.</w:t>
      </w:r>
    </w:p>
  </w:footnote>
  <w:footnote w:id="5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1 Kgs 4:13. </w:t>
      </w:r>
      <w:r>
        <w:rPr>
          <w:lang w:eastAsia="en-GB"/>
        </w:rPr>
        <w:t xml:space="preserve">Also on this name, see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1 (1929) 333.</w:t>
      </w:r>
      <w:r>
        <w:rPr>
          <w:lang w:val="en-US"/>
        </w:rPr>
        <w:t xml:space="preserve"> The name </w:t>
      </w:r>
      <w:r>
        <w:rPr>
          <w:rtl/>
          <w:lang w:val="en-US"/>
        </w:rPr>
        <w:t>גברא</w:t>
      </w:r>
      <w:r>
        <w:rPr>
          <w:lang w:val="en-US"/>
        </w:rPr>
        <w:t xml:space="preserve"> is recorded in </w:t>
      </w:r>
      <w:smartTag w:uri="urn:schemas-microsoft-com:office:smarttags" w:element="City">
        <w:smartTag w:uri="urn:schemas-microsoft-com:office:smarttags" w:element="place">
          <w:r>
            <w:rPr>
              <w:lang w:val="en-US"/>
            </w:rPr>
            <w:t>Palmyra</w:t>
          </w:r>
        </w:smartTag>
      </w:smartTag>
      <w:r>
        <w:rPr>
          <w:lang w:val="en-US"/>
        </w:rPr>
        <w:t xml:space="preserve"> (Stark</w:t>
      </w:r>
      <w:r>
        <w:rPr>
          <w:lang w:eastAsia="en-GB"/>
        </w:rPr>
        <w:t xml:space="preserve">, </w:t>
      </w:r>
      <w:r>
        <w:rPr>
          <w:i/>
          <w:iCs/>
          <w:lang w:eastAsia="en-GB"/>
        </w:rPr>
        <w:t>PNPI</w:t>
      </w:r>
      <w:r>
        <w:rPr>
          <w:lang w:eastAsia="en-GB"/>
        </w:rPr>
        <w:t>, 81).</w:t>
      </w:r>
    </w:p>
  </w:footnote>
  <w:footnote w:id="5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על נעילת שערים</w:t>
      </w:r>
      <w:r>
        <w:rPr>
          <w:lang w:val="en-US"/>
        </w:rPr>
        <w:t>.</w:t>
      </w:r>
    </w:p>
  </w:footnote>
  <w:footnote w:id="5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Despite the fact that this is a biblical name, it is probably a nickname, see Introduction 6.1.1</w:t>
      </w:r>
      <w:r>
        <w:rPr>
          <w:lang w:eastAsia="en-GB"/>
        </w:rPr>
        <w:t>.</w:t>
      </w:r>
    </w:p>
  </w:footnote>
  <w:footnote w:id="5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see Introduction 7.5.1.1</w:t>
      </w:r>
      <w:r>
        <w:rPr>
          <w:lang w:eastAsia="en-GB"/>
        </w:rPr>
        <w:t>.</w:t>
      </w:r>
    </w:p>
  </w:footnote>
  <w:footnote w:id="5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Chr 11:22. </w:t>
      </w:r>
      <w:r>
        <w:rPr>
          <w:rtl/>
          <w:lang w:val="en-US"/>
        </w:rPr>
        <w:t>בניה</w:t>
      </w:r>
      <w:r>
        <w:rPr>
          <w:lang w:val="en-US"/>
        </w:rPr>
        <w:t xml:space="preserve"> is one of King David’s generals. </w:t>
      </w:r>
    </w:p>
  </w:footnote>
  <w:footnote w:id="5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could be Greek for </w:t>
      </w:r>
      <w:r>
        <w:rPr>
          <w:rtl/>
          <w:lang w:val="en-US"/>
        </w:rPr>
        <w:t>בניה</w:t>
      </w:r>
      <w:r>
        <w:rPr>
          <w:lang w:val="en-US"/>
        </w:rPr>
        <w:t xml:space="preserve">, or </w:t>
      </w:r>
      <w:r>
        <w:rPr>
          <w:rtl/>
          <w:lang w:val="en-US"/>
        </w:rPr>
        <w:t>בני</w:t>
      </w:r>
      <w:r>
        <w:rPr>
          <w:lang w:val="en-US"/>
        </w:rPr>
        <w:t xml:space="preserve"> – an abbreviation of the former, see </w:t>
      </w:r>
      <w:r>
        <w:rPr>
          <w:rFonts w:cs="Miriam"/>
          <w:lang w:val="en-US"/>
        </w:rPr>
        <w:t>Introduction 2.4.1.2</w:t>
      </w:r>
      <w:r>
        <w:rPr>
          <w:lang w:val="en-US"/>
        </w:rPr>
        <w:t xml:space="preserve">. This is one of the transliterations of the name into Greek in LXX (H &amp; R Suppl. 35). Cohen,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31 (1967)</w:t>
      </w:r>
      <w:r>
        <w:rPr>
          <w:lang w:val="en-US"/>
        </w:rPr>
        <w:t xml:space="preserve"> 100, n. 9; </w:t>
      </w:r>
      <w:r>
        <w:rPr>
          <w:i/>
          <w:iCs/>
          <w:lang w:eastAsia="en-GB"/>
        </w:rPr>
        <w:t>JSJ</w:t>
      </w:r>
      <w:r>
        <w:rPr>
          <w:lang w:eastAsia="en-GB"/>
        </w:rPr>
        <w:t xml:space="preserve"> 7 (1976)</w:t>
      </w:r>
      <w:r>
        <w:rPr>
          <w:lang w:val="en-US"/>
        </w:rPr>
        <w:t xml:space="preserve"> 111; </w:t>
      </w:r>
      <w:r>
        <w:rPr>
          <w:i/>
          <w:iCs/>
          <w:lang w:eastAsia="en-GB"/>
        </w:rPr>
        <w:t>JSJ</w:t>
      </w:r>
      <w:r>
        <w:rPr>
          <w:lang w:eastAsia="en-GB"/>
        </w:rPr>
        <w:t xml:space="preserve"> 15 (1984)</w:t>
      </w:r>
      <w:r>
        <w:rPr>
          <w:lang w:val="en-US"/>
        </w:rPr>
        <w:t xml:space="preserve"> 57, n. 71, suggests that it could also be a transliteration of the Persian name </w:t>
      </w:r>
      <w:r>
        <w:rPr>
          <w:rtl/>
          <w:lang w:val="en-US"/>
        </w:rPr>
        <w:t>וני</w:t>
      </w:r>
      <w:r>
        <w:rPr>
          <w:lang w:val="en-US"/>
        </w:rPr>
        <w:t xml:space="preserve"> (see below under </w:t>
      </w:r>
      <w:r>
        <w:rPr>
          <w:rtl/>
          <w:lang w:val="en-US"/>
        </w:rPr>
        <w:t>ונה</w:t>
      </w:r>
      <w:r>
        <w:rPr>
          <w:lang w:val="en-US"/>
        </w:rPr>
        <w:t>). However, see below, n. 4.</w:t>
      </w:r>
    </w:p>
  </w:footnote>
  <w:footnote w:id="5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xml:space="preserve">, 143), see Introduction 2.8.3. On the interchange of </w:t>
      </w:r>
      <w:r>
        <w:rPr>
          <w:rtl/>
          <w:lang w:val="en-US"/>
        </w:rPr>
        <w:t>ה</w:t>
      </w:r>
      <w:r>
        <w:rPr>
          <w:lang w:val="en-US"/>
        </w:rPr>
        <w:t xml:space="preserve"> and </w:t>
      </w:r>
      <w:r>
        <w:rPr>
          <w:rtl/>
          <w:lang w:val="en-US"/>
        </w:rPr>
        <w:t>א</w:t>
      </w:r>
      <w:r>
        <w:rPr>
          <w:lang w:val="en-US"/>
        </w:rPr>
        <w:t xml:space="preserve"> see Introduction 2.4.2.7.</w:t>
      </w:r>
    </w:p>
  </w:footnote>
  <w:footnote w:id="511">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57-8. Varying forms of </w:t>
      </w:r>
      <w:r>
        <w:rPr>
          <w:lang w:val="en-US"/>
        </w:rPr>
        <w:t>this name are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xml:space="preserve">, 71).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documented in a 4</w:t>
      </w:r>
      <w:r>
        <w:rPr>
          <w:vertAlign w:val="superscript"/>
          <w:lang w:eastAsia="en-GB"/>
        </w:rPr>
        <w:t>th</w:t>
      </w:r>
      <w:r>
        <w:rPr>
          <w:lang w:eastAsia="en-GB"/>
        </w:rPr>
        <w:t xml:space="preserve"> C BCE Jewish papyrus from </w:t>
      </w:r>
      <w:smartTag w:uri="urn:schemas-microsoft-com:office:smarttags" w:element="country-region">
        <w:smartTag w:uri="urn:schemas-microsoft-com:office:smarttags" w:element="place">
          <w:r>
            <w:rPr>
              <w:lang w:eastAsia="en-GB"/>
            </w:rPr>
            <w:t>Egypt</w:t>
          </w:r>
        </w:smartTag>
      </w:smartTag>
      <w:r>
        <w:rPr>
          <w:lang w:eastAsia="en-GB"/>
        </w:rPr>
        <w:t xml:space="preserve"> (</w:t>
      </w:r>
      <w:r>
        <w:rPr>
          <w:i/>
          <w:iCs/>
          <w:lang w:eastAsia="en-GB"/>
        </w:rPr>
        <w:t>CPJ</w:t>
      </w:r>
      <w:r>
        <w:rPr>
          <w:lang w:eastAsia="en-GB"/>
        </w:rPr>
        <w:t xml:space="preserve"> 3, no. 501).</w:t>
      </w:r>
    </w:p>
  </w:footnote>
  <w:footnote w:id="5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w:t>
      </w:r>
      <w:r>
        <w:rPr>
          <w:i/>
          <w:iCs/>
          <w:lang w:val="en-US"/>
        </w:rPr>
        <w:t>Arist</w:t>
      </w:r>
      <w:r>
        <w:rPr>
          <w:lang w:val="en-US"/>
        </w:rPr>
        <w:t xml:space="preserve"> see Introduction 7.1.1</w:t>
      </w:r>
      <w:r>
        <w:rPr>
          <w:rFonts w:cs="Miriam"/>
          <w:lang w:val="en-US"/>
        </w:rPr>
        <w:t>.</w:t>
      </w:r>
    </w:p>
  </w:footnote>
  <w:footnote w:id="513">
    <w:p w:rsidR="00167E4E" w:rsidRDefault="00167E4E">
      <w:pPr>
        <w:pStyle w:val="FootnoteText"/>
        <w:bidi w:val="0"/>
        <w:rPr>
          <w:rtl/>
          <w:lang w:val="en-US"/>
        </w:rPr>
      </w:pPr>
      <w:r>
        <w:rPr>
          <w:rStyle w:val="FootnoteReference"/>
          <w:rFonts w:cs="Miriam"/>
          <w:rtl/>
        </w:rPr>
        <w:footnoteRef/>
      </w:r>
      <w:r>
        <w:rPr>
          <w:lang w:eastAsia="en-GB"/>
        </w:rPr>
        <w:t xml:space="preserve"> This is one of the Greek transliterations of </w:t>
      </w:r>
      <w:r>
        <w:rPr>
          <w:rtl/>
          <w:lang w:val="en-US"/>
        </w:rPr>
        <w:t>בני</w:t>
      </w:r>
      <w:r>
        <w:rPr>
          <w:lang w:val="en-US"/>
        </w:rPr>
        <w:t xml:space="preserve">, (H &amp; R Suppl. 35), on the double consonant </w:t>
      </w:r>
      <w:r>
        <w:rPr>
          <w:rFonts w:ascii="Graeca" w:hAnsi="Graeca" w:cs="Graeca"/>
          <w:lang w:val="en-US"/>
        </w:rPr>
        <w:t></w:t>
      </w:r>
      <w:r>
        <w:rPr>
          <w:lang w:val="en-US"/>
        </w:rPr>
        <w:t xml:space="preserve"> see Introduction 2.3.4. See also </w:t>
      </w:r>
      <w:r>
        <w:rPr>
          <w:rFonts w:cs="Miriam"/>
          <w:lang w:val="en-US"/>
        </w:rPr>
        <w:t>Introduction 2.4.1.2.</w:t>
      </w:r>
    </w:p>
  </w:footnote>
  <w:footnote w:id="5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Josephus see Introduction 7.2</w:t>
      </w:r>
      <w:r>
        <w:rPr>
          <w:lang w:eastAsia="en-GB"/>
        </w:rPr>
        <w:t>.</w:t>
      </w:r>
    </w:p>
  </w:footnote>
  <w:footnote w:id="5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this variant, see Introduction 2.4.2.5</w:t>
      </w:r>
      <w:r>
        <w:rPr>
          <w:rFonts w:cs="Miriam"/>
          <w:lang w:val="en-US"/>
        </w:rPr>
        <w:t>.</w:t>
      </w:r>
    </w:p>
  </w:footnote>
  <w:footnote w:id="5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5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Appears four times in </w:t>
      </w:r>
      <w:r>
        <w:rPr>
          <w:i/>
          <w:iCs/>
          <w:lang w:val="en-US"/>
        </w:rPr>
        <w:t>Sifre Deut</w:t>
      </w:r>
      <w:r>
        <w:rPr>
          <w:lang w:val="en-US"/>
        </w:rPr>
        <w:t xml:space="preserve"> (9, no. 2 </w:t>
      </w:r>
      <w:r>
        <w:rPr>
          <w:b/>
          <w:bCs/>
          <w:lang w:val="en-US"/>
        </w:rPr>
        <w:t>[</w:t>
      </w:r>
      <w:r>
        <w:rPr>
          <w:lang w:val="en-US"/>
        </w:rPr>
        <w:t>twice</w:t>
      </w:r>
      <w:r>
        <w:rPr>
          <w:b/>
          <w:bCs/>
          <w:lang w:val="en-US"/>
        </w:rPr>
        <w:t>]</w:t>
      </w:r>
      <w:r>
        <w:rPr>
          <w:lang w:val="en-US"/>
        </w:rPr>
        <w:t>; 333, no. 306; 338, no. 306). However not with a chronological indicator, see Introduction 7.5.1.4</w:t>
      </w:r>
      <w:r>
        <w:rPr>
          <w:lang w:eastAsia="en-GB"/>
        </w:rPr>
        <w:t>.</w:t>
      </w:r>
    </w:p>
  </w:footnote>
  <w:footnote w:id="5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name is also a variation of </w:t>
      </w:r>
      <w:r>
        <w:rPr>
          <w:rtl/>
          <w:lang w:val="en-US"/>
        </w:rPr>
        <w:t>בני</w:t>
      </w:r>
      <w:r>
        <w:rPr>
          <w:lang w:val="en-US"/>
        </w:rPr>
        <w:t xml:space="preserve">. With </w:t>
      </w:r>
      <w:r>
        <w:rPr>
          <w:rtl/>
          <w:lang w:val="en-US"/>
        </w:rPr>
        <w:t>ו</w:t>
      </w:r>
      <w:r>
        <w:rPr>
          <w:lang w:val="en-US"/>
        </w:rPr>
        <w:t xml:space="preserve">, it is found in the Bible, Neh 11:15. </w:t>
      </w:r>
    </w:p>
  </w:footnote>
  <w:footnote w:id="5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second names see Introduction 6.1.3</w:t>
      </w:r>
      <w:r>
        <w:rPr>
          <w:lang w:eastAsia="en-GB"/>
        </w:rPr>
        <w:t xml:space="preserve">. In this case the name </w:t>
      </w:r>
      <w:r>
        <w:rPr>
          <w:rtl/>
          <w:lang w:eastAsia="en-GB"/>
        </w:rPr>
        <w:t>בוני</w:t>
      </w:r>
      <w:r>
        <w:rPr>
          <w:lang w:val="en-US"/>
        </w:rPr>
        <w:t xml:space="preserve"> is clearly secondary. Naqdimon ben Gurion is mentioned also in PT and </w:t>
      </w:r>
      <w:r>
        <w:rPr>
          <w:i/>
          <w:iCs/>
          <w:lang w:val="en-US"/>
        </w:rPr>
        <w:t>Gen Rab</w:t>
      </w:r>
      <w:r>
        <w:rPr>
          <w:lang w:val="en-US"/>
        </w:rPr>
        <w:t xml:space="preserve">. This name is found </w:t>
      </w:r>
      <w:r>
        <w:rPr>
          <w:b/>
          <w:bCs/>
          <w:lang w:val="en-US"/>
        </w:rPr>
        <w:t>only in BT</w:t>
      </w:r>
      <w:r>
        <w:rPr>
          <w:lang w:val="en-US"/>
        </w:rPr>
        <w:t>.</w:t>
      </w:r>
    </w:p>
  </w:footnote>
  <w:footnote w:id="5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Only in BT is this second name assigned to Nicodemus. For further chronological details see under </w:t>
      </w:r>
      <w:r>
        <w:rPr>
          <w:b/>
          <w:bCs/>
          <w:lang w:val="en-US"/>
        </w:rPr>
        <w:t>Nicodemus</w:t>
      </w:r>
      <w:r>
        <w:rPr>
          <w:lang w:val="en-US"/>
        </w:rPr>
        <w:t xml:space="preserve"> no. 4.</w:t>
      </w:r>
    </w:p>
  </w:footnote>
  <w:footnote w:id="521">
    <w:p w:rsidR="00167E4E" w:rsidRDefault="00167E4E">
      <w:pPr>
        <w:pStyle w:val="FootnoteText"/>
        <w:bidi w:val="0"/>
        <w:rPr>
          <w:rtl/>
          <w:lang w:val="en-US"/>
        </w:rPr>
      </w:pPr>
      <w:r>
        <w:rPr>
          <w:rStyle w:val="FootnoteReference"/>
          <w:rFonts w:cs="Miriam"/>
          <w:rtl/>
        </w:rPr>
        <w:footnoteRef/>
      </w:r>
      <w:r>
        <w:rPr>
          <w:lang w:eastAsia="en-GB"/>
        </w:rPr>
        <w:t xml:space="preserve"> See above, n. 11.</w:t>
      </w:r>
    </w:p>
  </w:footnote>
  <w:footnote w:id="522">
    <w:p w:rsidR="00167E4E" w:rsidRDefault="00167E4E">
      <w:pPr>
        <w:pStyle w:val="FootnoteText"/>
        <w:bidi w:val="0"/>
        <w:jc w:val="both"/>
        <w:rPr>
          <w:rtl/>
          <w:lang w:val="en-US"/>
        </w:rPr>
      </w:pPr>
      <w:r>
        <w:rPr>
          <w:rStyle w:val="FootnoteReference"/>
          <w:rFonts w:cs="Miriam"/>
          <w:rtl/>
        </w:rPr>
        <w:footnoteRef/>
      </w:r>
      <w:r>
        <w:rPr>
          <w:lang w:eastAsia="en-GB"/>
        </w:rPr>
        <w:t xml:space="preserve"> </w:t>
      </w:r>
      <w:r>
        <w:rPr>
          <w:lang w:val="en-US"/>
        </w:rPr>
        <w:t>On Jesus’ disciples mentioned in the censored sections of BT see Introduction 5.7.3</w:t>
      </w:r>
      <w:r>
        <w:rPr>
          <w:rFonts w:cs="Miriam"/>
          <w:lang w:eastAsia="en-GB"/>
        </w:rPr>
        <w:t>.</w:t>
      </w:r>
      <w:r>
        <w:rPr>
          <w:lang w:eastAsia="en-GB"/>
        </w:rPr>
        <w:t xml:space="preserve"> </w:t>
      </w:r>
    </w:p>
  </w:footnote>
  <w:footnote w:id="523">
    <w:p w:rsidR="00167E4E" w:rsidRDefault="00167E4E">
      <w:pPr>
        <w:pStyle w:val="FootnoteText"/>
        <w:bidi w:val="0"/>
        <w:rPr>
          <w:rtl/>
          <w:lang w:val="en-US"/>
        </w:rPr>
      </w:pPr>
      <w:r>
        <w:rPr>
          <w:rStyle w:val="FootnoteReference"/>
          <w:rFonts w:cs="Miriam"/>
          <w:rtl/>
        </w:rPr>
        <w:footnoteRef/>
      </w:r>
      <w:r>
        <w:rPr>
          <w:lang w:val="en-US"/>
        </w:rPr>
        <w:t xml:space="preserve"> See Introduction 6.2. The name of this disciple does not correspond to any of the names in the Gospels and is, furthermore, based on a name midrash: </w:t>
      </w:r>
      <w:r>
        <w:rPr>
          <w:rtl/>
          <w:lang w:val="en-US"/>
        </w:rPr>
        <w:t>אתיוה לבוני. אמר: בוני יהרג? הכתיב "בני בכורי ישראל" (שמות ד כב) א"ל: אי</w:t>
      </w:r>
      <w:r>
        <w:rPr>
          <w:b/>
          <w:bCs/>
          <w:rtl/>
          <w:lang w:val="en-US"/>
        </w:rPr>
        <w:t>ן.</w:t>
      </w:r>
      <w:r>
        <w:rPr>
          <w:rtl/>
          <w:lang w:val="en-US"/>
        </w:rPr>
        <w:t xml:space="preserve"> בוני יהרג, דכתיב: "הנה אנכי הורג את בנך בכורך" (שמות ד כד)</w:t>
      </w:r>
      <w:r>
        <w:rPr>
          <w:lang w:val="en-US"/>
        </w:rPr>
        <w:t xml:space="preserve">. This midrash is found in </w:t>
      </w:r>
      <w:r>
        <w:rPr>
          <w:i/>
          <w:iCs/>
          <w:lang w:val="en-US"/>
        </w:rPr>
        <w:t>bSan</w:t>
      </w:r>
      <w:r>
        <w:rPr>
          <w:lang w:val="en-US"/>
        </w:rPr>
        <w:t xml:space="preserve"> 33a in the ms. tradition.</w:t>
      </w:r>
    </w:p>
  </w:footnote>
  <w:footnote w:id="5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date of Jesus’ execution.</w:t>
      </w:r>
    </w:p>
  </w:footnote>
  <w:footnote w:id="5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ossuary dating see Introduction 7.6.1</w:t>
      </w:r>
      <w:r>
        <w:rPr>
          <w:rFonts w:cs="Times New Roman"/>
          <w:lang w:eastAsia="en-GB"/>
        </w:rPr>
        <w:t>.</w:t>
      </w:r>
    </w:p>
  </w:footnote>
  <w:footnote w:id="526">
    <w:p w:rsidR="00167E4E" w:rsidRDefault="00167E4E">
      <w:pPr>
        <w:pStyle w:val="FootnoteText"/>
        <w:bidi w:val="0"/>
        <w:rPr>
          <w:rtl/>
          <w:lang w:val="en-US"/>
        </w:rPr>
      </w:pPr>
      <w:r>
        <w:rPr>
          <w:rStyle w:val="FootnoteReference"/>
          <w:rFonts w:cs="Miriam"/>
          <w:rtl/>
        </w:rPr>
        <w:footnoteRef/>
      </w:r>
      <w:r>
        <w:rPr>
          <w:lang w:eastAsia="en-GB"/>
        </w:rPr>
        <w:t xml:space="preserve"> This is an abbreviated form of </w:t>
      </w:r>
      <w:r>
        <w:rPr>
          <w:rtl/>
          <w:lang w:eastAsia="en-GB"/>
        </w:rPr>
        <w:t>בניה</w:t>
      </w:r>
      <w:r>
        <w:rPr>
          <w:lang w:val="en-US"/>
        </w:rPr>
        <w:t xml:space="preserve"> (or perhaps of </w:t>
      </w:r>
      <w:r>
        <w:rPr>
          <w:rtl/>
          <w:lang w:val="en-US"/>
        </w:rPr>
        <w:t>בנימין</w:t>
      </w:r>
      <w:r>
        <w:rPr>
          <w:lang w:val="en-US"/>
        </w:rPr>
        <w:t xml:space="preserve">), see </w:t>
      </w:r>
      <w:r>
        <w:rPr>
          <w:lang w:eastAsia="en-GB"/>
        </w:rPr>
        <w:t>Introduction 2.4.1.1</w:t>
      </w:r>
      <w:r>
        <w:rPr>
          <w:lang w:val="en-US"/>
        </w:rPr>
        <w:t xml:space="preserve">. The form is found in the Bible, e.g. in 2 Sam 23:36. The name </w:t>
      </w:r>
      <w:r>
        <w:rPr>
          <w:rtl/>
          <w:lang w:val="en-US"/>
        </w:rPr>
        <w:t>בני</w:t>
      </w:r>
      <w:r>
        <w:rPr>
          <w:lang w:val="en-US"/>
        </w:rPr>
        <w:t xml:space="preserve"> is recorded in </w:t>
      </w:r>
      <w:smartTag w:uri="urn:schemas-microsoft-com:office:smarttags" w:element="City">
        <w:smartTag w:uri="urn:schemas-microsoft-com:office:smarttags" w:element="place">
          <w:r>
            <w:rPr>
              <w:lang w:val="en-US"/>
            </w:rPr>
            <w:t>Palmyra</w:t>
          </w:r>
        </w:smartTag>
      </w:smartTag>
      <w:r>
        <w:rPr>
          <w:lang w:val="en-US"/>
        </w:rPr>
        <w:t xml:space="preserve"> (Stark</w:t>
      </w:r>
      <w:r>
        <w:rPr>
          <w:lang w:eastAsia="en-GB"/>
        </w:rPr>
        <w:t xml:space="preserve">, </w:t>
      </w:r>
      <w:r>
        <w:rPr>
          <w:i/>
          <w:iCs/>
          <w:lang w:eastAsia="en-GB"/>
        </w:rPr>
        <w:t>PNPI</w:t>
      </w:r>
      <w:r>
        <w:rPr>
          <w:lang w:eastAsia="en-GB"/>
        </w:rPr>
        <w:t xml:space="preserve">, 77). </w:t>
      </w:r>
    </w:p>
  </w:footnote>
  <w:footnote w:id="5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5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 assume both ostraca mention the same person because it is a rare name, and because Mas no. 423 seems to be repeating part of the list of Mas no. 421.</w:t>
      </w:r>
    </w:p>
  </w:footnote>
  <w:footnote w:id="5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documents from </w:t>
      </w:r>
      <w:smartTag w:uri="urn:schemas-microsoft-com:office:smarttags" w:element="place">
        <w:r>
          <w:rPr>
            <w:lang w:val="en-US"/>
          </w:rPr>
          <w:t>Masada</w:t>
        </w:r>
      </w:smartTag>
      <w:r>
        <w:rPr>
          <w:lang w:val="en-US"/>
        </w:rPr>
        <w:t xml:space="preserve"> see Introduction 7.8</w:t>
      </w:r>
      <w:r>
        <w:rPr>
          <w:lang w:eastAsia="en-GB"/>
        </w:rPr>
        <w:t>.</w:t>
      </w:r>
    </w:p>
  </w:footnote>
  <w:footnote w:id="530">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val="en-US"/>
        </w:rPr>
        <w:t>19</w:t>
      </w:r>
      <w:r>
        <w:rPr>
          <w:lang w:val="en-US"/>
        </w:rPr>
        <w:t>.</w:t>
      </w:r>
    </w:p>
  </w:footnote>
  <w:footnote w:id="5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22</w:t>
      </w:r>
      <w:r>
        <w:rPr>
          <w:lang w:eastAsia="en-GB"/>
        </w:rPr>
        <w:t>.</w:t>
      </w:r>
    </w:p>
  </w:footnote>
  <w:footnote w:id="5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3</w:t>
      </w:r>
      <w:r>
        <w:rPr>
          <w:lang w:val="en-US"/>
        </w:rPr>
        <w:t xml:space="preserve">. Naveh, </w:t>
      </w:r>
      <w:r>
        <w:rPr>
          <w:i/>
          <w:iCs/>
          <w:lang w:val="en-US"/>
        </w:rPr>
        <w:t>Mas</w:t>
      </w:r>
      <w:r>
        <w:rPr>
          <w:lang w:val="en-US"/>
        </w:rPr>
        <w:t xml:space="preserve"> </w:t>
      </w:r>
      <w:r>
        <w:rPr>
          <w:i/>
          <w:iCs/>
          <w:lang w:val="en-US"/>
        </w:rPr>
        <w:t>I</w:t>
      </w:r>
      <w:r>
        <w:rPr>
          <w:lang w:val="en-US"/>
        </w:rPr>
        <w:t xml:space="preserve">, 57, suggested that this is Simon </w:t>
      </w:r>
      <w:r>
        <w:rPr>
          <w:b/>
          <w:bCs/>
          <w:lang w:val="en-US"/>
        </w:rPr>
        <w:t>(no. 250)</w:t>
      </w:r>
      <w:r>
        <w:rPr>
          <w:lang w:val="en-US"/>
        </w:rPr>
        <w:t>’s title – “the builder.”</w:t>
      </w:r>
    </w:p>
  </w:footnote>
  <w:footnote w:id="533">
    <w:p w:rsidR="00167E4E" w:rsidRDefault="00167E4E">
      <w:pPr>
        <w:pStyle w:val="FootnoteText"/>
        <w:bidi w:val="0"/>
        <w:rPr>
          <w:rtl/>
          <w:lang w:val="en-US"/>
        </w:rPr>
      </w:pPr>
      <w:r>
        <w:rPr>
          <w:rStyle w:val="FootnoteReference"/>
          <w:rFonts w:cs="Miriam"/>
          <w:rtl/>
        </w:rPr>
        <w:footnoteRef/>
      </w:r>
      <w:r>
        <w:rPr>
          <w:lang w:val="en-US"/>
        </w:rPr>
        <w:t xml:space="preserve"> On second names see Introduction 6.1.3</w:t>
      </w:r>
      <w:r>
        <w:rPr>
          <w:lang w:eastAsia="en-GB"/>
        </w:rPr>
        <w:t>.</w:t>
      </w:r>
    </w:p>
  </w:footnote>
  <w:footnote w:id="5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w:t>
      </w:r>
      <w:r>
        <w:rPr>
          <w:lang w:eastAsia="en-GB"/>
        </w:rPr>
        <w:t>.</w:t>
      </w:r>
    </w:p>
  </w:footnote>
  <w:footnote w:id="535">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val="en-US"/>
        </w:rPr>
        <w:t>19</w:t>
      </w:r>
      <w:r>
        <w:rPr>
          <w:lang w:eastAsia="en-GB"/>
        </w:rPr>
        <w:t>.</w:t>
      </w:r>
    </w:p>
  </w:footnote>
  <w:footnote w:id="5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3.2.7</w:t>
      </w:r>
      <w:r>
        <w:rPr>
          <w:rFonts w:cs="Miriam"/>
          <w:lang w:eastAsia="en-GB"/>
        </w:rPr>
        <w:t>.</w:t>
      </w:r>
    </w:p>
  </w:footnote>
  <w:footnote w:id="5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lang w:eastAsia="en-GB"/>
        </w:rPr>
        <w:t>22.</w:t>
      </w:r>
    </w:p>
  </w:footnote>
  <w:footnote w:id="5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Gen 35:18. </w:t>
      </w:r>
      <w:r>
        <w:rPr>
          <w:rtl/>
          <w:lang w:val="en-US"/>
        </w:rPr>
        <w:t>בנימין</w:t>
      </w:r>
      <w:r>
        <w:rPr>
          <w:lang w:val="en-US"/>
        </w:rPr>
        <w:t xml:space="preserve"> is Jacob’s youngest son and one of the tribes of Israel, see Introduction </w:t>
      </w:r>
      <w:r>
        <w:rPr>
          <w:lang w:eastAsia="en-GB"/>
        </w:rPr>
        <w:t>1.1.1.1</w:t>
      </w:r>
      <w:r>
        <w:rPr>
          <w:lang w:val="en-US"/>
        </w:rPr>
        <w:t xml:space="preserve">. </w:t>
      </w:r>
      <w:r>
        <w:rPr>
          <w:lang w:eastAsia="en-GB"/>
        </w:rPr>
        <w:t xml:space="preserve">For rabbinic etymology of the name, see Harduf, </w:t>
      </w:r>
      <w:r>
        <w:rPr>
          <w:i/>
          <w:iCs/>
          <w:lang w:eastAsia="en-GB"/>
        </w:rPr>
        <w:t>Biblical Names</w:t>
      </w:r>
      <w:r>
        <w:rPr>
          <w:lang w:eastAsia="en-GB"/>
        </w:rPr>
        <w:t>, 34.</w:t>
      </w:r>
    </w:p>
  </w:footnote>
  <w:footnote w:id="5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form is more in keeping with the LXX transliteration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 H &amp; R Suppl. 38, 40), than with Josephus’ version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26, see Introduction 2.1.3), see Introduction 2.1.1.1.</w:t>
      </w:r>
    </w:p>
  </w:footnote>
  <w:footnote w:id="540">
    <w:p w:rsidR="00167E4E" w:rsidRDefault="00167E4E">
      <w:pPr>
        <w:pStyle w:val="FootnoteText"/>
        <w:bidi w:val="0"/>
        <w:rPr>
          <w:rtl/>
          <w:lang w:eastAsia="en-GB"/>
        </w:rPr>
      </w:pPr>
      <w:r>
        <w:rPr>
          <w:rStyle w:val="FootnoteReference"/>
          <w:rFonts w:cs="Miriam"/>
          <w:rtl/>
        </w:rPr>
        <w:footnoteRef/>
      </w:r>
      <w:r>
        <w:rPr>
          <w:lang w:eastAsia="en-GB"/>
        </w:rPr>
        <w:t xml:space="preserve"> See Introduction 3.2.9.</w:t>
      </w:r>
    </w:p>
  </w:footnote>
  <w:footnote w:id="5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7.4.1</w:t>
      </w:r>
      <w:r>
        <w:rPr>
          <w:rFonts w:cs="Miriam"/>
          <w:lang w:val="en-US"/>
        </w:rPr>
        <w:t>.</w:t>
      </w:r>
    </w:p>
  </w:footnote>
  <w:footnote w:id="5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2. </w:t>
      </w:r>
    </w:p>
  </w:footnote>
  <w:footnote w:id="5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All figures appearing in apocryphal Christian documents are considered fictitious, see Introduction 6.2.2.</w:t>
      </w:r>
    </w:p>
  </w:footnote>
  <w:footnote w:id="5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time described in this text is while Peter was still in </w:t>
      </w:r>
      <w:smartTag w:uri="urn:schemas-microsoft-com:office:smarttags" w:element="City">
        <w:smartTag w:uri="urn:schemas-microsoft-com:office:smarttags" w:element="place">
          <w:r>
            <w:rPr>
              <w:lang w:val="en-US"/>
            </w:rPr>
            <w:t>Palestine</w:t>
          </w:r>
        </w:smartTag>
      </w:smartTag>
      <w:r>
        <w:rPr>
          <w:lang w:val="en-US"/>
        </w:rPr>
        <w:t>, not long after Jesus’ crucifixion.</w:t>
      </w:r>
    </w:p>
  </w:footnote>
  <w:footnote w:id="5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על החביתים</w:t>
      </w:r>
      <w:r>
        <w:rPr>
          <w:lang w:val="en-US"/>
        </w:rPr>
        <w:t>.</w:t>
      </w:r>
    </w:p>
  </w:footnote>
  <w:footnote w:id="5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see Introduction 7.5.1.1</w:t>
      </w:r>
      <w:r>
        <w:rPr>
          <w:lang w:eastAsia="en-GB"/>
        </w:rPr>
        <w:t>.</w:t>
      </w:r>
    </w:p>
  </w:footnote>
  <w:footnote w:id="547">
    <w:p w:rsidR="00167E4E" w:rsidRDefault="00167E4E">
      <w:pPr>
        <w:pStyle w:val="FootnoteText"/>
        <w:bidi w:val="0"/>
        <w:rPr>
          <w:rtl/>
          <w:lang w:val="en-US"/>
        </w:rPr>
      </w:pPr>
      <w:r>
        <w:rPr>
          <w:rStyle w:val="FootnoteReference"/>
          <w:rFonts w:cs="Miriam"/>
          <w:rtl/>
        </w:rPr>
        <w:footnoteRef/>
      </w:r>
      <w:r>
        <w:rPr>
          <w:lang w:eastAsia="en-GB"/>
        </w:rPr>
        <w:t xml:space="preserve"> So he is designated in the </w:t>
      </w:r>
      <w:smartTag w:uri="urn:schemas-microsoft-com:office:smarttags" w:element="City">
        <w:smartTag w:uri="urn:schemas-microsoft-com:office:smarttags" w:element="place">
          <w:r>
            <w:rPr>
              <w:lang w:eastAsia="en-GB"/>
            </w:rPr>
            <w:t>Erfurt</w:t>
          </w:r>
        </w:smartTag>
      </w:smartTag>
      <w:r>
        <w:rPr>
          <w:lang w:eastAsia="en-GB"/>
        </w:rPr>
        <w:t xml:space="preserve"> Ms. but the preferable Vienna Ms. and the </w:t>
      </w:r>
      <w:r>
        <w:rPr>
          <w:i/>
          <w:iCs/>
          <w:lang w:eastAsia="en-GB"/>
        </w:rPr>
        <w:t>Sifre</w:t>
      </w:r>
      <w:r>
        <w:rPr>
          <w:lang w:eastAsia="en-GB"/>
        </w:rPr>
        <w:t xml:space="preserve"> </w:t>
      </w:r>
      <w:r>
        <w:rPr>
          <w:i/>
          <w:iCs/>
          <w:lang w:eastAsia="en-GB"/>
        </w:rPr>
        <w:t>Deut</w:t>
      </w:r>
      <w:r>
        <w:rPr>
          <w:lang w:eastAsia="en-GB"/>
        </w:rPr>
        <w:t xml:space="preserve"> (253) have </w:t>
      </w:r>
      <w:r>
        <w:rPr>
          <w:rtl/>
          <w:lang w:eastAsia="en-GB"/>
        </w:rPr>
        <w:t>בנימין</w:t>
      </w:r>
      <w:r>
        <w:rPr>
          <w:lang w:eastAsia="en-GB"/>
        </w:rPr>
        <w:t>, which makes more sense.</w:t>
      </w:r>
      <w:r>
        <w:rPr>
          <w:lang w:val="en-US"/>
        </w:rPr>
        <w:t xml:space="preserve"> </w:t>
      </w:r>
      <w:r>
        <w:rPr>
          <w:rtl/>
          <w:lang w:val="en-US"/>
        </w:rPr>
        <w:t>מנימין</w:t>
      </w:r>
      <w:r>
        <w:rPr>
          <w:lang w:val="en-US"/>
        </w:rPr>
        <w:t xml:space="preserve"> is the biblical name of one of the twenty four priestly families mentioned in 1 Chr 24 (9, and more specifically Neh 12:17), and see also </w:t>
      </w:r>
      <w:r>
        <w:rPr>
          <w:lang w:eastAsia="en-GB"/>
        </w:rPr>
        <w:t>Introduction 1.1.1.3</w:t>
      </w:r>
      <w:r>
        <w:rPr>
          <w:lang w:val="en-US"/>
        </w:rPr>
        <w:t xml:space="preserve">. In LXX the biblical </w:t>
      </w:r>
      <w:r>
        <w:rPr>
          <w:rtl/>
          <w:lang w:val="en-US"/>
        </w:rPr>
        <w:t>מנימין</w:t>
      </w:r>
      <w:r>
        <w:rPr>
          <w:lang w:val="en-US"/>
        </w:rPr>
        <w:t xml:space="preserve"> is transliterated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(H &amp; R Suppl. 38). Kosowski, </w:t>
      </w:r>
      <w:r>
        <w:rPr>
          <w:i/>
          <w:iCs/>
          <w:lang w:val="en-US"/>
        </w:rPr>
        <w:t>ad loc.</w:t>
      </w:r>
      <w:r>
        <w:rPr>
          <w:lang w:val="en-US"/>
        </w:rPr>
        <w:t>, however</w:t>
      </w:r>
      <w:r>
        <w:rPr>
          <w:i/>
          <w:iCs/>
          <w:lang w:val="en-US"/>
        </w:rPr>
        <w:t xml:space="preserve"> </w:t>
      </w:r>
      <w:r>
        <w:rPr>
          <w:lang w:val="en-US"/>
        </w:rPr>
        <w:t>suggests that the name derive</w:t>
      </w:r>
      <w:r>
        <w:rPr>
          <w:b/>
          <w:bCs/>
          <w:lang w:val="en-US"/>
        </w:rPr>
        <w:t>s</w:t>
      </w:r>
      <w:r>
        <w:rPr>
          <w:lang w:val="en-US"/>
        </w:rPr>
        <w:t xml:space="preserve"> from the Greek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 remember), and see under </w:t>
      </w:r>
      <w:r>
        <w:rPr>
          <w:lang w:eastAsia="en-GB"/>
        </w:rPr>
        <w:t>Mnemon (G/M)</w:t>
      </w:r>
      <w:r>
        <w:rPr>
          <w:lang w:val="en-US"/>
        </w:rPr>
        <w:t>.</w:t>
      </w:r>
    </w:p>
  </w:footnote>
  <w:footnote w:id="5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גר מצרי</w:t>
      </w:r>
      <w:r>
        <w:rPr>
          <w:lang w:val="en-US"/>
        </w:rPr>
        <w:t xml:space="preserve">. Benjamin may have been adopted, next to </w:t>
      </w:r>
      <w:smartTag w:uri="urn:schemas-microsoft-com:office:smarttags" w:element="country-region">
        <w:r>
          <w:rPr>
            <w:lang w:val="en-US"/>
          </w:rPr>
          <w:t>Judah</w:t>
        </w:r>
      </w:smartTag>
      <w:r>
        <w:rPr>
          <w:lang w:val="en-US"/>
        </w:rPr>
        <w:t xml:space="preserve"> (see under </w:t>
      </w:r>
      <w:smartTag w:uri="urn:schemas-microsoft-com:office:smarttags" w:element="country-region">
        <w:r>
          <w:rPr>
            <w:lang w:val="en-US"/>
          </w:rPr>
          <w:t>Judah</w:t>
        </w:r>
      </w:smartTag>
      <w:r>
        <w:rPr>
          <w:lang w:val="en-US"/>
        </w:rPr>
        <w:t>, n</w:t>
      </w:r>
      <w:r>
        <w:rPr>
          <w:b/>
          <w:bCs/>
          <w:lang w:val="en-US"/>
        </w:rPr>
        <w:t>o</w:t>
      </w:r>
      <w:r>
        <w:rPr>
          <w:lang w:val="en-US"/>
        </w:rPr>
        <w:t>. 95) as a name for proselytes. Some proselytes name</w:t>
      </w:r>
      <w:r>
        <w:rPr>
          <w:b/>
          <w:bCs/>
          <w:lang w:val="en-US"/>
        </w:rPr>
        <w:t>d Benjamin</w:t>
      </w:r>
      <w:r>
        <w:rPr>
          <w:lang w:val="en-US"/>
        </w:rPr>
        <w:t xml:space="preserve"> are documented for the amoraic period, see </w:t>
      </w:r>
      <w:r>
        <w:rPr>
          <w:i/>
          <w:iCs/>
          <w:lang w:val="en-US"/>
        </w:rPr>
        <w:t>yBik</w:t>
      </w:r>
      <w:r>
        <w:rPr>
          <w:lang w:val="en-US"/>
        </w:rPr>
        <w:t xml:space="preserve"> 1:4, 64a (</w:t>
      </w:r>
      <w:r>
        <w:rPr>
          <w:rtl/>
          <w:lang w:val="en-US"/>
        </w:rPr>
        <w:t>בנימין בר עשתור</w:t>
      </w:r>
      <w:r>
        <w:rPr>
          <w:lang w:val="en-US"/>
        </w:rPr>
        <w:t xml:space="preserve">) and </w:t>
      </w:r>
      <w:r>
        <w:rPr>
          <w:i/>
          <w:iCs/>
          <w:lang w:val="en-US"/>
        </w:rPr>
        <w:t>bYeb</w:t>
      </w:r>
      <w:r>
        <w:rPr>
          <w:lang w:val="en-US"/>
        </w:rPr>
        <w:t xml:space="preserve"> 46a (</w:t>
      </w:r>
      <w:r>
        <w:rPr>
          <w:rtl/>
          <w:lang w:val="en-US"/>
        </w:rPr>
        <w:t>מנימין עבדי דרב אשי</w:t>
      </w:r>
      <w:r>
        <w:rPr>
          <w:lang w:val="en-US"/>
        </w:rPr>
        <w:t xml:space="preserve"> where the version is </w:t>
      </w:r>
      <w:r>
        <w:rPr>
          <w:rtl/>
          <w:lang w:val="en-US"/>
        </w:rPr>
        <w:t>מנימין</w:t>
      </w:r>
      <w:r>
        <w:rPr>
          <w:lang w:val="en-US"/>
        </w:rPr>
        <w:t xml:space="preserve"> in all ms. witnesses, see A. Liss, </w:t>
      </w:r>
      <w:r>
        <w:rPr>
          <w:i/>
          <w:iCs/>
          <w:lang w:val="en-US"/>
        </w:rPr>
        <w:t>The Babylonian Talmud with Variant Readings</w:t>
      </w:r>
      <w:r>
        <w:rPr>
          <w:lang w:val="en-US"/>
        </w:rPr>
        <w:t xml:space="preserve"> 2 [</w:t>
      </w:r>
      <w:smartTag w:uri="urn:schemas-microsoft-com:office:smarttags" w:element="City">
        <w:r>
          <w:rPr>
            <w:lang w:val="en-US"/>
          </w:rPr>
          <w:t>Jerusalem</w:t>
        </w:r>
      </w:smartTag>
      <w:r>
        <w:rPr>
          <w:lang w:val="en-US"/>
        </w:rPr>
        <w:t xml:space="preserve"> 1986] 171).</w:t>
      </w:r>
    </w:p>
  </w:footnote>
  <w:footnote w:id="549">
    <w:p w:rsidR="00167E4E" w:rsidRDefault="00167E4E">
      <w:pPr>
        <w:pStyle w:val="FootnoteText"/>
        <w:bidi w:val="0"/>
        <w:rPr>
          <w:rtl/>
          <w:lang w:val="en-US"/>
        </w:rPr>
      </w:pPr>
      <w:r>
        <w:rPr>
          <w:rStyle w:val="FootnoteReference"/>
          <w:rFonts w:cs="Miriam"/>
          <w:rtl/>
        </w:rPr>
        <w:footnoteRef/>
      </w:r>
      <w:r>
        <w:rPr>
          <w:lang w:val="en-US"/>
        </w:rPr>
        <w:t xml:space="preserve"> See </w:t>
      </w:r>
      <w:r>
        <w:rPr>
          <w:lang w:eastAsia="en-GB"/>
        </w:rPr>
        <w:t>Introduction 6.3.1, and above, n. 11.</w:t>
      </w:r>
    </w:p>
  </w:footnote>
  <w:footnote w:id="5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Described here by R. Judah as his contemporary, see Introduction 7.5.1.3</w:t>
      </w:r>
      <w:r>
        <w:rPr>
          <w:lang w:eastAsia="en-GB"/>
        </w:rPr>
        <w:t>.</w:t>
      </w:r>
    </w:p>
  </w:footnote>
  <w:footnote w:id="551">
    <w:p w:rsidR="00167E4E" w:rsidRDefault="00167E4E">
      <w:pPr>
        <w:pStyle w:val="FootnoteText"/>
        <w:bidi w:val="0"/>
        <w:rPr>
          <w:rtl/>
          <w:lang w:val="en-US"/>
        </w:rPr>
      </w:pPr>
      <w:r>
        <w:rPr>
          <w:rStyle w:val="FootnoteReference"/>
          <w:rFonts w:cs="Miriam"/>
          <w:rtl/>
        </w:rPr>
        <w:footnoteRef/>
      </w:r>
      <w:r>
        <w:rPr>
          <w:lang w:eastAsia="en-GB"/>
        </w:rPr>
        <w:t xml:space="preserve"> On this title see Introduction 3.2.1.</w:t>
      </w:r>
      <w:r>
        <w:rPr>
          <w:lang w:val="en-US"/>
        </w:rPr>
        <w:t xml:space="preserve"> Hyman, </w:t>
      </w:r>
      <w:r>
        <w:rPr>
          <w:i/>
          <w:iCs/>
          <w:lang w:val="en-US"/>
        </w:rPr>
        <w:t>Toldoth</w:t>
      </w:r>
      <w:r>
        <w:rPr>
          <w:lang w:val="en-US"/>
        </w:rPr>
        <w:t>,</w:t>
      </w:r>
      <w:r>
        <w:rPr>
          <w:i/>
          <w:iCs/>
          <w:lang w:val="en-US"/>
        </w:rPr>
        <w:t xml:space="preserve"> </w:t>
      </w:r>
      <w:r>
        <w:rPr>
          <w:lang w:val="en-US"/>
        </w:rPr>
        <w:t xml:space="preserve">1:282, suggests that </w:t>
      </w:r>
      <w:r>
        <w:rPr>
          <w:rtl/>
          <w:lang w:val="en-US"/>
        </w:rPr>
        <w:t>אבא בנימין</w:t>
      </w:r>
      <w:r>
        <w:rPr>
          <w:lang w:val="en-US"/>
        </w:rPr>
        <w:t xml:space="preserve"> should be identified with a certain </w:t>
      </w:r>
      <w:r>
        <w:rPr>
          <w:rtl/>
          <w:lang w:val="en-US"/>
        </w:rPr>
        <w:t>אבא פנימון</w:t>
      </w:r>
      <w:r>
        <w:rPr>
          <w:lang w:val="en-US"/>
        </w:rPr>
        <w:t xml:space="preserve"> mentioned in PT (</w:t>
      </w:r>
      <w:r>
        <w:rPr>
          <w:i/>
          <w:iCs/>
          <w:lang w:val="en-US"/>
        </w:rPr>
        <w:t xml:space="preserve">yTer </w:t>
      </w:r>
      <w:r>
        <w:rPr>
          <w:lang w:val="en-US"/>
        </w:rPr>
        <w:t>3:6, 42b). However, there is no indication that the latter was a tanna.</w:t>
      </w:r>
    </w:p>
  </w:footnote>
  <w:footnote w:id="5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BT describes him as a </w:t>
      </w:r>
      <w:r>
        <w:rPr>
          <w:b/>
          <w:bCs/>
          <w:lang w:val="en-US"/>
        </w:rPr>
        <w:t>transmitter</w:t>
      </w:r>
      <w:r>
        <w:rPr>
          <w:lang w:val="en-US"/>
        </w:rPr>
        <w:t xml:space="preserve"> of baraitot, i.e. a tanna</w:t>
      </w:r>
      <w:r>
        <w:rPr>
          <w:b/>
          <w:bCs/>
          <w:lang w:val="en-US"/>
        </w:rPr>
        <w:t>, see Introduction 7.5.2</w:t>
      </w:r>
      <w:r>
        <w:rPr>
          <w:lang w:val="en-US"/>
        </w:rPr>
        <w:t>.</w:t>
      </w:r>
    </w:p>
  </w:footnote>
  <w:footnote w:id="5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הצדיק</w:t>
      </w:r>
      <w:r>
        <w:rPr>
          <w:lang w:val="en-US"/>
        </w:rPr>
        <w:t>.</w:t>
      </w:r>
    </w:p>
  </w:footnote>
  <w:footnote w:id="5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6.2. This person is mentioned only in BT, in a clearly fictitious context.</w:t>
      </w:r>
    </w:p>
  </w:footnote>
  <w:footnote w:id="5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appears here in a composition grafted as a baraita</w:t>
      </w:r>
      <w:r>
        <w:rPr>
          <w:b/>
          <w:bCs/>
          <w:lang w:val="en-US"/>
        </w:rPr>
        <w:t>, see Introduction 7.5.2</w:t>
      </w:r>
      <w:r>
        <w:rPr>
          <w:lang w:val="en-US"/>
        </w:rPr>
        <w:t>.</w:t>
      </w:r>
    </w:p>
  </w:footnote>
  <w:footnote w:id="5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person appears also in </w:t>
      </w:r>
      <w:r>
        <w:rPr>
          <w:i/>
          <w:iCs/>
          <w:lang w:val="en-US"/>
        </w:rPr>
        <w:t>bKet</w:t>
      </w:r>
      <w:r>
        <w:rPr>
          <w:lang w:val="en-US"/>
        </w:rPr>
        <w:t xml:space="preserve"> 84a and </w:t>
      </w:r>
      <w:r>
        <w:rPr>
          <w:i/>
          <w:iCs/>
          <w:lang w:val="en-US"/>
        </w:rPr>
        <w:t>bMen</w:t>
      </w:r>
      <w:r>
        <w:rPr>
          <w:lang w:val="en-US"/>
        </w:rPr>
        <w:t xml:space="preserve"> 71a. All are different baraitot and seem to be authentic, although they have no parallels in the Tosefta or PT.</w:t>
      </w:r>
    </w:p>
  </w:footnote>
  <w:footnote w:id="5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transmits baraitot</w:t>
      </w:r>
      <w:r>
        <w:rPr>
          <w:b/>
          <w:bCs/>
          <w:lang w:val="en-US"/>
        </w:rPr>
        <w:t>, see Introduction 7.5.2</w:t>
      </w:r>
      <w:r>
        <w:rPr>
          <w:lang w:val="en-US"/>
        </w:rPr>
        <w:t>.</w:t>
      </w:r>
    </w:p>
  </w:footnote>
  <w:footnote w:id="5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 xml:space="preserve">. For the interchange of </w:t>
      </w:r>
      <w:r>
        <w:rPr>
          <w:rFonts w:ascii="Graeca" w:hAnsi="Graeca" w:cs="Graeca"/>
          <w:lang w:val="en-US"/>
        </w:rPr>
        <w:t></w:t>
      </w:r>
      <w:r>
        <w:rPr>
          <w:lang w:val="en-US"/>
        </w:rPr>
        <w:t xml:space="preserve"> and </w:t>
      </w:r>
      <w:r>
        <w:rPr>
          <w:rFonts w:ascii="Graeca" w:hAnsi="Graeca" w:cs="Graeca"/>
          <w:lang w:val="en-US"/>
        </w:rPr>
        <w:t></w:t>
      </w:r>
      <w:r>
        <w:rPr>
          <w:rFonts w:ascii="Graeca" w:hAnsi="Graeca" w:cs="Graeca"/>
          <w:lang w:val="en-US"/>
        </w:rPr>
        <w:t></w:t>
      </w:r>
      <w:r>
        <w:rPr>
          <w:rFonts w:cs="Graeca"/>
          <w:lang w:val="en-US"/>
        </w:rPr>
        <w:t xml:space="preserve">in Koine Greek, see </w:t>
      </w:r>
      <w:r>
        <w:rPr>
          <w:lang w:val="en-US"/>
        </w:rPr>
        <w:t>Introduction 2.3.2.</w:t>
      </w:r>
    </w:p>
  </w:footnote>
  <w:footnote w:id="559">
    <w:p w:rsidR="00167E4E" w:rsidRDefault="00167E4E">
      <w:pPr>
        <w:pStyle w:val="FootnoteText"/>
        <w:bidi w:val="0"/>
        <w:rPr>
          <w:rtl/>
          <w:lang w:val="en-US"/>
        </w:rPr>
      </w:pPr>
      <w:r>
        <w:rPr>
          <w:rStyle w:val="FootnoteReference"/>
          <w:rFonts w:cs="Miriam"/>
          <w:rtl/>
        </w:rPr>
        <w:footnoteRef/>
      </w:r>
      <w:r>
        <w:rPr>
          <w:lang w:eastAsia="en-GB"/>
        </w:rPr>
        <w:t xml:space="preserve"> See </w:t>
      </w:r>
      <w:r>
        <w:rPr>
          <w:lang w:val="en-US"/>
        </w:rPr>
        <w:t>Introduction 6.3.1.1</w:t>
      </w:r>
      <w:r>
        <w:rPr>
          <w:lang w:eastAsia="en-GB"/>
        </w:rPr>
        <w:t>.</w:t>
      </w:r>
    </w:p>
  </w:footnote>
  <w:footnote w:id="5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w:t>
      </w:r>
      <w:r>
        <w:rPr>
          <w:b/>
          <w:bCs/>
          <w:lang w:val="en-US"/>
        </w:rPr>
        <w:t xml:space="preserve">dating of ossuaries </w:t>
      </w:r>
      <w:r>
        <w:rPr>
          <w:lang w:val="en-US"/>
        </w:rPr>
        <w:t>see Introduction 7.6.1</w:t>
      </w:r>
      <w:r>
        <w:rPr>
          <w:rFonts w:cs="Times New Roman"/>
          <w:lang w:eastAsia="en-GB"/>
        </w:rPr>
        <w:t>.</w:t>
      </w:r>
    </w:p>
  </w:footnote>
  <w:footnote w:id="5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Neh 7:52. The name is only documented in post-exilic books of the Bible (Ezra, Neh). It is also documented on </w:t>
      </w:r>
      <w:smartTag w:uri="urn:schemas-microsoft-com:office:smarttags" w:element="place">
        <w:smartTag w:uri="urn:schemas-microsoft-com:office:smarttags" w:element="PlaceName">
          <w:r>
            <w:rPr>
              <w:lang w:val="en-US"/>
            </w:rPr>
            <w:t>Hebrew</w:t>
          </w:r>
        </w:smartTag>
        <w:r>
          <w:rPr>
            <w:lang w:val="en-US"/>
          </w:rPr>
          <w:t xml:space="preserve"> </w:t>
        </w:r>
        <w:smartTag w:uri="urn:schemas-microsoft-com:office:smarttags" w:element="PlaceName">
          <w:r>
            <w:rPr>
              <w:lang w:val="en-US"/>
            </w:rPr>
            <w:t>First</w:t>
          </w:r>
        </w:smartTag>
        <w:r>
          <w:rPr>
            <w:lang w:val="en-US"/>
          </w:rPr>
          <w:t xml:space="preserve"> </w:t>
        </w:r>
        <w:smartTag w:uri="urn:schemas-microsoft-com:office:smarttags" w:element="PlaceType">
          <w:r>
            <w:rPr>
              <w:lang w:val="en-US"/>
            </w:rPr>
            <w:t>Temple</w:t>
          </w:r>
        </w:smartTag>
      </w:smartTag>
      <w:r>
        <w:rPr>
          <w:lang w:val="en-US"/>
        </w:rPr>
        <w:t xml:space="preserve"> seals (</w:t>
      </w:r>
      <w:r>
        <w:rPr>
          <w:i/>
          <w:iCs/>
          <w:lang w:val="en-US"/>
        </w:rPr>
        <w:t xml:space="preserve">CWSSS </w:t>
      </w:r>
      <w:r>
        <w:rPr>
          <w:lang w:val="en-US"/>
        </w:rPr>
        <w:t xml:space="preserve">nos. 110, 424). </w:t>
      </w:r>
      <w:r>
        <w:rPr>
          <w:rtl/>
          <w:lang w:val="en-US"/>
        </w:rPr>
        <w:t>בסא</w:t>
      </w:r>
      <w:r>
        <w:rPr>
          <w:lang w:val="en-US"/>
        </w:rPr>
        <w:t xml:space="preserve"> is recorded in Palmyra (Stark</w:t>
      </w:r>
      <w:r>
        <w:rPr>
          <w:lang w:eastAsia="en-GB"/>
        </w:rPr>
        <w:t xml:space="preserve">, </w:t>
      </w:r>
      <w:r>
        <w:rPr>
          <w:i/>
          <w:iCs/>
          <w:lang w:eastAsia="en-GB"/>
        </w:rPr>
        <w:t>PNPI</w:t>
      </w:r>
      <w:r>
        <w:rPr>
          <w:lang w:eastAsia="en-GB"/>
        </w:rPr>
        <w:t>, 77).</w:t>
      </w:r>
    </w:p>
  </w:footnote>
  <w:footnote w:id="5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biblical name is transliterated in LXX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or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rtl/>
          <w:lang w:val="en-US"/>
        </w:rPr>
        <w:t xml:space="preserve"> </w:t>
      </w:r>
      <w:r>
        <w:rPr>
          <w:lang w:val="en-US"/>
        </w:rPr>
        <w:t xml:space="preserve">(H &amp; R Suppl. 33, 37, 40). This spelling is a variation on the same. See also Introduction 2.3.3.3. The versions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are also recorded in the mss for the name.</w:t>
      </w:r>
    </w:p>
  </w:footnote>
  <w:footnote w:id="563">
    <w:p w:rsidR="00167E4E" w:rsidRDefault="00167E4E">
      <w:pPr>
        <w:pStyle w:val="FootnoteText"/>
        <w:bidi w:val="0"/>
        <w:rPr>
          <w:rtl/>
          <w:lang w:val="en-US"/>
        </w:rPr>
      </w:pPr>
      <w:r>
        <w:rPr>
          <w:rStyle w:val="FootnoteReference"/>
          <w:rFonts w:cs="Miriam"/>
          <w:rtl/>
        </w:rPr>
        <w:footnoteRef/>
      </w:r>
      <w:r>
        <w:rPr>
          <w:lang w:val="en-US"/>
        </w:rPr>
        <w:t xml:space="preserve"> So according to Epiphanius, in the Syriac script (Wendland, </w:t>
      </w:r>
      <w:r>
        <w:rPr>
          <w:i/>
          <w:iCs/>
          <w:lang w:val="en-US"/>
        </w:rPr>
        <w:t>Aristeae</w:t>
      </w:r>
      <w:r>
        <w:rPr>
          <w:lang w:val="en-US"/>
        </w:rPr>
        <w:t xml:space="preserve">, 143), see Introduction 2.8.3. For the suffix, see </w:t>
      </w:r>
      <w:r>
        <w:rPr>
          <w:lang w:eastAsia="en-GB"/>
        </w:rPr>
        <w:t>Introduction 2.4.2.1.</w:t>
      </w:r>
    </w:p>
  </w:footnote>
  <w:footnote w:id="564">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57.</w:t>
      </w:r>
      <w:r>
        <w:rPr>
          <w:lang w:val="en-US"/>
        </w:rPr>
        <w:t xml:space="preserve"> The form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val="en-US"/>
        </w:rPr>
        <w:t xml:space="preserve"> and its derivatives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74. It may in some way be connected with the Egyptian god Bes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see F. Preisigke, </w:t>
      </w:r>
      <w:r>
        <w:rPr>
          <w:i/>
          <w:iCs/>
          <w:lang w:val="en-US"/>
        </w:rPr>
        <w:t>W</w:t>
      </w:r>
      <w:r>
        <w:rPr>
          <w:rFonts w:cs="Times New Roman"/>
          <w:i/>
          <w:iCs/>
          <w:lang w:val="en-US"/>
        </w:rPr>
        <w:t>ö</w:t>
      </w:r>
      <w:r>
        <w:rPr>
          <w:i/>
          <w:iCs/>
          <w:lang w:val="en-US"/>
        </w:rPr>
        <w:t>rterbuch der griechieschen Papyrusurkunden</w:t>
      </w:r>
      <w:r>
        <w:rPr>
          <w:lang w:val="en-US"/>
        </w:rPr>
        <w:t xml:space="preserve"> 3 (</w:t>
      </w:r>
      <w:smartTag w:uri="urn:schemas-microsoft-com:office:smarttags" w:element="State">
        <w:smartTag w:uri="urn:schemas-microsoft-com:office:smarttags" w:element="place">
          <w:r>
            <w:rPr>
              <w:lang w:val="en-US"/>
            </w:rPr>
            <w:t>Berlin</w:t>
          </w:r>
        </w:smartTag>
      </w:smartTag>
      <w:r>
        <w:rPr>
          <w:lang w:val="en-US"/>
        </w:rPr>
        <w:t xml:space="preserve"> 1931) 387 (= “G</w:t>
      </w:r>
      <w:r>
        <w:rPr>
          <w:rFonts w:cs="Times New Roman"/>
          <w:lang w:val="en-US"/>
        </w:rPr>
        <w:t>ö</w:t>
      </w:r>
      <w:r>
        <w:rPr>
          <w:lang w:val="en-US"/>
        </w:rPr>
        <w:t xml:space="preserve">tter”). See also the interseting name recorded in </w:t>
      </w:r>
      <w:smartTag w:uri="urn:schemas-microsoft-com:office:smarttags" w:element="country-region">
        <w:smartTag w:uri="urn:schemas-microsoft-com:office:smarttags" w:element="place">
          <w:r>
            <w:rPr>
              <w:lang w:val="en-US"/>
            </w:rPr>
            <w:t>Egypt</w:t>
          </w:r>
        </w:smartTag>
      </w:smartTag>
      <w:r>
        <w:rPr>
          <w:lang w:val="en-US"/>
        </w:rPr>
        <w:t xml:space="preserve">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(Forbaschi, </w:t>
      </w:r>
      <w:r>
        <w:rPr>
          <w:i/>
          <w:iCs/>
          <w:lang w:val="en-US"/>
        </w:rPr>
        <w:t>Onomasticon</w:t>
      </w:r>
      <w:r>
        <w:rPr>
          <w:lang w:val="en-US"/>
        </w:rPr>
        <w:t xml:space="preserve"> 79).</w:t>
      </w:r>
    </w:p>
  </w:footnote>
  <w:footnote w:id="5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w:t>
      </w:r>
      <w:r>
        <w:rPr>
          <w:i/>
          <w:iCs/>
          <w:lang w:val="en-US"/>
        </w:rPr>
        <w:t>Arist</w:t>
      </w:r>
      <w:r>
        <w:rPr>
          <w:lang w:val="en-US"/>
        </w:rPr>
        <w:t xml:space="preserve"> see Introduction 7.1.1</w:t>
      </w:r>
      <w:r>
        <w:rPr>
          <w:rFonts w:cs="Miriam"/>
          <w:lang w:val="en-US"/>
        </w:rPr>
        <w:t>.</w:t>
      </w:r>
    </w:p>
  </w:footnote>
  <w:footnote w:id="5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orthography see above, n. </w:t>
      </w:r>
      <w:r>
        <w:rPr>
          <w:rFonts w:cs="Miriam"/>
          <w:lang w:val="en-US"/>
        </w:rPr>
        <w:t>2</w:t>
      </w:r>
      <w:r>
        <w:rPr>
          <w:lang w:val="en-US"/>
        </w:rPr>
        <w:t>.</w:t>
      </w:r>
    </w:p>
  </w:footnote>
  <w:footnote w:id="5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568">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val="en-US"/>
        </w:rPr>
        <w:t>Further o</w:t>
      </w:r>
      <w:r>
        <w:rPr>
          <w:lang w:val="en-US"/>
        </w:rPr>
        <w:t xml:space="preserve">n this name see Naveh, </w:t>
      </w:r>
      <w:r>
        <w:rPr>
          <w:i/>
          <w:iCs/>
          <w:lang w:val="en-US"/>
        </w:rPr>
        <w:t>Mas I</w:t>
      </w:r>
      <w:r>
        <w:rPr>
          <w:lang w:val="en-US"/>
        </w:rPr>
        <w:t>, 43.</w:t>
      </w:r>
    </w:p>
  </w:footnote>
  <w:footnote w:id="5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5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Jerem 32:12. </w:t>
      </w:r>
      <w:r>
        <w:rPr>
          <w:rtl/>
          <w:lang w:val="en-US"/>
        </w:rPr>
        <w:t>ברוך</w:t>
      </w:r>
      <w:r>
        <w:rPr>
          <w:lang w:val="en-US"/>
        </w:rPr>
        <w:t xml:space="preserve"> was Jeremiah’s scribe.</w:t>
      </w:r>
    </w:p>
  </w:footnote>
  <w:footnote w:id="571">
    <w:p w:rsidR="00167E4E" w:rsidRDefault="00167E4E">
      <w:pPr>
        <w:pStyle w:val="FootnoteText"/>
        <w:bidi w:val="0"/>
        <w:rPr>
          <w:rtl/>
          <w:lang w:val="en-US"/>
        </w:rPr>
      </w:pPr>
      <w:r>
        <w:rPr>
          <w:rStyle w:val="FootnoteReference"/>
          <w:rFonts w:cs="Miriam"/>
          <w:rtl/>
        </w:rPr>
        <w:footnoteRef/>
      </w:r>
      <w:r>
        <w:rPr>
          <w:lang w:eastAsia="en-GB"/>
        </w:rPr>
        <w:t xml:space="preserve"> Josephus transliterates the</w:t>
      </w:r>
      <w:r>
        <w:rPr>
          <w:lang w:val="en-US"/>
        </w:rPr>
        <w:t xml:space="preserve"> name of the</w:t>
      </w:r>
      <w:r>
        <w:rPr>
          <w:lang w:eastAsia="en-GB"/>
        </w:rPr>
        <w:t xml:space="preserve"> biblical scribe thus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25)</w:t>
      </w:r>
      <w:r>
        <w:rPr>
          <w:lang w:eastAsia="en-GB"/>
        </w:rPr>
        <w:t xml:space="preserve">, see </w:t>
      </w:r>
      <w:r>
        <w:rPr>
          <w:lang w:val="en-US"/>
        </w:rPr>
        <w:t>Introduction 2.1.2.8</w:t>
      </w:r>
      <w:r>
        <w:rPr>
          <w:lang w:eastAsia="en-GB"/>
        </w:rPr>
        <w:t xml:space="preserve">. </w:t>
      </w:r>
      <w:r>
        <w:rPr>
          <w:lang w:val="en-US"/>
        </w:rPr>
        <w:t xml:space="preserve">The ms. witnesses for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here are, however, very scanty (</w:t>
      </w:r>
      <w:smartTag w:uri="urn:schemas-microsoft-com:office:smarttags" w:element="place">
        <w:smartTag w:uri="urn:schemas-microsoft-com:office:smarttags" w:element="City">
          <w:r>
            <w:rPr>
              <w:rFonts w:cs="Graeca"/>
              <w:lang w:eastAsia="en-GB"/>
            </w:rPr>
            <w:t>Schalit</w:t>
          </w:r>
        </w:smartTag>
        <w:r>
          <w:rPr>
            <w:rFonts w:cs="Graeca"/>
            <w:lang w:eastAsia="en-GB"/>
          </w:rPr>
          <w:t xml:space="preserve">, </w:t>
        </w:r>
        <w:smartTag w:uri="urn:schemas-microsoft-com:office:smarttags" w:element="State">
          <w:r>
            <w:rPr>
              <w:rFonts w:cs="Graeca"/>
              <w:i/>
              <w:iCs/>
              <w:lang w:eastAsia="en-GB"/>
            </w:rPr>
            <w:t>NB</w:t>
          </w:r>
        </w:smartTag>
      </w:smartTag>
      <w:r>
        <w:rPr>
          <w:rFonts w:cs="Graeca"/>
          <w:lang w:eastAsia="en-GB"/>
        </w:rPr>
        <w:t xml:space="preserve">, 24-5). Perhaps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the right name here but it is anybody’s guess where it came from. It </w:t>
      </w:r>
      <w:r>
        <w:rPr>
          <w:b/>
          <w:bCs/>
          <w:lang w:eastAsia="en-GB"/>
        </w:rPr>
        <w:t>has a</w:t>
      </w:r>
      <w:r>
        <w:rPr>
          <w:lang w:eastAsia="en-GB"/>
        </w:rPr>
        <w:t xml:space="preserve"> </w:t>
      </w:r>
      <w:r>
        <w:rPr>
          <w:b/>
          <w:bCs/>
          <w:lang w:eastAsia="en-GB"/>
        </w:rPr>
        <w:t xml:space="preserve">suffix </w:t>
      </w:r>
      <w:r>
        <w:rPr>
          <w:lang w:eastAsia="en-GB"/>
        </w:rPr>
        <w:t xml:space="preserve">similar to the names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w:t>
      </w:r>
      <w:r>
        <w:rPr>
          <w:rFonts w:cs="Graeca"/>
          <w:b/>
          <w:bCs/>
          <w:lang w:eastAsia="en-GB"/>
        </w:rPr>
        <w:t xml:space="preserve">S-G/M, </w:t>
      </w:r>
      <w:r>
        <w:rPr>
          <w:lang w:eastAsia="en-GB"/>
        </w:rPr>
        <w:t xml:space="preserve">Perhaps an Egyptian name)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w:t>
      </w:r>
      <w:r>
        <w:rPr>
          <w:lang w:eastAsia="en-GB"/>
        </w:rPr>
        <w:t xml:space="preserve">P/M)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w:t>
      </w:r>
      <w:r>
        <w:rPr>
          <w:lang w:eastAsia="en-GB"/>
        </w:rPr>
        <w:t>also P/M)</w:t>
      </w:r>
      <w:r>
        <w:rPr>
          <w:lang w:val="en-US"/>
        </w:rPr>
        <w:t>.</w:t>
      </w:r>
    </w:p>
  </w:footnote>
  <w:footnote w:id="572">
    <w:p w:rsidR="00167E4E" w:rsidRDefault="00167E4E">
      <w:pPr>
        <w:pStyle w:val="FootnoteText"/>
        <w:bidi w:val="0"/>
        <w:rPr>
          <w:rtl/>
          <w:lang w:val="en-US"/>
        </w:rPr>
      </w:pPr>
      <w:r>
        <w:rPr>
          <w:rStyle w:val="FootnoteReference"/>
          <w:rFonts w:cs="Miriam"/>
          <w:rtl/>
        </w:rPr>
        <w:footnoteRef/>
      </w:r>
      <w:r>
        <w:rPr>
          <w:lang w:eastAsia="en-GB"/>
        </w:rPr>
        <w:t xml:space="preserve"> The name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mentioned in Matt 23:35 as a prophet killed by the Jews. This probably refers to </w:t>
      </w:r>
      <w:r>
        <w:rPr>
          <w:rtl/>
          <w:lang w:eastAsia="en-GB"/>
        </w:rPr>
        <w:t>זכריה בן יהוידע</w:t>
      </w:r>
      <w:r>
        <w:rPr>
          <w:lang w:val="en-US"/>
        </w:rPr>
        <w:t xml:space="preserve"> of 2 Chr 24:20-2 (as does, for example, the reference in </w:t>
      </w:r>
      <w:r>
        <w:rPr>
          <w:i/>
          <w:iCs/>
          <w:lang w:val="en-US"/>
        </w:rPr>
        <w:t>yTaan</w:t>
      </w:r>
      <w:r>
        <w:rPr>
          <w:lang w:val="en-US"/>
        </w:rPr>
        <w:t>. 4:8, 69a) and not to this person mentioned in Josephus.</w:t>
      </w:r>
    </w:p>
  </w:footnote>
  <w:footnote w:id="5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5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R. Judah describes him in this tradition as his teacher, see Introduction 7.5.2</w:t>
      </w:r>
      <w:r>
        <w:rPr>
          <w:lang w:eastAsia="en-GB"/>
        </w:rPr>
        <w:t>.</w:t>
      </w:r>
    </w:p>
  </w:footnote>
  <w:footnote w:id="5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the </w:t>
      </w:r>
      <w:r>
        <w:rPr>
          <w:rtl/>
          <w:lang w:val="en-US"/>
        </w:rPr>
        <w:t>א</w:t>
      </w:r>
      <w:r>
        <w:rPr>
          <w:lang w:val="en-US"/>
        </w:rPr>
        <w:t xml:space="preserve"> suffix, see Introduction 2.4.2.9</w:t>
      </w:r>
      <w:r>
        <w:rPr>
          <w:rFonts w:cs="Tahoma"/>
          <w:lang w:val="en-US"/>
        </w:rPr>
        <w:t xml:space="preserve">. For </w:t>
      </w:r>
      <w:r>
        <w:rPr>
          <w:rtl/>
          <w:lang w:val="en-US"/>
        </w:rPr>
        <w:t>ברוכה</w:t>
      </w:r>
      <w:r>
        <w:rPr>
          <w:lang w:val="en-US"/>
        </w:rPr>
        <w:t xml:space="preserve"> as a female name in 3</w:t>
      </w:r>
      <w:r>
        <w:rPr>
          <w:vertAlign w:val="superscript"/>
          <w:lang w:val="en-US"/>
        </w:rPr>
        <w:t>rd</w:t>
      </w:r>
      <w:r>
        <w:rPr>
          <w:lang w:val="en-US"/>
        </w:rPr>
        <w:t xml:space="preserve"> C </w:t>
      </w:r>
      <w:r>
        <w:rPr>
          <w:b/>
          <w:bCs/>
          <w:lang w:val="en-US"/>
        </w:rPr>
        <w:t xml:space="preserve">BCE </w:t>
      </w:r>
      <w:smartTag w:uri="urn:schemas-microsoft-com:office:smarttags" w:element="country-region">
        <w:smartTag w:uri="urn:schemas-microsoft-com:office:smarttags" w:element="place">
          <w:r>
            <w:rPr>
              <w:lang w:val="en-US"/>
            </w:rPr>
            <w:t>Egypt</w:t>
          </w:r>
        </w:smartTag>
      </w:smartTag>
      <w:r>
        <w:rPr>
          <w:lang w:val="en-US"/>
        </w:rPr>
        <w:t xml:space="preserve">, see </w:t>
      </w:r>
      <w:r>
        <w:rPr>
          <w:i/>
          <w:iCs/>
          <w:lang w:val="en-US"/>
        </w:rPr>
        <w:t>TADAE</w:t>
      </w:r>
      <w:r>
        <w:rPr>
          <w:lang w:val="en-US"/>
        </w:rPr>
        <w:t xml:space="preserve"> 4, no. 8.7.</w:t>
      </w:r>
    </w:p>
  </w:footnote>
  <w:footnote w:id="5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Despite the fact that this may be construed as a biblical name, it is here probably a nickname. See Introduction 6.1.1</w:t>
      </w:r>
      <w:r>
        <w:rPr>
          <w:lang w:eastAsia="en-GB"/>
        </w:rPr>
        <w:t>.</w:t>
      </w:r>
    </w:p>
  </w:footnote>
  <w:footnote w:id="5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5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form is biblical (1 Chr 12:3). See however, the previous entry (</w:t>
      </w:r>
      <w:r>
        <w:rPr>
          <w:b/>
          <w:bCs/>
          <w:lang w:val="en-US"/>
        </w:rPr>
        <w:t>Baruch</w:t>
      </w:r>
      <w:r>
        <w:rPr>
          <w:lang w:val="en-US"/>
        </w:rPr>
        <w:t xml:space="preserve"> no. 3) and above, n. 6.</w:t>
      </w:r>
    </w:p>
  </w:footnote>
  <w:footnote w:id="5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5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1 Sam 17:4. </w:t>
      </w:r>
      <w:r>
        <w:rPr>
          <w:rtl/>
          <w:lang w:val="en-US"/>
        </w:rPr>
        <w:t>גלית</w:t>
      </w:r>
      <w:r>
        <w:rPr>
          <w:lang w:val="en-US"/>
        </w:rPr>
        <w:t xml:space="preserve"> was the Philistine giant that David overcame in battle.</w:t>
      </w:r>
    </w:p>
  </w:footnote>
  <w:footnote w:id="5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inscriptions are bilingual. So in the Greek (ossuaries 799, 800, 801). LXX transliterates the name of this biblical figure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48) but Josephus has, like here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35). The Hebrew (ossuaries 783, 799 and 801) has </w:t>
      </w:r>
      <w:r>
        <w:rPr>
          <w:rtl/>
          <w:lang w:val="en-US"/>
        </w:rPr>
        <w:t>גלית</w:t>
      </w:r>
      <w:r>
        <w:rPr>
          <w:lang w:val="en-US"/>
        </w:rPr>
        <w:t xml:space="preserve">. </w:t>
      </w:r>
    </w:p>
  </w:footnote>
  <w:footnote w:id="582">
    <w:p w:rsidR="00167E4E" w:rsidRDefault="00167E4E">
      <w:pPr>
        <w:pStyle w:val="FootnoteText"/>
        <w:bidi w:val="0"/>
        <w:rPr>
          <w:i/>
          <w:iCs/>
          <w:rtl/>
          <w:lang w:val="en-US"/>
        </w:rPr>
      </w:pPr>
      <w:r>
        <w:rPr>
          <w:rStyle w:val="FootnoteReference"/>
          <w:rFonts w:cs="Miriam"/>
          <w:rtl/>
        </w:rPr>
        <w:footnoteRef/>
      </w:r>
      <w:r>
        <w:rPr>
          <w:lang w:eastAsia="en-GB"/>
        </w:rPr>
        <w:t xml:space="preserve"> </w:t>
      </w:r>
      <w:r>
        <w:rPr>
          <w:lang w:val="en-US"/>
        </w:rPr>
        <w:t xml:space="preserve">All these ossuaries belong to persons of the same family. Ossuary 783 refers to Eleazar and ossuaries 799, 800 and 801 all refer to Yoezer with the appellation </w:t>
      </w:r>
      <w:r>
        <w:rPr>
          <w:rtl/>
          <w:lang w:val="en-US"/>
        </w:rPr>
        <w:t>גלית</w:t>
      </w:r>
      <w:r>
        <w:rPr>
          <w:lang w:val="en-US"/>
        </w:rPr>
        <w:t xml:space="preserve">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p>
  </w:footnote>
  <w:footnote w:id="5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appears as a second name for two members of the family, see Introduction 6.1.3. The name was obviously a nickname and a family name resulting from the gigantic size of this family’s members (Hachlili, </w:t>
      </w:r>
      <w:r>
        <w:rPr>
          <w:i/>
          <w:iCs/>
          <w:lang w:eastAsia="en-GB"/>
        </w:rPr>
        <w:t>IAAR</w:t>
      </w:r>
      <w:r>
        <w:rPr>
          <w:lang w:eastAsia="en-GB"/>
        </w:rPr>
        <w:t xml:space="preserve"> 7, 148-9)</w:t>
      </w:r>
      <w:r>
        <w:rPr>
          <w:lang w:val="en-US"/>
        </w:rPr>
        <w:t>.</w:t>
      </w:r>
    </w:p>
  </w:footnote>
  <w:footnote w:id="5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dating of ossuries see Introduction 7.6.1</w:t>
      </w:r>
      <w:r>
        <w:rPr>
          <w:rFonts w:cs="Times New Roman"/>
          <w:lang w:eastAsia="en-GB"/>
        </w:rPr>
        <w:t>.</w:t>
      </w:r>
    </w:p>
  </w:footnote>
  <w:footnote w:id="585">
    <w:p w:rsidR="00167E4E" w:rsidRDefault="00167E4E">
      <w:pPr>
        <w:pStyle w:val="FootnoteText"/>
        <w:bidi w:val="0"/>
        <w:rPr>
          <w:rtl/>
          <w:lang w:val="en-US"/>
        </w:rPr>
      </w:pPr>
      <w:r>
        <w:rPr>
          <w:rStyle w:val="FootnoteReference"/>
          <w:rFonts w:cs="Miriam"/>
          <w:rtl/>
        </w:rPr>
        <w:footnoteRef/>
      </w:r>
      <w:r>
        <w:rPr>
          <w:lang w:val="en-US"/>
        </w:rPr>
        <w:t xml:space="preserve"> Biblical, e.g. Num 1:10. </w:t>
      </w:r>
      <w:r>
        <w:rPr>
          <w:lang w:eastAsia="en-GB"/>
        </w:rPr>
        <w:t xml:space="preserve">For rabbinic etymology of the name, see Harduf, </w:t>
      </w:r>
      <w:r>
        <w:rPr>
          <w:i/>
          <w:iCs/>
          <w:lang w:eastAsia="en-GB"/>
        </w:rPr>
        <w:t>Biblical Names</w:t>
      </w:r>
      <w:r>
        <w:rPr>
          <w:lang w:eastAsia="en-GB"/>
        </w:rPr>
        <w:t>, 42.</w:t>
      </w:r>
    </w:p>
  </w:footnote>
  <w:footnote w:id="586">
    <w:p w:rsidR="00167E4E" w:rsidRDefault="00167E4E">
      <w:pPr>
        <w:pStyle w:val="FootnoteText"/>
        <w:bidi w:val="0"/>
        <w:rPr>
          <w:rtl/>
          <w:lang w:val="en-US"/>
        </w:rPr>
      </w:pPr>
      <w:r>
        <w:rPr>
          <w:rStyle w:val="FootnoteReference"/>
          <w:rFonts w:cs="Miriam"/>
          <w:rtl/>
        </w:rPr>
        <w:footnoteRef/>
      </w:r>
      <w:r>
        <w:rPr>
          <w:lang w:val="en-US"/>
        </w:rPr>
        <w:t xml:space="preserve"> This spelling, found both in Josephus and the New Testament, is clearly in the Josephan tradition, although Josephus does not record this biblical figure. 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lang w:val="en-US"/>
        </w:rPr>
        <w:t xml:space="preserve">H &amp; R Suppl. 45). On the difference in transliteration between Josephus and LXX see Introduction 2.1.1.1. Rabbinic literature has </w:t>
      </w:r>
      <w:r>
        <w:rPr>
          <w:rtl/>
          <w:lang w:val="en-US"/>
        </w:rPr>
        <w:t>גמליאל</w:t>
      </w:r>
      <w:r>
        <w:rPr>
          <w:lang w:val="en-US"/>
        </w:rPr>
        <w:t>.</w:t>
      </w:r>
    </w:p>
  </w:footnote>
  <w:footnote w:id="587">
    <w:p w:rsidR="00167E4E" w:rsidRDefault="00167E4E">
      <w:pPr>
        <w:pStyle w:val="FootnoteText"/>
        <w:bidi w:val="0"/>
        <w:rPr>
          <w:rtl/>
          <w:lang w:val="en-US"/>
        </w:rPr>
      </w:pPr>
      <w:r>
        <w:rPr>
          <w:rStyle w:val="FootnoteReference"/>
          <w:rFonts w:cs="Miriam"/>
          <w:rtl/>
        </w:rPr>
        <w:footnoteRef/>
      </w:r>
      <w:r>
        <w:rPr>
          <w:lang w:eastAsia="en-GB"/>
        </w:rPr>
        <w:t xml:space="preserve"> In Hebrew – </w:t>
      </w:r>
      <w:r>
        <w:rPr>
          <w:rtl/>
          <w:lang w:eastAsia="en-GB"/>
        </w:rPr>
        <w:t>הזקן</w:t>
      </w:r>
      <w:r>
        <w:rPr>
          <w:lang w:val="en-US"/>
        </w:rPr>
        <w:t>. On this title see Introduction 3.2.3</w:t>
      </w:r>
      <w:r>
        <w:rPr>
          <w:rFonts w:cs="Miriam"/>
          <w:lang w:val="en-US"/>
        </w:rPr>
        <w:t xml:space="preserve">. A </w:t>
      </w:r>
      <w:r>
        <w:rPr>
          <w:lang w:val="en-US"/>
        </w:rPr>
        <w:t>Jewish dignitary,</w:t>
      </w:r>
      <w:r>
        <w:rPr>
          <w:rFonts w:cs="Miriam"/>
          <w:lang w:val="en-US"/>
        </w:rPr>
        <w:t xml:space="preserve"> by the name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Miriam"/>
          <w:lang w:val="en-US"/>
        </w:rPr>
        <w:t xml:space="preserve"> is mentioned in </w:t>
      </w:r>
      <w:r>
        <w:rPr>
          <w:lang w:eastAsia="en-GB"/>
        </w:rPr>
        <w:t xml:space="preserve">Acta Pilati A: 1. </w:t>
      </w:r>
      <w:r>
        <w:rPr>
          <w:rFonts w:cs="Miriam"/>
          <w:lang w:val="en-US"/>
        </w:rPr>
        <w:t xml:space="preserve">I assume the author </w:t>
      </w:r>
      <w:r>
        <w:rPr>
          <w:lang w:eastAsia="en-GB"/>
        </w:rPr>
        <w:t>identified him</w:t>
      </w:r>
      <w:r>
        <w:rPr>
          <w:lang w:val="en-US"/>
        </w:rPr>
        <w:t xml:space="preserve"> with this one.</w:t>
      </w:r>
    </w:p>
  </w:footnote>
  <w:footnote w:id="588">
    <w:p w:rsidR="00167E4E" w:rsidRDefault="00167E4E">
      <w:pPr>
        <w:pStyle w:val="FootnoteText"/>
        <w:bidi w:val="0"/>
        <w:rPr>
          <w:rtl/>
          <w:lang w:eastAsia="en-GB"/>
        </w:rPr>
      </w:pPr>
      <w:r>
        <w:rPr>
          <w:rStyle w:val="FootnoteReference"/>
          <w:rFonts w:cs="Miriam"/>
          <w:rtl/>
        </w:rPr>
        <w:footnoteRef/>
      </w:r>
      <w:r>
        <w:rPr>
          <w:lang w:eastAsia="en-GB"/>
        </w:rPr>
        <w:t xml:space="preserve"> The name Gamaliel seems to have been used mainly by the Pharisee family from which the later patriarchs came. The identity of Gamaliel, mentioned in the NT as Paul’s teacher, with the father of Simon mentioned in Josephus and with </w:t>
      </w:r>
      <w:r>
        <w:rPr>
          <w:rtl/>
          <w:lang w:eastAsia="en-GB"/>
        </w:rPr>
        <w:t>רבן גמליאל הזקן</w:t>
      </w:r>
      <w:r>
        <w:rPr>
          <w:lang w:eastAsia="en-GB"/>
        </w:rPr>
        <w:t xml:space="preserve"> mentioned in rabbinic literature is based on onomastic and chronological considerations. The NT describes Paul’s teacher as a prominent Pharisee by the name of Gamaliel. Josephus describes Simeon, Gamaliel’s son in </w:t>
      </w:r>
      <w:r>
        <w:rPr>
          <w:i/>
          <w:iCs/>
          <w:lang w:eastAsia="en-GB"/>
        </w:rPr>
        <w:t>Vita</w:t>
      </w:r>
      <w:r>
        <w:rPr>
          <w:lang w:eastAsia="en-GB"/>
        </w:rPr>
        <w:t xml:space="preserve"> as of a prominent Pharisee family. In rabbinic literature a prominent rabbi – Gamaliel – titled Rabban like others of the patriarchal family, is distinguished from later members of this family by the title “the Elder” and his activities coincide with the existence of the </w:t>
      </w:r>
      <w:smartTag w:uri="urn:schemas-microsoft-com:office:smarttags" w:element="City">
        <w:r>
          <w:rPr>
            <w:lang w:eastAsia="en-GB"/>
          </w:rPr>
          <w:t>Temple</w:t>
        </w:r>
      </w:smartTag>
      <w:r>
        <w:rPr>
          <w:lang w:eastAsia="en-GB"/>
        </w:rPr>
        <w:t xml:space="preserve">. On Pharisee affilation see Introduction 3.2.8. Further on this topic, see M. Jacobs </w:t>
      </w:r>
      <w:r>
        <w:rPr>
          <w:i/>
          <w:iCs/>
          <w:lang w:eastAsia="en-GB"/>
        </w:rPr>
        <w:t>Die Institution des j</w:t>
      </w:r>
      <w:r>
        <w:rPr>
          <w:rFonts w:cs="Miriam"/>
          <w:i/>
        </w:rPr>
        <w:sym w:font="Times New Roman" w:char="00FC"/>
      </w:r>
      <w:r>
        <w:rPr>
          <w:i/>
          <w:iCs/>
          <w:lang w:eastAsia="en-GB"/>
        </w:rPr>
        <w:t>dischen Patriarchen</w:t>
      </w:r>
      <w:r>
        <w:rPr>
          <w:lang w:eastAsia="en-GB"/>
        </w:rPr>
        <w:t xml:space="preserve"> (T</w:t>
      </w:r>
      <w:r>
        <w:rPr>
          <w:rFonts w:cs="Miriam"/>
        </w:rPr>
        <w:sym w:font="Times New Roman" w:char="00FC"/>
      </w:r>
      <w:r>
        <w:rPr>
          <w:lang w:eastAsia="en-GB"/>
        </w:rPr>
        <w:t>bingen 1995) 205-11.</w:t>
      </w:r>
    </w:p>
  </w:footnote>
  <w:footnote w:id="5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according to </w:t>
      </w:r>
      <w:r>
        <w:rPr>
          <w:b/>
          <w:bCs/>
          <w:lang w:val="en-US"/>
        </w:rPr>
        <w:t>Josephus</w:t>
      </w:r>
      <w:r>
        <w:rPr>
          <w:lang w:val="en-US"/>
        </w:rPr>
        <w:t xml:space="preserve"> see Introduction 7.</w:t>
      </w:r>
      <w:r>
        <w:rPr>
          <w:b/>
          <w:bCs/>
          <w:lang w:val="en-US"/>
        </w:rPr>
        <w:t>2</w:t>
      </w:r>
      <w:r>
        <w:rPr>
          <w:lang w:val="en-US"/>
        </w:rPr>
        <w:t>.</w:t>
      </w:r>
    </w:p>
  </w:footnote>
  <w:footnote w:id="5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w:t>
      </w:r>
      <w:r>
        <w:rPr>
          <w:rFonts w:cs="Miriam"/>
          <w:lang w:val="en-US"/>
        </w:rPr>
        <w:t xml:space="preserve"> 2.</w:t>
      </w:r>
      <w:r>
        <w:rPr>
          <w:lang w:val="en-US"/>
        </w:rPr>
        <w:t xml:space="preserve"> Josephus designates this person both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(in </w:t>
      </w:r>
      <w:r>
        <w:rPr>
          <w:rFonts w:cs="Graeca"/>
          <w:i/>
          <w:iCs/>
          <w:lang w:eastAsia="en-GB"/>
        </w:rPr>
        <w:t xml:space="preserve">AJ </w:t>
      </w:r>
      <w:r>
        <w:rPr>
          <w:rFonts w:cs="Graeca"/>
          <w:lang w:eastAsia="en-GB"/>
        </w:rPr>
        <w:t>20</w:t>
      </w:r>
      <w:r>
        <w:rPr>
          <w:rFonts w:cs="Graeca"/>
          <w:b/>
          <w:bCs/>
          <w:lang w:eastAsia="en-GB"/>
        </w:rPr>
        <w:t>:</w:t>
      </w:r>
      <w:r>
        <w:rPr>
          <w:rFonts w:cs="Graeca"/>
          <w:lang w:eastAsia="en-GB"/>
        </w:rPr>
        <w:t xml:space="preserve">213, 223)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(in </w:t>
      </w:r>
      <w:r>
        <w:rPr>
          <w:rFonts w:cs="Graeca"/>
          <w:i/>
          <w:iCs/>
          <w:lang w:eastAsia="en-GB"/>
        </w:rPr>
        <w:t xml:space="preserve">BJ </w:t>
      </w:r>
      <w:r>
        <w:rPr>
          <w:rFonts w:cs="Graeca"/>
          <w:lang w:eastAsia="en-GB"/>
        </w:rPr>
        <w:t>4</w:t>
      </w:r>
      <w:r>
        <w:rPr>
          <w:rFonts w:cs="Graeca"/>
          <w:b/>
          <w:bCs/>
          <w:lang w:eastAsia="en-GB"/>
        </w:rPr>
        <w:t>:</w:t>
      </w:r>
      <w:r>
        <w:rPr>
          <w:rFonts w:cs="Graeca"/>
          <w:lang w:eastAsia="en-GB"/>
        </w:rPr>
        <w:t xml:space="preserve">160 and in </w:t>
      </w:r>
      <w:r>
        <w:rPr>
          <w:rFonts w:cs="Graeca"/>
          <w:i/>
          <w:iCs/>
          <w:lang w:eastAsia="en-GB"/>
        </w:rPr>
        <w:t>Vita</w:t>
      </w:r>
      <w:r>
        <w:rPr>
          <w:rFonts w:cs="Graeca"/>
          <w:lang w:eastAsia="en-GB"/>
        </w:rPr>
        <w:t xml:space="preserve"> 193 – note the consistency within the various compositions). The latter is an abbreviation of the former, </w:t>
      </w:r>
      <w:r>
        <w:rPr>
          <w:lang w:eastAsia="en-GB"/>
        </w:rPr>
        <w:t>see Introduction 2.4.2.1</w:t>
      </w:r>
      <w:r>
        <w:rPr>
          <w:rFonts w:cs="Miriam"/>
          <w:lang w:val="en-US"/>
        </w:rPr>
        <w:t xml:space="preserve">. </w:t>
      </w:r>
    </w:p>
  </w:footnote>
  <w:footnote w:id="5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Aramaic version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found in rabbinic literature, see above, n. </w:t>
      </w:r>
      <w:r>
        <w:rPr>
          <w:rFonts w:cs="Miriam"/>
          <w:lang w:val="en-US"/>
        </w:rPr>
        <w:t xml:space="preserve">6. </w:t>
      </w:r>
      <w:r>
        <w:rPr>
          <w:lang w:eastAsia="en-GB"/>
        </w:rPr>
        <w:t xml:space="preserve">Further on this name, see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1 (1929) 333-4.</w:t>
      </w:r>
    </w:p>
  </w:footnote>
  <w:footnote w:id="5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w:t>
      </w:r>
      <w:r>
        <w:rPr>
          <w:lang w:eastAsia="en-GB"/>
        </w:rPr>
        <w:t>.</w:t>
      </w:r>
    </w:p>
  </w:footnote>
  <w:footnote w:id="5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a variation on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lang w:eastAsia="en-GB"/>
        </w:rPr>
        <w:t>see above, n. 6</w:t>
      </w:r>
      <w:r>
        <w:rPr>
          <w:rFonts w:cs="Miriam"/>
          <w:lang w:val="en-US"/>
        </w:rPr>
        <w:t xml:space="preserve">. For the interchange of </w:t>
      </w:r>
      <w:r>
        <w:rPr>
          <w:rFonts w:ascii="Graeca" w:hAnsi="Graeca" w:cs="Graeca"/>
          <w:lang w:val="en-US"/>
        </w:rPr>
        <w:t></w:t>
      </w:r>
      <w:r>
        <w:rPr>
          <w:rFonts w:ascii="Graeca" w:hAnsi="Graeca" w:cs="Graeca"/>
          <w:lang w:val="en-US"/>
        </w:rPr>
        <w:t></w:t>
      </w:r>
      <w:r>
        <w:rPr>
          <w:rFonts w:cs="Miriam"/>
          <w:lang w:val="en-US"/>
        </w:rPr>
        <w:t xml:space="preserve"> and </w:t>
      </w:r>
      <w:r>
        <w:rPr>
          <w:rFonts w:ascii="Graeca" w:hAnsi="Graeca" w:cs="Graeca"/>
          <w:lang w:val="en-US"/>
        </w:rPr>
        <w:t></w:t>
      </w:r>
      <w:r>
        <w:rPr>
          <w:rFonts w:ascii="Graeca" w:hAnsi="Graeca" w:cs="Graeca"/>
          <w:lang w:val="en-US"/>
        </w:rPr>
        <w:t></w:t>
      </w:r>
      <w:r>
        <w:rPr>
          <w:rFonts w:cs="Miriam"/>
          <w:lang w:val="en-US"/>
        </w:rPr>
        <w:t xml:space="preserve"> see </w:t>
      </w:r>
      <w:r>
        <w:rPr>
          <w:lang w:val="en-US"/>
        </w:rPr>
        <w:t>Introduction 2.4.2.12</w:t>
      </w:r>
      <w:r>
        <w:rPr>
          <w:rFonts w:cs="Miriam"/>
          <w:lang w:val="en-US"/>
        </w:rPr>
        <w:t>.</w:t>
      </w:r>
      <w:r>
        <w:rPr>
          <w:rFonts w:ascii="Graeca" w:hAnsi="Graeca" w:cs="Graeca"/>
          <w:lang w:eastAsia="en-GB"/>
        </w:rPr>
        <w:t></w:t>
      </w:r>
    </w:p>
  </w:footnote>
  <w:footnote w:id="5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w:t>
      </w:r>
      <w:r>
        <w:rPr>
          <w:lang w:eastAsia="en-GB"/>
        </w:rPr>
        <w:t>.</w:t>
      </w:r>
    </w:p>
  </w:footnote>
  <w:footnote w:id="595">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val="en-US"/>
        </w:rPr>
        <w:t>Known</w:t>
      </w:r>
      <w:r>
        <w:rPr>
          <w:lang w:val="en-US"/>
        </w:rPr>
        <w:t xml:space="preserve"> today </w:t>
      </w:r>
      <w:r>
        <w:rPr>
          <w:b/>
          <w:bCs/>
          <w:lang w:val="en-US"/>
        </w:rPr>
        <w:t>as</w:t>
      </w:r>
      <w:r>
        <w:rPr>
          <w:lang w:val="en-US"/>
        </w:rPr>
        <w:t xml:space="preserve"> </w:t>
      </w:r>
      <w:r>
        <w:rPr>
          <w:rtl/>
          <w:lang w:val="en-US"/>
        </w:rPr>
        <w:t>רבן גמליאל דיבנה</w:t>
      </w:r>
      <w:r>
        <w:rPr>
          <w:lang w:val="en-US"/>
        </w:rPr>
        <w:t xml:space="preserve"> (perhaps influenced by </w:t>
      </w:r>
      <w:r>
        <w:rPr>
          <w:i/>
          <w:iCs/>
          <w:lang w:val="en-US"/>
        </w:rPr>
        <w:t>bBer</w:t>
      </w:r>
      <w:r>
        <w:rPr>
          <w:lang w:val="en-US"/>
        </w:rPr>
        <w:t xml:space="preserve"> 17a, which mentions </w:t>
      </w:r>
      <w:r>
        <w:rPr>
          <w:rtl/>
          <w:lang w:val="en-US"/>
        </w:rPr>
        <w:t>רבנן ביבנה</w:t>
      </w:r>
      <w:r>
        <w:rPr>
          <w:lang w:val="en-US"/>
        </w:rPr>
        <w:t>). Named after his grandfather (Gamaliel no. 1), see Introduction 3.1.1</w:t>
      </w:r>
      <w:r>
        <w:rPr>
          <w:rFonts w:cs="Times New Roman"/>
          <w:lang w:eastAsia="en-GB"/>
        </w:rPr>
        <w:t>.</w:t>
      </w:r>
    </w:p>
  </w:footnote>
  <w:footnote w:id="5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is Rabban Gamaliel, see Introduction 7.5.1.2</w:t>
      </w:r>
      <w:r>
        <w:rPr>
          <w:lang w:eastAsia="en-GB"/>
        </w:rPr>
        <w:t>.</w:t>
      </w:r>
    </w:p>
  </w:footnote>
  <w:footnote w:id="5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b/>
          <w:bCs/>
          <w:lang w:val="en-US"/>
        </w:rPr>
        <w:t>7</w:t>
      </w:r>
      <w:r>
        <w:rPr>
          <w:lang w:val="en-US"/>
        </w:rPr>
        <w:t>.</w:t>
      </w:r>
    </w:p>
  </w:footnote>
  <w:footnote w:id="598">
    <w:p w:rsidR="00167E4E" w:rsidRDefault="00167E4E">
      <w:pPr>
        <w:pStyle w:val="FootnoteText"/>
        <w:bidi w:val="0"/>
        <w:rPr>
          <w:rtl/>
          <w:lang w:eastAsia="en-GB"/>
        </w:rPr>
      </w:pPr>
      <w:r>
        <w:rPr>
          <w:rStyle w:val="FootnoteReference"/>
          <w:rFonts w:cs="Miriam"/>
          <w:rtl/>
        </w:rPr>
        <w:footnoteRef/>
      </w:r>
      <w:r>
        <w:rPr>
          <w:lang w:eastAsia="en-GB"/>
        </w:rPr>
        <w:t xml:space="preserve"> This person is usually identified as the High Priest </w:t>
      </w:r>
      <w:r>
        <w:rPr>
          <w:rtl/>
          <w:lang w:eastAsia="en-GB"/>
        </w:rPr>
        <w:t>יהושע בן גמלא</w:t>
      </w:r>
      <w:r>
        <w:rPr>
          <w:lang w:eastAsia="en-GB"/>
        </w:rPr>
        <w:t xml:space="preserve"> (e.g. Hyman, </w:t>
      </w:r>
      <w:r>
        <w:rPr>
          <w:i/>
          <w:iCs/>
          <w:lang w:eastAsia="en-GB"/>
        </w:rPr>
        <w:t>Toldoth</w:t>
      </w:r>
      <w:r>
        <w:rPr>
          <w:lang w:eastAsia="en-GB"/>
        </w:rPr>
        <w:t xml:space="preserve"> 2, 623), but this is unlikely, because if the former had been intended, the full name would have been used, as elsewhere in rabbinic literature.</w:t>
      </w:r>
    </w:p>
  </w:footnote>
  <w:footnote w:id="5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tradition associates him with the </w:t>
      </w:r>
      <w:smartTag w:uri="urn:schemas-microsoft-com:office:smarttags" w:element="City">
        <w:r>
          <w:rPr>
            <w:lang w:val="en-US"/>
          </w:rPr>
          <w:t>Temple</w:t>
        </w:r>
      </w:smartTag>
      <w:r>
        <w:rPr>
          <w:lang w:val="en-US"/>
        </w:rPr>
        <w:t>, see Introduction 7.5.1.1</w:t>
      </w:r>
      <w:r>
        <w:rPr>
          <w:lang w:eastAsia="en-GB"/>
        </w:rPr>
        <w:t>.</w:t>
      </w:r>
    </w:p>
  </w:footnote>
  <w:footnote w:id="6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That this </w:t>
      </w:r>
      <w:r>
        <w:rPr>
          <w:rtl/>
          <w:lang w:val="en-US"/>
        </w:rPr>
        <w:t>גמליאל</w:t>
      </w:r>
      <w:r>
        <w:rPr>
          <w:lang w:val="en-US"/>
        </w:rPr>
        <w:t xml:space="preserve"> need not necessarily be automatically identified with any one of the members of the patriarchal family, see Goodblatt, </w:t>
      </w:r>
      <w:r>
        <w:rPr>
          <w:i/>
          <w:iCs/>
          <w:lang w:val="en-US"/>
        </w:rPr>
        <w:t>Monarchic Principle</w:t>
      </w:r>
      <w:r>
        <w:rPr>
          <w:lang w:val="en-US"/>
        </w:rPr>
        <w:t>, 145.</w:t>
      </w:r>
    </w:p>
  </w:footnote>
  <w:footnote w:id="6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Often associated with rabbis of the Yabneh generation. In </w:t>
      </w:r>
      <w:r>
        <w:rPr>
          <w:i/>
          <w:iCs/>
          <w:lang w:val="en-US"/>
        </w:rPr>
        <w:t>tYK</w:t>
      </w:r>
      <w:r>
        <w:rPr>
          <w:lang w:val="en-US"/>
        </w:rPr>
        <w:t xml:space="preserve"> 1:6 he decribes the last High Priest as his relative, see Introduction 7.5.1.2</w:t>
      </w:r>
      <w:r>
        <w:rPr>
          <w:lang w:eastAsia="en-GB"/>
        </w:rPr>
        <w:t>.</w:t>
      </w:r>
    </w:p>
  </w:footnote>
  <w:footnote w:id="6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Named after his great-grandfather (Gamaliel no. 4), see Introduction 3.1.</w:t>
      </w:r>
      <w:r>
        <w:rPr>
          <w:b/>
          <w:bCs/>
          <w:lang w:val="en-US"/>
        </w:rPr>
        <w:t>3</w:t>
      </w:r>
      <w:r>
        <w:rPr>
          <w:rFonts w:cs="Times New Roman"/>
          <w:lang w:eastAsia="en-GB"/>
        </w:rPr>
        <w:t>.</w:t>
      </w:r>
    </w:p>
  </w:footnote>
  <w:footnote w:id="6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He is R. Judah the Patriarch’s son, </w:t>
      </w:r>
      <w:r>
        <w:rPr>
          <w:b/>
          <w:bCs/>
          <w:lang w:val="en-US"/>
        </w:rPr>
        <w:t xml:space="preserve">see </w:t>
      </w:r>
      <w:r>
        <w:rPr>
          <w:lang w:val="en-US"/>
        </w:rPr>
        <w:t>Introduction 7.5.1.4</w:t>
      </w:r>
      <w:r>
        <w:rPr>
          <w:lang w:eastAsia="en-GB"/>
        </w:rPr>
        <w:t>.</w:t>
      </w:r>
    </w:p>
  </w:footnote>
  <w:footnote w:id="6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So in PT (</w:t>
      </w:r>
      <w:r>
        <w:rPr>
          <w:i/>
          <w:iCs/>
          <w:lang w:val="en-US"/>
        </w:rPr>
        <w:t xml:space="preserve">yTer </w:t>
      </w:r>
      <w:r>
        <w:rPr>
          <w:lang w:val="en-US"/>
        </w:rPr>
        <w:t xml:space="preserve">1:7, 40d). In the Sifre the form is </w:t>
      </w:r>
      <w:r>
        <w:rPr>
          <w:rtl/>
          <w:lang w:val="en-US"/>
        </w:rPr>
        <w:t>גמליאל</w:t>
      </w:r>
      <w:r>
        <w:rPr>
          <w:lang w:val="en-US"/>
        </w:rPr>
        <w:t>.</w:t>
      </w:r>
    </w:p>
  </w:footnote>
  <w:footnote w:id="6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6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This person is mentioned in the entire rabbinic corpus only here, in PT, in a baraita. The ms. tradition indicates that this was the original reading which was elsewhere corrected to the more likely </w:t>
      </w:r>
      <w:r>
        <w:rPr>
          <w:rtl/>
          <w:lang w:val="en-US"/>
        </w:rPr>
        <w:t>שמעון בן גמליאל</w:t>
      </w:r>
      <w:r>
        <w:rPr>
          <w:lang w:val="en-US"/>
        </w:rPr>
        <w:t xml:space="preserve"> (Sch</w:t>
      </w:r>
      <w:r>
        <w:rPr>
          <w:rFonts w:cs="Times New Roman"/>
          <w:lang w:val="en-US"/>
        </w:rPr>
        <w:t>ä</w:t>
      </w:r>
      <w:r>
        <w:rPr>
          <w:lang w:val="en-US"/>
        </w:rPr>
        <w:t xml:space="preserve">fer, </w:t>
      </w:r>
      <w:r>
        <w:rPr>
          <w:i/>
          <w:iCs/>
          <w:lang w:val="en-US"/>
        </w:rPr>
        <w:t>Yerushalmi</w:t>
      </w:r>
      <w:r>
        <w:rPr>
          <w:lang w:val="en-US"/>
        </w:rPr>
        <w:t xml:space="preserve"> I/1,</w:t>
      </w:r>
      <w:r>
        <w:rPr>
          <w:rFonts w:cs="Times New Roman"/>
          <w:lang w:val="en-US"/>
        </w:rPr>
        <w:t xml:space="preserve"> 228). Another, competing ms</w:t>
      </w:r>
      <w:r>
        <w:rPr>
          <w:rFonts w:cs="Times New Roman"/>
          <w:b/>
          <w:bCs/>
          <w:lang w:val="en-US"/>
        </w:rPr>
        <w:t>.</w:t>
      </w:r>
      <w:r>
        <w:rPr>
          <w:rFonts w:cs="Times New Roman"/>
          <w:lang w:val="en-US"/>
        </w:rPr>
        <w:t xml:space="preserve"> tradition of the same text (London Ms.) suggests that this is not a baraita and that the transmitter is </w:t>
      </w:r>
      <w:r>
        <w:rPr>
          <w:rtl/>
          <w:lang w:val="en-US"/>
        </w:rPr>
        <w:t>ר"ש בן אלעזר</w:t>
      </w:r>
      <w:r>
        <w:rPr>
          <w:lang w:val="en-US"/>
        </w:rPr>
        <w:t xml:space="preserve">. It is impossible to decide which is the preferable version, since both are forms of </w:t>
      </w:r>
      <w:r>
        <w:rPr>
          <w:i/>
          <w:iCs/>
          <w:lang w:val="en-US"/>
        </w:rPr>
        <w:t>lectio dificilior</w:t>
      </w:r>
      <w:r>
        <w:rPr>
          <w:lang w:val="en-US"/>
        </w:rPr>
        <w:t>.</w:t>
      </w:r>
    </w:p>
  </w:footnote>
  <w:footnote w:id="6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22, and Introduction 7.5.2</w:t>
      </w:r>
      <w:r>
        <w:rPr>
          <w:lang w:eastAsia="en-GB"/>
        </w:rPr>
        <w:t>.</w:t>
      </w:r>
    </w:p>
  </w:footnote>
  <w:footnote w:id="608">
    <w:p w:rsidR="00167E4E" w:rsidRDefault="00167E4E">
      <w:pPr>
        <w:pStyle w:val="FootnoteText"/>
        <w:bidi w:val="0"/>
        <w:rPr>
          <w:rtl/>
          <w:lang w:val="en-US"/>
        </w:rPr>
      </w:pPr>
      <w:r>
        <w:rPr>
          <w:rStyle w:val="FootnoteReference"/>
          <w:rFonts w:cs="Miriam"/>
          <w:rtl/>
        </w:rPr>
        <w:footnoteRef/>
      </w:r>
      <w:r>
        <w:rPr>
          <w:lang w:eastAsia="en-GB"/>
        </w:rPr>
        <w:t xml:space="preserve"> According to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 xml:space="preserve">1 (1929) 331, this fictitious figure should be identified with </w:t>
      </w:r>
      <w:r>
        <w:rPr>
          <w:rtl/>
          <w:lang w:eastAsia="en-GB"/>
        </w:rPr>
        <w:t>בן בג בג</w:t>
      </w:r>
      <w:r>
        <w:rPr>
          <w:lang w:eastAsia="en-GB"/>
        </w:rPr>
        <w:t>, mentioned in the Mishnah, on whom see under Bagbag (P/M</w:t>
      </w:r>
      <w:r>
        <w:rPr>
          <w:lang w:val="en-US"/>
        </w:rPr>
        <w:t>)</w:t>
      </w:r>
      <w:r>
        <w:rPr>
          <w:lang w:eastAsia="en-GB"/>
        </w:rPr>
        <w:t>.</w:t>
      </w:r>
      <w:r>
        <w:rPr>
          <w:lang w:val="en-US"/>
        </w:rPr>
        <w:t xml:space="preserve"> On Klein’s identifications see </w:t>
      </w:r>
      <w:r>
        <w:rPr>
          <w:lang w:eastAsia="en-GB"/>
        </w:rPr>
        <w:t>Introduction 3.3</w:t>
      </w:r>
      <w:r>
        <w:rPr>
          <w:lang w:val="en-US"/>
        </w:rPr>
        <w:t>.</w:t>
      </w:r>
    </w:p>
  </w:footnote>
  <w:footnote w:id="6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story is also found in other traditions, but only in </w:t>
      </w:r>
      <w:r>
        <w:rPr>
          <w:i/>
          <w:iCs/>
          <w:lang w:val="en-US"/>
        </w:rPr>
        <w:t xml:space="preserve">AdRN </w:t>
      </w:r>
      <w:r>
        <w:rPr>
          <w:lang w:val="en-US"/>
        </w:rPr>
        <w:t xml:space="preserve">1 (not even in </w:t>
      </w:r>
      <w:r>
        <w:rPr>
          <w:i/>
          <w:iCs/>
          <w:lang w:val="en-US"/>
        </w:rPr>
        <w:t xml:space="preserve">AdRN </w:t>
      </w:r>
      <w:r>
        <w:rPr>
          <w:lang w:val="en-US"/>
        </w:rPr>
        <w:t xml:space="preserve">2, and see Schechter, </w:t>
      </w:r>
      <w:r>
        <w:rPr>
          <w:i/>
          <w:iCs/>
          <w:lang w:val="en-US"/>
        </w:rPr>
        <w:t>AdRN</w:t>
      </w:r>
      <w:r>
        <w:rPr>
          <w:lang w:val="en-US"/>
        </w:rPr>
        <w:t xml:space="preserve">, 62, n. 24) is a name given to this person. Because of the tendency of </w:t>
      </w:r>
      <w:r>
        <w:rPr>
          <w:i/>
          <w:iCs/>
          <w:lang w:val="en-US"/>
        </w:rPr>
        <w:t xml:space="preserve">AdRN </w:t>
      </w:r>
      <w:r>
        <w:rPr>
          <w:lang w:val="en-US"/>
        </w:rPr>
        <w:t>1 to invent such details (see under Rachel no. 2 B/F) one may assume that these are fictitious figures, and see Introduction 6.2.3</w:t>
      </w:r>
      <w:r>
        <w:rPr>
          <w:lang w:eastAsia="en-GB"/>
        </w:rPr>
        <w:t>.</w:t>
      </w:r>
    </w:p>
  </w:footnote>
  <w:footnote w:id="6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is associated in this tradition with Hillel, see Introduction 7.5.1.1</w:t>
      </w:r>
      <w:r>
        <w:rPr>
          <w:lang w:eastAsia="en-GB"/>
        </w:rPr>
        <w:t>.</w:t>
      </w:r>
    </w:p>
  </w:footnote>
  <w:footnote w:id="6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b/>
          <w:bCs/>
          <w:lang w:val="en-US"/>
        </w:rPr>
        <w:t>7</w:t>
      </w:r>
      <w:r>
        <w:rPr>
          <w:lang w:val="en-US"/>
        </w:rPr>
        <w:t>.</w:t>
      </w:r>
    </w:p>
  </w:footnote>
  <w:footnote w:id="612">
    <w:p w:rsidR="00167E4E" w:rsidRDefault="00167E4E">
      <w:pPr>
        <w:pStyle w:val="FootnoteText"/>
        <w:bidi w:val="0"/>
        <w:rPr>
          <w:rtl/>
          <w:lang w:eastAsia="en-GB"/>
        </w:rPr>
      </w:pPr>
      <w:r>
        <w:rPr>
          <w:rStyle w:val="FootnoteReference"/>
          <w:rFonts w:cs="Miriam"/>
          <w:rtl/>
        </w:rPr>
        <w:footnoteRef/>
      </w:r>
      <w:r>
        <w:rPr>
          <w:lang w:eastAsia="en-GB"/>
        </w:rPr>
        <w:t xml:space="preserve"> Klein, </w:t>
      </w:r>
      <w:r>
        <w:rPr>
          <w:i/>
          <w:iCs/>
          <w:lang w:eastAsia="en-GB"/>
        </w:rPr>
        <w:t>Corpus Inscriptionum</w:t>
      </w:r>
      <w:r>
        <w:rPr>
          <w:lang w:eastAsia="en-GB"/>
        </w:rPr>
        <w:t xml:space="preserve">, 13, identifies this person with </w:t>
      </w:r>
      <w:r>
        <w:rPr>
          <w:rtl/>
          <w:lang w:eastAsia="en-GB"/>
        </w:rPr>
        <w:t>גמלא</w:t>
      </w:r>
      <w:r>
        <w:rPr>
          <w:lang w:val="en-US"/>
        </w:rPr>
        <w:t xml:space="preserve">, </w:t>
      </w:r>
      <w:r>
        <w:rPr>
          <w:lang w:eastAsia="en-GB"/>
        </w:rPr>
        <w:t xml:space="preserve">the father of the High Priest </w:t>
      </w:r>
      <w:r>
        <w:rPr>
          <w:rtl/>
          <w:lang w:eastAsia="en-GB"/>
        </w:rPr>
        <w:t>יהושע בן גמלא</w:t>
      </w:r>
      <w:r>
        <w:rPr>
          <w:lang w:val="en-US"/>
        </w:rPr>
        <w:t xml:space="preserve"> (Joshua no. 6)</w:t>
      </w:r>
      <w:r>
        <w:rPr>
          <w:lang w:eastAsia="en-GB"/>
        </w:rPr>
        <w:t>. There are, however, no strong grounds for such identification. Shelamzion, the name of his daughter in this inscription, is not a specifically priestly name, as Klein claims. On Klein’s identifications see Introduction 3.3</w:t>
      </w:r>
      <w:r>
        <w:rPr>
          <w:lang w:val="en-US"/>
        </w:rPr>
        <w:t>.</w:t>
      </w:r>
    </w:p>
  </w:footnote>
  <w:footnote w:id="6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6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Sam 21:8. </w:t>
      </w:r>
      <w:r>
        <w:rPr>
          <w:rtl/>
          <w:lang w:val="en-US"/>
        </w:rPr>
        <w:t>דואג</w:t>
      </w:r>
      <w:r>
        <w:rPr>
          <w:lang w:val="en-US"/>
        </w:rPr>
        <w:t xml:space="preserve"> </w:t>
      </w:r>
      <w:r>
        <w:rPr>
          <w:b/>
          <w:bCs/>
          <w:lang w:val="en-US"/>
        </w:rPr>
        <w:t>was</w:t>
      </w:r>
      <w:r>
        <w:rPr>
          <w:lang w:val="en-US"/>
        </w:rPr>
        <w:t xml:space="preserve"> David’s Edomite enemy. </w:t>
      </w:r>
      <w:r>
        <w:rPr>
          <w:lang w:eastAsia="en-GB"/>
        </w:rPr>
        <w:t xml:space="preserve">For rabbinic etymology of the name see Harduf, </w:t>
      </w:r>
      <w:r>
        <w:rPr>
          <w:i/>
          <w:iCs/>
          <w:lang w:eastAsia="en-GB"/>
        </w:rPr>
        <w:t>Biblical Names</w:t>
      </w:r>
      <w:r>
        <w:rPr>
          <w:lang w:eastAsia="en-GB"/>
        </w:rPr>
        <w:t>, 45.</w:t>
      </w:r>
    </w:p>
  </w:footnote>
  <w:footnote w:id="615">
    <w:p w:rsidR="00167E4E" w:rsidRDefault="00167E4E">
      <w:pPr>
        <w:pStyle w:val="FootnoteText"/>
        <w:bidi w:val="0"/>
        <w:rPr>
          <w:rtl/>
          <w:lang w:eastAsia="en-GB"/>
        </w:rPr>
      </w:pPr>
      <w:r>
        <w:rPr>
          <w:rStyle w:val="FootnoteReference"/>
          <w:rFonts w:cs="Miriam"/>
          <w:rtl/>
        </w:rPr>
        <w:footnoteRef/>
      </w:r>
      <w:r>
        <w:rPr>
          <w:lang w:eastAsia="en-GB"/>
        </w:rPr>
        <w:t xml:space="preserve"> See </w:t>
      </w:r>
      <w:r>
        <w:rPr>
          <w:lang w:val="en-US"/>
        </w:rPr>
        <w:t>Introduction 6.2</w:t>
      </w:r>
      <w:r>
        <w:rPr>
          <w:lang w:eastAsia="en-GB"/>
        </w:rPr>
        <w:t>. The fictitious character of this figure is very obvious. Stories of mothers eating their children at times of famine and siege were a common literary motif (e.g. 2 Kgs 6:26-30). The story of a mother eating her son in the Jerusalem siege is also related by Josephus (</w:t>
      </w:r>
      <w:r>
        <w:rPr>
          <w:i/>
          <w:iCs/>
          <w:lang w:eastAsia="en-GB"/>
        </w:rPr>
        <w:t>BJ</w:t>
      </w:r>
      <w:r>
        <w:rPr>
          <w:lang w:eastAsia="en-GB"/>
        </w:rPr>
        <w:t xml:space="preserve"> 6</w:t>
      </w:r>
      <w:r>
        <w:rPr>
          <w:b/>
          <w:bCs/>
          <w:lang w:eastAsia="en-GB"/>
        </w:rPr>
        <w:t>:</w:t>
      </w:r>
      <w:r>
        <w:rPr>
          <w:lang w:eastAsia="en-GB"/>
        </w:rPr>
        <w:t>201-13) although in his case the mother has a name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 </w:t>
      </w:r>
      <w:r>
        <w:rPr>
          <w:rFonts w:cs="Graeca"/>
          <w:b/>
          <w:bCs/>
          <w:lang w:eastAsia="en-GB"/>
        </w:rPr>
        <w:t>Mariam no. 7</w:t>
      </w:r>
      <w:r>
        <w:rPr>
          <w:lang w:eastAsia="en-GB"/>
        </w:rPr>
        <w:t>) but not the son. This story is also found in tannaitic literature (</w:t>
      </w:r>
      <w:r>
        <w:rPr>
          <w:i/>
          <w:iCs/>
          <w:lang w:eastAsia="en-GB"/>
        </w:rPr>
        <w:t>Sifra</w:t>
      </w:r>
      <w:r>
        <w:rPr>
          <w:lang w:eastAsia="en-GB"/>
        </w:rPr>
        <w:t xml:space="preserve"> Behuqotai 6</w:t>
      </w:r>
      <w:r>
        <w:rPr>
          <w:b/>
          <w:bCs/>
          <w:lang w:eastAsia="en-GB"/>
        </w:rPr>
        <w:t>:</w:t>
      </w:r>
      <w:r>
        <w:rPr>
          <w:lang w:eastAsia="en-GB"/>
        </w:rPr>
        <w:t xml:space="preserve">3), although one gets the impression that the earlier sages considered it an event of the </w:t>
      </w:r>
      <w:smartTag w:uri="urn:schemas-microsoft-com:office:smarttags" w:element="place">
        <w:smartTag w:uri="urn:schemas-microsoft-com:office:smarttags" w:element="PlaceName">
          <w:r>
            <w:rPr>
              <w:lang w:eastAsia="en-GB"/>
            </w:rPr>
            <w:t>First</w:t>
          </w:r>
        </w:smartTag>
        <w:r>
          <w:rPr>
            <w:lang w:eastAsia="en-GB"/>
          </w:rPr>
          <w:t xml:space="preserve"> </w:t>
        </w:r>
        <w:smartTag w:uri="urn:schemas-microsoft-com:office:smarttags" w:element="PlaceType">
          <w:r>
            <w:rPr>
              <w:lang w:eastAsia="en-GB"/>
            </w:rPr>
            <w:t>Temple</w:t>
          </w:r>
        </w:smartTag>
      </w:smartTag>
      <w:r>
        <w:rPr>
          <w:lang w:eastAsia="en-GB"/>
        </w:rPr>
        <w:t xml:space="preserve"> siege, because it apparently prompted Jeremiah’s lament. And see also Cohen, </w:t>
      </w:r>
      <w:r>
        <w:rPr>
          <w:i/>
          <w:iCs/>
          <w:lang w:eastAsia="en-GB"/>
        </w:rPr>
        <w:t xml:space="preserve">HTR </w:t>
      </w:r>
      <w:r>
        <w:rPr>
          <w:lang w:eastAsia="en-GB"/>
        </w:rPr>
        <w:t xml:space="preserve">69 (1976) 187-96. </w:t>
      </w:r>
      <w:r>
        <w:rPr>
          <w:rtl/>
          <w:lang w:eastAsia="en-GB"/>
        </w:rPr>
        <w:t>דואג</w:t>
      </w:r>
      <w:r>
        <w:rPr>
          <w:lang w:eastAsia="en-GB"/>
        </w:rPr>
        <w:t xml:space="preserve"> of the Old Testament is an Edomite and a villain. The name </w:t>
      </w:r>
      <w:r>
        <w:rPr>
          <w:rtl/>
          <w:lang w:eastAsia="en-GB"/>
        </w:rPr>
        <w:t>דואג</w:t>
      </w:r>
      <w:r>
        <w:rPr>
          <w:lang w:eastAsia="en-GB"/>
        </w:rPr>
        <w:t xml:space="preserve">, in any case, does not belong to the repository of names Jews used at this time, as is obvious from this </w:t>
      </w:r>
      <w:r>
        <w:rPr>
          <w:b/>
          <w:bCs/>
          <w:lang w:eastAsia="en-GB"/>
        </w:rPr>
        <w:t>lexicon</w:t>
      </w:r>
      <w:r>
        <w:rPr>
          <w:lang w:eastAsia="en-GB"/>
        </w:rPr>
        <w:t xml:space="preserve">. </w:t>
      </w:r>
    </w:p>
  </w:footnote>
  <w:footnote w:id="6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story describes the siege of </w:t>
      </w:r>
      <w:smartTag w:uri="urn:schemas-microsoft-com:office:smarttags" w:element="City">
        <w:r>
          <w:rPr>
            <w:lang w:val="en-US"/>
          </w:rPr>
          <w:t>Jerusalem</w:t>
        </w:r>
      </w:smartTag>
      <w:r>
        <w:rPr>
          <w:lang w:val="en-US"/>
        </w:rPr>
        <w:t>, see Introduction 7.5.</w:t>
      </w:r>
      <w:r>
        <w:rPr>
          <w:b/>
          <w:bCs/>
          <w:lang w:val="en-US"/>
        </w:rPr>
        <w:t>2</w:t>
      </w:r>
      <w:r>
        <w:rPr>
          <w:lang w:eastAsia="en-GB"/>
        </w:rPr>
        <w:t>.</w:t>
      </w:r>
    </w:p>
  </w:footnote>
  <w:footnote w:id="6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Sam 16:13. </w:t>
      </w:r>
      <w:r>
        <w:rPr>
          <w:rtl/>
          <w:lang w:val="en-US"/>
        </w:rPr>
        <w:t>דוד</w:t>
      </w:r>
      <w:r>
        <w:rPr>
          <w:lang w:val="en-US"/>
        </w:rPr>
        <w:t xml:space="preserve"> was the name of the famous king of Israel. </w:t>
      </w:r>
      <w:r>
        <w:rPr>
          <w:b/>
          <w:bCs/>
          <w:lang w:val="en-US"/>
        </w:rPr>
        <w:t>It</w:t>
      </w:r>
      <w:r>
        <w:rPr>
          <w:lang w:val="en-US"/>
        </w:rPr>
        <w:t xml:space="preserve"> was seldom used as a personal name, see Introduction </w:t>
      </w:r>
      <w:r>
        <w:rPr>
          <w:lang w:eastAsia="en-GB"/>
        </w:rPr>
        <w:t>1.1.1.1.</w:t>
      </w:r>
    </w:p>
  </w:footnote>
  <w:footnote w:id="6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text on the ossuary and in Aramaic it means “House of David.”</w:t>
      </w:r>
    </w:p>
  </w:footnote>
  <w:footnote w:id="6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use of </w:t>
      </w:r>
      <w:r>
        <w:rPr>
          <w:b/>
          <w:bCs/>
          <w:rtl/>
          <w:lang w:val="en-US"/>
        </w:rPr>
        <w:t xml:space="preserve">בי </w:t>
      </w:r>
      <w:r>
        <w:rPr>
          <w:b/>
          <w:bCs/>
          <w:lang w:val="en-US"/>
        </w:rPr>
        <w:t xml:space="preserve"> (=</w:t>
      </w:r>
      <w:r>
        <w:rPr>
          <w:b/>
          <w:bCs/>
          <w:rtl/>
          <w:lang w:val="en-US"/>
        </w:rPr>
        <w:t>בית</w:t>
      </w:r>
      <w:r>
        <w:rPr>
          <w:b/>
          <w:bCs/>
          <w:lang w:val="en-US"/>
        </w:rPr>
        <w:t>)</w:t>
      </w:r>
      <w:r>
        <w:rPr>
          <w:lang w:val="en-US"/>
        </w:rPr>
        <w:t xml:space="preserve"> as an indication of a family, see Introduction 6.1.2</w:t>
      </w:r>
      <w:r>
        <w:rPr>
          <w:lang w:eastAsia="en-GB"/>
        </w:rPr>
        <w:t xml:space="preserve">. </w:t>
      </w:r>
      <w:r>
        <w:rPr>
          <w:lang w:val="en-US"/>
        </w:rPr>
        <w:t xml:space="preserve">This is the only reference we have from non-literary sources of a family aligning itself probably with the ancient royal family of David. On this topic see J. Liver, </w:t>
      </w:r>
      <w:r>
        <w:rPr>
          <w:i/>
          <w:iCs/>
          <w:lang w:val="en-US"/>
        </w:rPr>
        <w:t>The House of David: From the Fall of the Kingdom of Judah to the Fall of the Second Commonwealth</w:t>
      </w:r>
      <w:r>
        <w:rPr>
          <w:lang w:val="en-US"/>
        </w:rPr>
        <w:t xml:space="preserve"> (</w:t>
      </w:r>
      <w:smartTag w:uri="urn:schemas-microsoft-com:office:smarttags" w:element="City">
        <w:r>
          <w:rPr>
            <w:lang w:val="en-US"/>
          </w:rPr>
          <w:t>Jerusalem</w:t>
        </w:r>
      </w:smartTag>
      <w:r>
        <w:rPr>
          <w:lang w:val="en-US"/>
        </w:rPr>
        <w:t xml:space="preserve"> 1959) (Hebrew). Of course Liver wrote before the discovery of this inscription.</w:t>
      </w:r>
    </w:p>
  </w:footnote>
  <w:footnote w:id="6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r>
        <w:rPr>
          <w:lang w:val="en-US"/>
        </w:rPr>
        <w:t xml:space="preserve"> </w:t>
      </w:r>
    </w:p>
  </w:footnote>
  <w:footnote w:id="6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priestly course, </w:t>
      </w:r>
      <w:r>
        <w:rPr>
          <w:lang w:eastAsia="en-GB"/>
        </w:rPr>
        <w:t>1 Chr 24:18, see Introduction 1.1.1.3.</w:t>
      </w:r>
      <w:r>
        <w:rPr>
          <w:lang w:val="en-US"/>
        </w:rPr>
        <w:t xml:space="preserve"> </w:t>
      </w:r>
    </w:p>
  </w:footnote>
  <w:footnote w:id="6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Josephus. He does not list the priestly families, but he does mention that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son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was of priestly descent. The biblical </w:t>
      </w:r>
      <w:r>
        <w:rPr>
          <w:rtl/>
          <w:lang w:eastAsia="en-GB"/>
        </w:rPr>
        <w:t>דליה</w:t>
      </w:r>
      <w:r>
        <w:rPr>
          <w:lang w:val="en-US"/>
        </w:rPr>
        <w:t xml:space="preserve"> is transliterated in LXX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49). Josephus probably refers to this name. On the difference in transliteration between Josephus and LXX see Introduction 2.1.1.1. </w:t>
      </w:r>
    </w:p>
  </w:footnote>
  <w:footnote w:id="6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way the name is documented in some rabbinic compilations, (Kosovski, </w:t>
      </w:r>
      <w:r>
        <w:rPr>
          <w:i/>
          <w:iCs/>
          <w:lang w:val="en-US"/>
        </w:rPr>
        <w:t>Yerusahlmi</w:t>
      </w:r>
      <w:r>
        <w:rPr>
          <w:lang w:val="en-US"/>
        </w:rPr>
        <w:t>, 156).</w:t>
      </w:r>
    </w:p>
  </w:footnote>
  <w:footnote w:id="6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6.1.2</w:t>
      </w:r>
      <w:r>
        <w:rPr>
          <w:lang w:eastAsia="en-GB"/>
        </w:rPr>
        <w:t>. See also Stern, “Aspects of Jewish Society,” 595.</w:t>
      </w:r>
    </w:p>
  </w:footnote>
  <w:footnote w:id="6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Josephus dates Joseph son of Daliah to 70 CE, but </w:t>
      </w:r>
      <w:r>
        <w:rPr>
          <w:b/>
          <w:bCs/>
          <w:lang w:val="en-US"/>
        </w:rPr>
        <w:t xml:space="preserve">the date of </w:t>
      </w:r>
      <w:r>
        <w:rPr>
          <w:lang w:val="en-US"/>
        </w:rPr>
        <w:t>Abba of-tannaitic-literature’s time is unknown, see Introduction 7.5.1.4</w:t>
      </w:r>
      <w:r>
        <w:rPr>
          <w:rFonts w:cs="Miriam"/>
          <w:lang w:eastAsia="en-GB"/>
        </w:rPr>
        <w:t>.</w:t>
      </w:r>
    </w:p>
  </w:footnote>
  <w:footnote w:id="6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seems to me a variation of this biblical name, see Introduction 2.6.4</w:t>
      </w:r>
      <w:r>
        <w:rPr>
          <w:lang w:eastAsia="en-GB"/>
        </w:rPr>
        <w:t>.</w:t>
      </w:r>
      <w:r>
        <w:rPr>
          <w:lang w:val="en-US"/>
        </w:rPr>
        <w:t xml:space="preserve"> It is documented on ostraca from Edfu from the 3</w:t>
      </w:r>
      <w:r>
        <w:rPr>
          <w:vertAlign w:val="superscript"/>
          <w:lang w:val="en-US"/>
        </w:rPr>
        <w:t>rd</w:t>
      </w:r>
      <w:r>
        <w:rPr>
          <w:lang w:val="en-US"/>
        </w:rPr>
        <w:t xml:space="preserve"> C BCE (</w:t>
      </w:r>
      <w:r>
        <w:rPr>
          <w:i/>
          <w:iCs/>
          <w:lang w:eastAsia="en-GB"/>
        </w:rPr>
        <w:t xml:space="preserve">TADAE </w:t>
      </w:r>
      <w:r>
        <w:rPr>
          <w:lang w:eastAsia="en-GB"/>
        </w:rPr>
        <w:t>4, 197, 198, 200, 202).</w:t>
      </w:r>
    </w:p>
  </w:footnote>
  <w:footnote w:id="627">
    <w:p w:rsidR="00167E4E" w:rsidRDefault="00167E4E">
      <w:pPr>
        <w:pStyle w:val="Header"/>
        <w:bidi w:val="0"/>
        <w:rPr>
          <w:sz w:val="20"/>
          <w:szCs w:val="20"/>
          <w:rtl/>
          <w:lang w:val="en-US"/>
        </w:rPr>
      </w:pPr>
      <w:r>
        <w:rPr>
          <w:rStyle w:val="FootnoteReference"/>
          <w:rFonts w:cs="Miriam"/>
          <w:sz w:val="20"/>
          <w:rtl/>
        </w:rPr>
        <w:footnoteRef/>
      </w:r>
      <w:r>
        <w:rPr>
          <w:sz w:val="20"/>
          <w:szCs w:val="20"/>
          <w:lang w:eastAsia="en-GB"/>
        </w:rPr>
        <w:t xml:space="preserve"> </w:t>
      </w:r>
      <w:r>
        <w:rPr>
          <w:sz w:val="20"/>
          <w:szCs w:val="20"/>
          <w:lang w:val="en-US"/>
        </w:rPr>
        <w:t>On dating this document see Introduction 7.7.1</w:t>
      </w:r>
      <w:r>
        <w:rPr>
          <w:sz w:val="20"/>
          <w:szCs w:val="20"/>
          <w:lang w:eastAsia="en-GB"/>
        </w:rPr>
        <w:t>.</w:t>
      </w:r>
    </w:p>
  </w:footnote>
  <w:footnote w:id="628">
    <w:p w:rsidR="00167E4E" w:rsidRDefault="00167E4E">
      <w:pPr>
        <w:pStyle w:val="FootnoteText"/>
        <w:bidi w:val="0"/>
        <w:rPr>
          <w:b/>
          <w:bCs/>
          <w:rtl/>
          <w:lang w:val="en-US"/>
        </w:rPr>
      </w:pPr>
      <w:r>
        <w:rPr>
          <w:rStyle w:val="FootnoteReference"/>
          <w:b/>
          <w:bCs/>
          <w:rtl/>
        </w:rPr>
        <w:footnoteRef/>
      </w:r>
      <w:r>
        <w:rPr>
          <w:b/>
          <w:bCs/>
          <w:lang w:val="en-US"/>
        </w:rPr>
        <w:t xml:space="preserve"> See introduction 6.3.4.</w:t>
      </w:r>
    </w:p>
  </w:footnote>
  <w:footnote w:id="629">
    <w:p w:rsidR="00167E4E" w:rsidRDefault="00167E4E">
      <w:pPr>
        <w:pStyle w:val="FootnoteText"/>
        <w:bidi w:val="0"/>
        <w:rPr>
          <w:b/>
          <w:bCs/>
          <w:rtl/>
          <w:lang w:val="en-US"/>
        </w:rPr>
      </w:pPr>
      <w:r>
        <w:rPr>
          <w:rStyle w:val="FootnoteReference"/>
          <w:rFonts w:cs="Miriam"/>
          <w:b/>
          <w:bCs/>
          <w:rtl/>
        </w:rPr>
        <w:footnoteRef/>
      </w:r>
      <w:r>
        <w:rPr>
          <w:b/>
          <w:bCs/>
          <w:lang w:eastAsia="en-GB"/>
        </w:rPr>
        <w:t xml:space="preserve"> </w:t>
      </w:r>
      <w:r>
        <w:rPr>
          <w:b/>
          <w:bCs/>
          <w:lang w:val="en-US"/>
        </w:rPr>
        <w:t>On the date of the Samaritan inscriptions, see Introduction 7.6.6</w:t>
      </w:r>
      <w:r>
        <w:rPr>
          <w:b/>
          <w:bCs/>
          <w:lang w:eastAsia="en-GB"/>
        </w:rPr>
        <w:t>.</w:t>
      </w:r>
    </w:p>
  </w:footnote>
  <w:footnote w:id="6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Dan 1:7. </w:t>
      </w:r>
      <w:r>
        <w:rPr>
          <w:rtl/>
          <w:lang w:val="en-US"/>
        </w:rPr>
        <w:t>דניאל</w:t>
      </w:r>
      <w:r>
        <w:rPr>
          <w:lang w:val="en-US"/>
        </w:rPr>
        <w:t xml:space="preserve"> is the biblical figure who gave his name to the book of Daniel.</w:t>
      </w:r>
    </w:p>
  </w:footnote>
  <w:footnote w:id="6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So Josephus transliterates the biblical name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37). 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(H &amp; R Suppl. 50). On the difference in transliteration between Josephus and LXX see Introduction 2.1.1.1.</w:t>
      </w:r>
    </w:p>
  </w:footnote>
  <w:footnote w:id="6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143), see Introduction 2.8.3.</w:t>
      </w:r>
    </w:p>
  </w:footnote>
  <w:footnote w:id="633">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55-6.</w:t>
      </w:r>
      <w:r>
        <w:rPr>
          <w:lang w:val="en-US"/>
        </w:rPr>
        <w:t xml:space="preserve"> The name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83).</w:t>
      </w:r>
    </w:p>
  </w:footnote>
  <w:footnote w:id="6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w:t>
      </w:r>
      <w:r>
        <w:rPr>
          <w:i/>
          <w:iCs/>
          <w:lang w:val="en-US"/>
        </w:rPr>
        <w:t>Arist</w:t>
      </w:r>
      <w:r>
        <w:rPr>
          <w:lang w:val="en-US"/>
        </w:rPr>
        <w:t xml:space="preserve"> see Introduction 7.1.1</w:t>
      </w:r>
      <w:r>
        <w:rPr>
          <w:rFonts w:cs="Miriam"/>
          <w:lang w:val="en-US"/>
        </w:rPr>
        <w:t>.</w:t>
      </w:r>
    </w:p>
  </w:footnote>
  <w:footnote w:id="6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6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Hos 1:1. </w:t>
      </w:r>
      <w:r>
        <w:rPr>
          <w:rtl/>
          <w:lang w:val="en-US"/>
        </w:rPr>
        <w:t>הושע</w:t>
      </w:r>
      <w:r>
        <w:rPr>
          <w:lang w:val="en-US"/>
        </w:rPr>
        <w:t xml:space="preserve"> is the prophet who gave his name to the book of Hosea.</w:t>
      </w:r>
    </w:p>
  </w:footnote>
  <w:footnote w:id="6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6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editor claims the letters look like those of </w:t>
      </w:r>
      <w:r>
        <w:rPr>
          <w:b/>
          <w:bCs/>
          <w:lang w:val="en-US"/>
        </w:rPr>
        <w:t>ossuaries and dates</w:t>
      </w:r>
      <w:r>
        <w:rPr>
          <w:lang w:val="en-US"/>
        </w:rPr>
        <w:t xml:space="preserve"> </w:t>
      </w:r>
      <w:r>
        <w:rPr>
          <w:b/>
          <w:bCs/>
          <w:lang w:val="en-US"/>
        </w:rPr>
        <w:t>the inscription</w:t>
      </w:r>
      <w:r>
        <w:rPr>
          <w:lang w:val="en-US"/>
        </w:rPr>
        <w:t xml:space="preserve"> it to the Hasmonean period but </w:t>
      </w:r>
      <w:r>
        <w:rPr>
          <w:b/>
          <w:bCs/>
          <w:lang w:val="en-US"/>
        </w:rPr>
        <w:t>a</w:t>
      </w:r>
      <w:r>
        <w:rPr>
          <w:lang w:val="en-US"/>
        </w:rPr>
        <w:t xml:space="preserve"> slightly later date is also possible. The </w:t>
      </w:r>
      <w:r>
        <w:rPr>
          <w:i/>
          <w:iCs/>
          <w:lang w:val="en-US"/>
        </w:rPr>
        <w:t>terminus ante quem</w:t>
      </w:r>
      <w:r>
        <w:rPr>
          <w:lang w:val="en-US"/>
        </w:rPr>
        <w:t xml:space="preserve"> is dictated by the provenance in the </w:t>
      </w:r>
      <w:smartTag w:uri="urn:schemas-microsoft-com:office:smarttags" w:element="City">
        <w:r>
          <w:rPr>
            <w:lang w:val="en-US"/>
          </w:rPr>
          <w:t>Jerusalem</w:t>
        </w:r>
      </w:smartTag>
      <w:r>
        <w:rPr>
          <w:lang w:val="en-US"/>
        </w:rPr>
        <w:t xml:space="preserve"> region, see Introduction 7.6.2</w:t>
      </w:r>
      <w:r>
        <w:rPr>
          <w:lang w:eastAsia="en-GB"/>
        </w:rPr>
        <w:t>.</w:t>
      </w:r>
    </w:p>
  </w:footnote>
  <w:footnote w:id="6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documents from </w:t>
      </w:r>
      <w:smartTag w:uri="urn:schemas-microsoft-com:office:smarttags" w:element="place">
        <w:r>
          <w:rPr>
            <w:lang w:val="en-US"/>
          </w:rPr>
          <w:t>Masada</w:t>
        </w:r>
      </w:smartTag>
      <w:r>
        <w:rPr>
          <w:lang w:val="en-US"/>
        </w:rPr>
        <w:t>, see Introduction 7.8</w:t>
      </w:r>
      <w:r>
        <w:rPr>
          <w:lang w:eastAsia="en-GB"/>
        </w:rPr>
        <w:t>.</w:t>
      </w:r>
    </w:p>
  </w:footnote>
  <w:footnote w:id="6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Judg 12:13. </w:t>
      </w:r>
      <w:r>
        <w:rPr>
          <w:lang w:eastAsia="en-GB"/>
        </w:rPr>
        <w:t xml:space="preserve">In the case of Hillel, the relative popularity of the name in the latter documents found in this list may be the result of the popularity of Hillel the Elder and his activities in </w:t>
      </w:r>
      <w:smartTag w:uri="urn:schemas-microsoft-com:office:smarttags" w:element="City">
        <w:smartTag w:uri="urn:schemas-microsoft-com:office:smarttags" w:element="place">
          <w:r>
            <w:rPr>
              <w:lang w:eastAsia="en-GB"/>
            </w:rPr>
            <w:t>Palestine</w:t>
          </w:r>
        </w:smartTag>
      </w:smartTag>
      <w:r>
        <w:rPr>
          <w:lang w:eastAsia="en-GB"/>
        </w:rPr>
        <w:t>. See particularly Hillel no. 4.</w:t>
      </w:r>
    </w:p>
  </w:footnote>
  <w:footnote w:id="6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הזקן</w:t>
      </w:r>
      <w:r>
        <w:rPr>
          <w:lang w:val="en-US"/>
        </w:rPr>
        <w:t>. On this title see Introduction 3.2.3</w:t>
      </w:r>
      <w:r>
        <w:rPr>
          <w:rFonts w:cs="Miriam"/>
          <w:lang w:val="en-US"/>
        </w:rPr>
        <w:t xml:space="preserve">. </w:t>
      </w:r>
    </w:p>
  </w:footnote>
  <w:footnote w:id="642">
    <w:p w:rsidR="00167E4E" w:rsidRDefault="00167E4E">
      <w:pPr>
        <w:pStyle w:val="FootnoteText"/>
        <w:bidi w:val="0"/>
        <w:rPr>
          <w:rtl/>
          <w:lang w:eastAsia="en-GB"/>
        </w:rPr>
      </w:pPr>
      <w:r>
        <w:rPr>
          <w:rStyle w:val="FootnoteReference"/>
          <w:rFonts w:cs="Miriam"/>
          <w:rtl/>
        </w:rPr>
        <w:footnoteRef/>
      </w:r>
      <w:r>
        <w:rPr>
          <w:lang w:eastAsia="en-GB"/>
        </w:rPr>
        <w:t xml:space="preserve"> Many rabbinic documents indicate that Hillel migrated to </w:t>
      </w:r>
      <w:smartTag w:uri="urn:schemas-microsoft-com:office:smarttags" w:element="City">
        <w:r>
          <w:rPr>
            <w:lang w:eastAsia="en-GB"/>
          </w:rPr>
          <w:t>Palestine</w:t>
        </w:r>
      </w:smartTag>
      <w:r>
        <w:rPr>
          <w:lang w:eastAsia="en-GB"/>
        </w:rPr>
        <w:t xml:space="preserve"> from </w:t>
      </w:r>
      <w:smartTag w:uri="urn:schemas-microsoft-com:office:smarttags" w:element="place">
        <w:r>
          <w:rPr>
            <w:lang w:eastAsia="en-GB"/>
          </w:rPr>
          <w:t>Babylonia</w:t>
        </w:r>
      </w:smartTag>
      <w:r>
        <w:rPr>
          <w:lang w:eastAsia="en-GB"/>
        </w:rPr>
        <w:t xml:space="preserve">, see Stern, “Aspects of Jewish Society,” 570. See also Introduction 6.3.1. </w:t>
      </w:r>
    </w:p>
  </w:footnote>
  <w:footnote w:id="6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One of the “pairs,” </w:t>
      </w:r>
      <w:r>
        <w:rPr>
          <w:b/>
          <w:bCs/>
          <w:lang w:val="en-US"/>
        </w:rPr>
        <w:t>see</w:t>
      </w:r>
      <w:r>
        <w:rPr>
          <w:lang w:val="en-US"/>
        </w:rPr>
        <w:t xml:space="preserve"> Introduction 7.5.1.1</w:t>
      </w:r>
      <w:r>
        <w:rPr>
          <w:lang w:eastAsia="en-GB"/>
        </w:rPr>
        <w:t>.</w:t>
      </w:r>
    </w:p>
  </w:footnote>
  <w:footnote w:id="6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obviously a variation on the same name, as the rabbinic texts themselves suggest (Kutscher, </w:t>
      </w:r>
      <w:r>
        <w:rPr>
          <w:i/>
          <w:iCs/>
          <w:lang w:val="en-US"/>
        </w:rPr>
        <w:t>Hebrew and Aramaic</w:t>
      </w:r>
      <w:r>
        <w:rPr>
          <w:lang w:val="en-US"/>
        </w:rPr>
        <w:t xml:space="preserve">, 84-5). The extra vocalizing </w:t>
      </w:r>
      <w:r>
        <w:rPr>
          <w:rtl/>
          <w:lang w:val="en-US"/>
        </w:rPr>
        <w:t>י</w:t>
      </w:r>
      <w:r>
        <w:rPr>
          <w:lang w:val="en-US"/>
        </w:rPr>
        <w:t xml:space="preserve"> is no problem</w:t>
      </w:r>
      <w:r>
        <w:rPr>
          <w:sz w:val="24"/>
          <w:szCs w:val="24"/>
          <w:lang w:eastAsia="en-GB"/>
        </w:rPr>
        <w:t>.</w:t>
      </w:r>
    </w:p>
  </w:footnote>
  <w:footnote w:id="6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Named after his ancestor (Hillel no. 1), see Introduction 3.1.3. On the doubtful ancestory of the Gamaliel family from Hillel, see Goodblatt, </w:t>
      </w:r>
      <w:r>
        <w:rPr>
          <w:i/>
          <w:iCs/>
          <w:lang w:val="en-US"/>
        </w:rPr>
        <w:t>Monarchic Principle</w:t>
      </w:r>
      <w:r>
        <w:rPr>
          <w:lang w:val="en-US"/>
        </w:rPr>
        <w:t>, 152-3.</w:t>
      </w:r>
    </w:p>
  </w:footnote>
  <w:footnote w:id="646">
    <w:p w:rsidR="00167E4E" w:rsidRDefault="00167E4E">
      <w:pPr>
        <w:pStyle w:val="FootnoteText"/>
        <w:bidi w:val="0"/>
        <w:rPr>
          <w:rtl/>
          <w:lang w:val="en-US"/>
        </w:rPr>
      </w:pPr>
      <w:r>
        <w:rPr>
          <w:rStyle w:val="FootnoteReference"/>
          <w:rFonts w:cs="Miriam"/>
          <w:rtl/>
        </w:rPr>
        <w:footnoteRef/>
      </w:r>
      <w:r>
        <w:rPr>
          <w:lang w:eastAsia="en-GB"/>
        </w:rPr>
        <w:t xml:space="preserve"> </w:t>
      </w:r>
      <w:r>
        <w:rPr>
          <w:b/>
          <w:bCs/>
          <w:lang w:eastAsia="en-GB"/>
        </w:rPr>
        <w:t xml:space="preserve">He is Rabban Gamaliel’s son, </w:t>
      </w:r>
      <w:r>
        <w:rPr>
          <w:b/>
          <w:bCs/>
          <w:lang w:val="en-US"/>
        </w:rPr>
        <w:t>s</w:t>
      </w:r>
      <w:r>
        <w:rPr>
          <w:lang w:val="en-US"/>
        </w:rPr>
        <w:t>ee Introduction 7.5.1.</w:t>
      </w:r>
      <w:r>
        <w:rPr>
          <w:b/>
          <w:bCs/>
          <w:lang w:val="en-US"/>
        </w:rPr>
        <w:t>2</w:t>
      </w:r>
      <w:r>
        <w:rPr>
          <w:lang w:eastAsia="en-GB"/>
        </w:rPr>
        <w:t>.</w:t>
      </w:r>
    </w:p>
  </w:footnote>
  <w:footnote w:id="64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yGit</w:t>
      </w:r>
      <w:r>
        <w:rPr>
          <w:lang w:val="en-US"/>
        </w:rPr>
        <w:t xml:space="preserve"> 6:9, 48b he is described as a contemporary of Rabbi (</w:t>
      </w:r>
      <w:smartTag w:uri="urn:schemas-microsoft-com:office:smarttags" w:element="country-region">
        <w:r>
          <w:rPr>
            <w:lang w:val="en-US"/>
          </w:rPr>
          <w:t>Judah</w:t>
        </w:r>
      </w:smartTag>
      <w:r>
        <w:rPr>
          <w:lang w:val="en-US"/>
        </w:rPr>
        <w:t xml:space="preserve"> the Patriarch), see Introduction 7.5.2</w:t>
      </w:r>
      <w:r>
        <w:rPr>
          <w:lang w:eastAsia="en-GB"/>
        </w:rPr>
        <w:t>.</w:t>
      </w:r>
    </w:p>
  </w:footnote>
  <w:footnote w:id="648">
    <w:p w:rsidR="00167E4E" w:rsidRDefault="00167E4E">
      <w:pPr>
        <w:pStyle w:val="FootnoteText"/>
        <w:bidi w:val="0"/>
        <w:rPr>
          <w:rtl/>
          <w:lang w:eastAsia="en-GB"/>
        </w:rPr>
      </w:pPr>
      <w:r>
        <w:rPr>
          <w:rStyle w:val="FootnoteReference"/>
          <w:rFonts w:cs="Miriam"/>
          <w:rtl/>
        </w:rPr>
        <w:footnoteRef/>
      </w:r>
      <w:r>
        <w:rPr>
          <w:lang w:eastAsia="en-GB"/>
        </w:rPr>
        <w:t xml:space="preserve"> According to Klein,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 xml:space="preserve">1 (1929) 331, this fictitious figure should be identified with </w:t>
      </w:r>
      <w:r>
        <w:rPr>
          <w:rtl/>
          <w:lang w:eastAsia="en-GB"/>
        </w:rPr>
        <w:t>בן הא הא</w:t>
      </w:r>
      <w:r>
        <w:rPr>
          <w:lang w:eastAsia="en-GB"/>
        </w:rPr>
        <w:t>, mentioned in the Mishnah on whom see under Ha-Ha (S-H/M).</w:t>
      </w:r>
      <w:r>
        <w:rPr>
          <w:lang w:val="en-US"/>
        </w:rPr>
        <w:t xml:space="preserve"> On Klein’s identifications see </w:t>
      </w:r>
      <w:r>
        <w:rPr>
          <w:lang w:eastAsia="en-GB"/>
        </w:rPr>
        <w:t>Introduction 3.3</w:t>
      </w:r>
      <w:r>
        <w:rPr>
          <w:lang w:val="en-US"/>
        </w:rPr>
        <w:t>.</w:t>
      </w:r>
    </w:p>
  </w:footnote>
  <w:footnote w:id="6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legend is also found in other traditions, but only </w:t>
      </w:r>
      <w:r>
        <w:rPr>
          <w:i/>
          <w:iCs/>
          <w:lang w:val="en-US"/>
        </w:rPr>
        <w:t>AdRN</w:t>
      </w:r>
      <w:r>
        <w:rPr>
          <w:lang w:val="en-US"/>
        </w:rPr>
        <w:t xml:space="preserve"> 1 (not in 2, and see Schechter, </w:t>
      </w:r>
      <w:r>
        <w:rPr>
          <w:i/>
          <w:iCs/>
          <w:lang w:val="en-US"/>
        </w:rPr>
        <w:t>AdRN</w:t>
      </w:r>
      <w:r>
        <w:rPr>
          <w:lang w:val="en-US"/>
        </w:rPr>
        <w:t xml:space="preserve"> 62, n. 24) does this person have a name. Because of the tendency of </w:t>
      </w:r>
      <w:r>
        <w:rPr>
          <w:i/>
          <w:iCs/>
          <w:lang w:val="en-US"/>
        </w:rPr>
        <w:t>AdRN</w:t>
      </w:r>
      <w:r>
        <w:rPr>
          <w:lang w:val="en-US"/>
        </w:rPr>
        <w:t xml:space="preserve"> 1 to invent such details (see under Rachel no 2 – B/F) one assume</w:t>
      </w:r>
      <w:r>
        <w:rPr>
          <w:b/>
          <w:bCs/>
          <w:lang w:val="en-US"/>
        </w:rPr>
        <w:t>s</w:t>
      </w:r>
      <w:r>
        <w:rPr>
          <w:lang w:val="en-US"/>
        </w:rPr>
        <w:t xml:space="preserve"> that these are fictitious figures, see Introduction 6.2.3.</w:t>
      </w:r>
    </w:p>
  </w:footnote>
  <w:footnote w:id="6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is associated in this tradition with Hillel, see Introduction 7.5.1.1</w:t>
      </w:r>
      <w:r>
        <w:rPr>
          <w:lang w:eastAsia="en-GB"/>
        </w:rPr>
        <w:t>.</w:t>
      </w:r>
    </w:p>
  </w:footnote>
  <w:footnote w:id="6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6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12</w:t>
      </w:r>
      <w:r>
        <w:rPr>
          <w:lang w:eastAsia="en-GB"/>
        </w:rPr>
        <w:t>.</w:t>
      </w:r>
    </w:p>
  </w:footnote>
  <w:footnote w:id="6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Josephus does not record this name. In LXX it is transliterated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59).</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would be the declined Greek form of the name, see Introduction 2.1.1.1. On the pronunciation of this name, see Kutscher, </w:t>
      </w:r>
      <w:r>
        <w:rPr>
          <w:i/>
          <w:iCs/>
          <w:lang w:val="en-US"/>
        </w:rPr>
        <w:t>Hebrew and Aramaic</w:t>
      </w:r>
      <w:r>
        <w:rPr>
          <w:lang w:val="en-US"/>
        </w:rPr>
        <w:t>, 84-5.</w:t>
      </w:r>
    </w:p>
  </w:footnote>
  <w:footnote w:id="654">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If this person’s father name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is not Quirinius, but indicates his place of origin (</w:t>
      </w:r>
      <w:r>
        <w:rPr>
          <w:i/>
          <w:iCs/>
          <w:lang w:val="en-US"/>
        </w:rPr>
        <w:t>WGE</w:t>
      </w:r>
      <w:r>
        <w:rPr>
          <w:lang w:val="en-US"/>
        </w:rPr>
        <w:t xml:space="preserve">, 745), than he is not a Palestinian Jew. </w:t>
      </w:r>
      <w:r>
        <w:rPr>
          <w:lang w:eastAsia="en-GB"/>
        </w:rPr>
        <w:t>See Introduction 6.3.1.</w:t>
      </w:r>
    </w:p>
  </w:footnote>
  <w:footnote w:id="6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12</w:t>
      </w:r>
      <w:r>
        <w:rPr>
          <w:lang w:eastAsia="en-GB"/>
        </w:rPr>
        <w:t>.</w:t>
      </w:r>
    </w:p>
  </w:footnote>
  <w:footnote w:id="6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14</w:t>
      </w:r>
      <w:r>
        <w:rPr>
          <w:lang w:val="en-US"/>
        </w:rPr>
        <w:t>.</w:t>
      </w:r>
    </w:p>
  </w:footnote>
  <w:footnote w:id="6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12</w:t>
      </w:r>
      <w:r>
        <w:rPr>
          <w:lang w:eastAsia="en-GB"/>
        </w:rPr>
        <w:t>.</w:t>
      </w:r>
    </w:p>
  </w:footnote>
  <w:footnote w:id="6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6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6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ה...נוסי</w:t>
      </w:r>
      <w:r>
        <w:rPr>
          <w:lang w:val="en-US"/>
        </w:rPr>
        <w:t>.</w:t>
      </w:r>
    </w:p>
  </w:footnote>
  <w:footnote w:id="6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20</w:t>
      </w:r>
      <w:r>
        <w:rPr>
          <w:lang w:eastAsia="en-GB"/>
        </w:rPr>
        <w:t>.</w:t>
      </w:r>
    </w:p>
  </w:footnote>
  <w:footnote w:id="662">
    <w:p w:rsidR="00167E4E" w:rsidRDefault="00167E4E">
      <w:pPr>
        <w:pStyle w:val="FootnoteText"/>
        <w:bidi w:val="0"/>
        <w:rPr>
          <w:rtl/>
          <w:lang w:val="en-US"/>
        </w:rPr>
      </w:pPr>
      <w:r>
        <w:rPr>
          <w:rStyle w:val="FootnoteReference"/>
          <w:rFonts w:cs="Miriam"/>
          <w:rtl/>
        </w:rPr>
        <w:footnoteRef/>
      </w:r>
      <w:r>
        <w:rPr>
          <w:lang w:eastAsia="en-GB"/>
        </w:rPr>
        <w:t xml:space="preserve"> Biblical priestly course, 1 Chr 24:10, see Introduction 1.1.1.3.</w:t>
      </w:r>
      <w:r>
        <w:rPr>
          <w:lang w:val="en-US"/>
        </w:rPr>
        <w:t xml:space="preserve"> </w:t>
      </w:r>
    </w:p>
  </w:footnote>
  <w:footnote w:id="6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not a Greek name.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i/>
          <w:iCs/>
          <w:lang w:val="en-US"/>
        </w:rPr>
        <w:t>LGPN</w:t>
      </w:r>
      <w:r>
        <w:rPr>
          <w:lang w:val="en-US"/>
        </w:rPr>
        <w:t xml:space="preserve"> I, 23) and </w:t>
      </w:r>
      <w:r>
        <w:rPr>
          <w:rFonts w:ascii="Graeca" w:hAnsi="Graeca" w:cs="Graeca"/>
          <w:b/>
          <w:bCs/>
          <w:lang w:val="en-US"/>
        </w:rPr>
        <w:t></w:t>
      </w:r>
      <w:r>
        <w:rPr>
          <w:rFonts w:ascii="Graeca" w:hAnsi="Graeca" w:cs="Graeca"/>
          <w:b/>
          <w:bCs/>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i/>
          <w:iCs/>
          <w:lang w:val="en-US"/>
        </w:rPr>
        <w:t>LGPN</w:t>
      </w:r>
      <w:r>
        <w:rPr>
          <w:lang w:val="en-US"/>
        </w:rPr>
        <w:t xml:space="preserve"> IIIa, 22) are recorded, but they are nicknames and not personal names. From </w:t>
      </w:r>
      <w:smartTag w:uri="urn:schemas-microsoft-com:office:smarttags" w:element="country-region">
        <w:smartTag w:uri="urn:schemas-microsoft-com:office:smarttags" w:element="place">
          <w:r>
            <w:rPr>
              <w:lang w:val="en-US"/>
            </w:rPr>
            <w:t>Egypt</w:t>
          </w:r>
        </w:smartTag>
      </w:smartTag>
      <w:r>
        <w:rPr>
          <w:lang w:val="en-US"/>
        </w:rPr>
        <w:t xml:space="preserve"> the following names are recorded: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b/>
          <w:bCs/>
          <w:lang w:val="en-US"/>
        </w:rPr>
        <w:t></w:t>
      </w:r>
      <w:r>
        <w:rPr>
          <w:rFonts w:ascii="Graeca" w:hAnsi="Graeca" w:cs="Graeca"/>
          <w:b/>
          <w:bCs/>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b/>
          <w:bCs/>
          <w:lang w:val="en-US"/>
        </w:rPr>
        <w:t>,</w:t>
      </w:r>
      <w:r>
        <w:rPr>
          <w:lang w:val="en-US"/>
        </w:rPr>
        <w:t xml:space="preserve"> 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Preisigke, </w:t>
      </w:r>
      <w:r>
        <w:rPr>
          <w:i/>
          <w:iCs/>
          <w:lang w:val="en-US"/>
        </w:rPr>
        <w:t>NB</w:t>
      </w:r>
      <w:r>
        <w:rPr>
          <w:lang w:val="en-US"/>
        </w:rPr>
        <w:t xml:space="preserve">, 15-7). It could be an Egyptian name. For the spelling of the priestly clan thus, H &amp; R Suppl. 12. </w:t>
      </w:r>
    </w:p>
  </w:footnote>
  <w:footnote w:id="664">
    <w:p w:rsidR="00167E4E" w:rsidRDefault="00167E4E">
      <w:pPr>
        <w:pStyle w:val="FootnoteText"/>
        <w:bidi w:val="0"/>
        <w:rPr>
          <w:rtl/>
          <w:lang w:val="en-US"/>
        </w:rPr>
      </w:pPr>
      <w:r>
        <w:rPr>
          <w:rStyle w:val="FootnoteReference"/>
          <w:rFonts w:cs="Miriam"/>
          <w:rtl/>
        </w:rPr>
        <w:footnoteRef/>
      </w:r>
      <w:r>
        <w:rPr>
          <w:lang w:val="en-US"/>
        </w:rPr>
        <w:t xml:space="preserve"> So in the Copper Scroll. </w:t>
      </w:r>
    </w:p>
  </w:footnote>
  <w:footnote w:id="6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6.1.2</w:t>
      </w:r>
      <w:r>
        <w:rPr>
          <w:lang w:eastAsia="en-GB"/>
        </w:rPr>
        <w:t>, and Stern, “Aspects of Jewish Society,” 590-1.</w:t>
      </w:r>
      <w:r>
        <w:rPr>
          <w:lang w:val="en-US"/>
        </w:rPr>
        <w:t xml:space="preserve"> Alternatively, it could derive from the Hebrew </w:t>
      </w:r>
      <w:r>
        <w:rPr>
          <w:rtl/>
          <w:lang w:val="en-US"/>
        </w:rPr>
        <w:t>עכו</w:t>
      </w:r>
      <w:r>
        <w:rPr>
          <w:lang w:val="en-US"/>
        </w:rPr>
        <w:t xml:space="preserve">. </w:t>
      </w:r>
      <w:r>
        <w:rPr>
          <w:rtl/>
          <w:lang w:val="en-US"/>
        </w:rPr>
        <w:t>עכו</w:t>
      </w:r>
      <w:r>
        <w:rPr>
          <w:lang w:val="en-US"/>
        </w:rPr>
        <w:t xml:space="preserve"> is documented as a female name in 5</w:t>
      </w:r>
      <w:r>
        <w:rPr>
          <w:vertAlign w:val="superscript"/>
          <w:lang w:val="en-US"/>
        </w:rPr>
        <w:t>th</w:t>
      </w:r>
      <w:r>
        <w:rPr>
          <w:lang w:val="en-US"/>
        </w:rPr>
        <w:t xml:space="preserve"> C BCE Egypt (</w:t>
      </w:r>
      <w:r>
        <w:rPr>
          <w:i/>
          <w:iCs/>
          <w:lang w:val="en-US"/>
        </w:rPr>
        <w:t>TADAE</w:t>
      </w:r>
      <w:r>
        <w:rPr>
          <w:lang w:val="en-US"/>
        </w:rPr>
        <w:t xml:space="preserve"> 4, 7:42). </w:t>
      </w:r>
    </w:p>
  </w:footnote>
  <w:footnote w:id="6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6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Ezra 10:36. So too </w:t>
      </w:r>
      <w:r>
        <w:rPr>
          <w:i/>
          <w:iCs/>
          <w:lang w:val="en-US"/>
        </w:rPr>
        <w:t>DJD</w:t>
      </w:r>
      <w:r>
        <w:rPr>
          <w:lang w:val="en-US"/>
        </w:rPr>
        <w:t xml:space="preserve"> 2, 223. Noth, </w:t>
      </w:r>
      <w:r>
        <w:rPr>
          <w:i/>
          <w:iCs/>
          <w:lang w:val="en-US"/>
        </w:rPr>
        <w:t>IPRGN</w:t>
      </w:r>
      <w:r>
        <w:rPr>
          <w:lang w:val="en-US"/>
        </w:rPr>
        <w:t>, 64, has suggested that this is a Persian name. Wan(a) is an element that repets itself in Persian names and means “victorious” (</w:t>
      </w:r>
      <w:smartTag w:uri="urn:schemas-microsoft-com:office:smarttags" w:element="place">
        <w:smartTag w:uri="urn:schemas-microsoft-com:office:smarttags" w:element="City">
          <w:r>
            <w:rPr>
              <w:lang w:val="en-US"/>
            </w:rPr>
            <w:t>Justi</w:t>
          </w:r>
        </w:smartTag>
        <w:r>
          <w:rPr>
            <w:lang w:val="en-US"/>
          </w:rPr>
          <w:t xml:space="preserve">, </w:t>
        </w:r>
        <w:smartTag w:uri="urn:schemas-microsoft-com:office:smarttags" w:element="State">
          <w:r>
            <w:rPr>
              <w:i/>
              <w:iCs/>
              <w:lang w:eastAsia="en-GB"/>
            </w:rPr>
            <w:t>NB</w:t>
          </w:r>
        </w:smartTag>
      </w:smartTag>
      <w:r>
        <w:rPr>
          <w:lang w:eastAsia="en-GB"/>
        </w:rPr>
        <w:t xml:space="preserve">, 347). </w:t>
      </w:r>
      <w:r>
        <w:rPr>
          <w:lang w:val="en-US"/>
        </w:rPr>
        <w:t xml:space="preserve">See also Cohen, </w:t>
      </w:r>
      <w:r>
        <w:rPr>
          <w:i/>
          <w:iCs/>
          <w:lang w:eastAsia="en-GB"/>
        </w:rPr>
        <w:t>L</w:t>
      </w:r>
      <w:r>
        <w:rPr>
          <w:rFonts w:cs="Times New Roman"/>
          <w:i/>
          <w:iCs/>
          <w:lang w:eastAsia="en-GB"/>
        </w:rPr>
        <w:t>ĕš</w:t>
      </w:r>
      <w:r>
        <w:rPr>
          <w:i/>
          <w:iCs/>
          <w:lang w:eastAsia="en-GB"/>
        </w:rPr>
        <w:t>on</w:t>
      </w:r>
      <w:r>
        <w:rPr>
          <w:rFonts w:cs="Times New Roman"/>
          <w:i/>
          <w:iCs/>
          <w:lang w:eastAsia="en-GB"/>
        </w:rPr>
        <w:t>é</w:t>
      </w:r>
      <w:r>
        <w:rPr>
          <w:i/>
          <w:iCs/>
          <w:lang w:eastAsia="en-GB"/>
        </w:rPr>
        <w:t xml:space="preserve">nu </w:t>
      </w:r>
      <w:r>
        <w:rPr>
          <w:lang w:eastAsia="en-GB"/>
        </w:rPr>
        <w:t>31 (1967)</w:t>
      </w:r>
      <w:r>
        <w:rPr>
          <w:lang w:val="en-US"/>
        </w:rPr>
        <w:t xml:space="preserve"> 100, n. 9; </w:t>
      </w:r>
      <w:r>
        <w:rPr>
          <w:i/>
          <w:iCs/>
          <w:lang w:eastAsia="en-GB"/>
        </w:rPr>
        <w:t>JSJ</w:t>
      </w:r>
      <w:r>
        <w:rPr>
          <w:lang w:eastAsia="en-GB"/>
        </w:rPr>
        <w:t xml:space="preserve"> 7 (1976)</w:t>
      </w:r>
      <w:r>
        <w:rPr>
          <w:lang w:val="en-US"/>
        </w:rPr>
        <w:t xml:space="preserve"> 111; </w:t>
      </w:r>
      <w:r>
        <w:rPr>
          <w:i/>
          <w:iCs/>
          <w:lang w:eastAsia="en-GB"/>
        </w:rPr>
        <w:t>JSJ</w:t>
      </w:r>
      <w:r>
        <w:rPr>
          <w:lang w:eastAsia="en-GB"/>
        </w:rPr>
        <w:t xml:space="preserve"> 15 (1984)</w:t>
      </w:r>
      <w:r>
        <w:rPr>
          <w:lang w:val="en-US"/>
        </w:rPr>
        <w:t xml:space="preserve"> 57, n. 71.</w:t>
      </w:r>
    </w:p>
  </w:footnote>
  <w:footnote w:id="6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this sort of variation see Introduction 2.4.2.5.</w:t>
      </w:r>
    </w:p>
  </w:footnote>
  <w:footnote w:id="6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6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1 Chr 8:17. During the Greco-Roman period forms of this name became popular among other Semitic peoples and it was not specifically identified with the Jews. Various forms of the name are recorded in </w:t>
      </w:r>
      <w:smartTag w:uri="urn:schemas-microsoft-com:office:smarttags" w:element="City">
        <w:smartTag w:uri="urn:schemas-microsoft-com:office:smarttags" w:element="place">
          <w:r>
            <w:rPr>
              <w:lang w:val="en-US"/>
            </w:rPr>
            <w:t>Palmyra</w:t>
          </w:r>
        </w:smartTag>
      </w:smartTag>
      <w:r>
        <w:rPr>
          <w:lang w:val="en-US"/>
        </w:rPr>
        <w:t xml:space="preserve"> (Stark</w:t>
      </w:r>
      <w:r>
        <w:rPr>
          <w:lang w:eastAsia="en-GB"/>
        </w:rPr>
        <w:t xml:space="preserve">, </w:t>
      </w:r>
      <w:r>
        <w:rPr>
          <w:i/>
          <w:iCs/>
          <w:lang w:eastAsia="en-GB"/>
        </w:rPr>
        <w:t>PNPI</w:t>
      </w:r>
      <w:r>
        <w:rPr>
          <w:lang w:eastAsia="en-GB"/>
        </w:rPr>
        <w:t>,</w:t>
      </w:r>
      <w:r>
        <w:rPr>
          <w:lang w:val="en-US"/>
        </w:rPr>
        <w:t xml:space="preserve"> 85-6); and in Idumaea (</w:t>
      </w:r>
      <w:r>
        <w:rPr>
          <w:i/>
          <w:iCs/>
          <w:lang w:val="en-US"/>
        </w:rPr>
        <w:t>AOFCI</w:t>
      </w:r>
      <w:r>
        <w:rPr>
          <w:lang w:val="en-US"/>
        </w:rPr>
        <w:t>, 99). For its Nabatean and Egyptian variations see below, n. 1</w:t>
      </w:r>
      <w:r>
        <w:rPr>
          <w:b/>
          <w:bCs/>
          <w:lang w:val="en-US"/>
        </w:rPr>
        <w:t>1</w:t>
      </w:r>
      <w:r>
        <w:rPr>
          <w:lang w:val="en-US"/>
        </w:rPr>
        <w:t>.</w:t>
      </w:r>
    </w:p>
  </w:footnote>
  <w:footnote w:id="6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Josephus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for </w:t>
      </w:r>
      <w:r>
        <w:rPr>
          <w:rtl/>
          <w:lang w:val="en-US"/>
        </w:rPr>
        <w:t>זבדיה</w:t>
      </w:r>
      <w:r>
        <w:rPr>
          <w:lang w:val="en-US"/>
        </w:rPr>
        <w:t xml:space="preserv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48). 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64). None of these are similar to the NT spelling, yet obviously this is a name of the same family (</w:t>
      </w:r>
      <w:r>
        <w:rPr>
          <w:rtl/>
          <w:lang w:val="en-US"/>
        </w:rPr>
        <w:t>זבדיה, זבדיהו, זבדי</w:t>
      </w:r>
      <w:r>
        <w:rPr>
          <w:lang w:val="en-US"/>
        </w:rPr>
        <w:t xml:space="preserve">). This is probably </w:t>
      </w:r>
      <w:r>
        <w:rPr>
          <w:b/>
          <w:bCs/>
          <w:lang w:val="en-US"/>
        </w:rPr>
        <w:t>a</w:t>
      </w:r>
      <w:r>
        <w:rPr>
          <w:lang w:val="en-US"/>
        </w:rPr>
        <w:t xml:space="preserve"> case of the NT unique orthography, see Introduction 2.1.1.2.</w:t>
      </w:r>
    </w:p>
  </w:footnote>
  <w:footnote w:id="6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dating in the NT see Introduction 7.3.</w:t>
      </w:r>
    </w:p>
  </w:footnote>
  <w:footnote w:id="6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Jewish inscribed objects from </w:t>
      </w:r>
      <w:smartTag w:uri="urn:schemas-microsoft-com:office:smarttags" w:element="City">
        <w:r>
          <w:rPr>
            <w:lang w:val="en-US"/>
          </w:rPr>
          <w:t>Jerusalem</w:t>
        </w:r>
      </w:smartTag>
      <w:r>
        <w:rPr>
          <w:lang w:val="en-US"/>
        </w:rPr>
        <w:t xml:space="preserve"> see Introduction 7.6.2</w:t>
      </w:r>
      <w:r>
        <w:rPr>
          <w:lang w:eastAsia="en-GB"/>
        </w:rPr>
        <w:t>.</w:t>
      </w:r>
    </w:p>
  </w:footnote>
  <w:footnote w:id="6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The form </w:t>
      </w:r>
      <w:r>
        <w:rPr>
          <w:rtl/>
          <w:lang w:val="en-US"/>
        </w:rPr>
        <w:t>זבוד</w:t>
      </w:r>
      <w:r>
        <w:rPr>
          <w:lang w:val="en-US"/>
        </w:rPr>
        <w:t xml:space="preserve"> is also recorded in the Bible – Ezra 8:14. </w:t>
      </w:r>
      <w:r>
        <w:rPr>
          <w:rtl/>
          <w:lang w:val="en-US"/>
        </w:rPr>
        <w:t>זבוד</w:t>
      </w:r>
      <w:r>
        <w:rPr>
          <w:lang w:val="en-US"/>
        </w:rPr>
        <w:t xml:space="preserve"> is documented from Elephantine Egypt (</w:t>
      </w:r>
      <w:r>
        <w:rPr>
          <w:i/>
          <w:iCs/>
          <w:lang w:val="en-US"/>
        </w:rPr>
        <w:t>TADAE</w:t>
      </w:r>
      <w:r>
        <w:rPr>
          <w:lang w:val="en-US"/>
        </w:rPr>
        <w:t xml:space="preserve"> 2, no. 3.2). It is transliterated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in LXX (H &amp; R Suppl. 64). The name in the document is the same, but with a Greek declension. On LXX transliteration, see Introduction 2.1.1. On this form see Introduction 2.6.4</w:t>
      </w:r>
      <w:r>
        <w:rPr>
          <w:rFonts w:cs="Tahoma"/>
          <w:lang w:val="en-US"/>
        </w:rPr>
        <w:t>.</w:t>
      </w:r>
      <w:r>
        <w:rPr>
          <w:rFonts w:ascii="Tahoma" w:hAnsi="Tahoma" w:cs="Tahoma"/>
          <w:lang w:val="en-US"/>
        </w:rPr>
        <w:t xml:space="preserve"> </w:t>
      </w:r>
    </w:p>
  </w:footnote>
  <w:footnote w:id="6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second names see Introduction 6.1.3</w:t>
      </w:r>
      <w:r>
        <w:rPr>
          <w:lang w:eastAsia="en-GB"/>
        </w:rPr>
        <w:t xml:space="preserve">. </w:t>
      </w:r>
    </w:p>
  </w:footnote>
  <w:footnote w:id="6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6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 see Introduction 2.4.2.6</w:t>
      </w:r>
      <w:r>
        <w:rPr>
          <w:rFonts w:cs="Miriam"/>
          <w:lang w:eastAsia="en-GB"/>
        </w:rPr>
        <w:t>.</w:t>
      </w:r>
    </w:p>
  </w:footnote>
  <w:footnote w:id="678">
    <w:p w:rsidR="00167E4E" w:rsidRDefault="00167E4E">
      <w:pPr>
        <w:pStyle w:val="FootnoteText"/>
        <w:bidi w:val="0"/>
        <w:rPr>
          <w:rtl/>
          <w:lang w:val="en-US"/>
        </w:rPr>
      </w:pPr>
      <w:r>
        <w:rPr>
          <w:rStyle w:val="FootnoteReference"/>
          <w:rFonts w:cs="Miriam"/>
          <w:rtl/>
        </w:rPr>
        <w:footnoteRef/>
      </w:r>
      <w:r>
        <w:rPr>
          <w:lang w:eastAsia="en-GB"/>
        </w:rPr>
        <w:t xml:space="preserve"> See </w:t>
      </w:r>
      <w:r>
        <w:rPr>
          <w:lang w:val="en-US"/>
        </w:rPr>
        <w:t>Introduction 3.2.7</w:t>
      </w:r>
      <w:r>
        <w:rPr>
          <w:lang w:eastAsia="en-GB"/>
        </w:rPr>
        <w:t>.</w:t>
      </w:r>
    </w:p>
  </w:footnote>
  <w:footnote w:id="6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6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probably a Nabatean variation of the name, see Introduction 2.4.5.1 and </w:t>
      </w:r>
      <w:smartTag w:uri="urn:schemas-microsoft-com:office:smarttags" w:element="place">
        <w:r>
          <w:rPr>
            <w:lang w:val="en-US"/>
          </w:rPr>
          <w:t>Negev</w:t>
        </w:r>
      </w:smartTag>
      <w:r>
        <w:rPr>
          <w:lang w:val="en-US"/>
        </w:rPr>
        <w:t xml:space="preserve">, </w:t>
      </w:r>
      <w:r>
        <w:rPr>
          <w:i/>
          <w:iCs/>
          <w:lang w:val="en-US"/>
        </w:rPr>
        <w:t>Qedem</w:t>
      </w:r>
      <w:r>
        <w:rPr>
          <w:lang w:val="en-US"/>
        </w:rPr>
        <w:t xml:space="preserve"> 32, no. 372. See further Naveh, </w:t>
      </w:r>
      <w:r>
        <w:rPr>
          <w:i/>
          <w:iCs/>
          <w:lang w:val="en-US"/>
        </w:rPr>
        <w:t>Mas I</w:t>
      </w:r>
      <w:r>
        <w:rPr>
          <w:lang w:val="en-US"/>
        </w:rPr>
        <w:t>, 40. The name is also documented from Persian Egypt, (</w:t>
      </w:r>
      <w:r>
        <w:rPr>
          <w:i/>
          <w:iCs/>
          <w:lang w:val="en-US"/>
        </w:rPr>
        <w:t>TADAE</w:t>
      </w:r>
      <w:r>
        <w:rPr>
          <w:lang w:val="en-US"/>
        </w:rPr>
        <w:t xml:space="preserve"> 3, no. 3.14), and among Idumaeans, (</w:t>
      </w:r>
      <w:r>
        <w:rPr>
          <w:i/>
          <w:iCs/>
          <w:lang w:val="en-US"/>
        </w:rPr>
        <w:t>AOFCI</w:t>
      </w:r>
      <w:r>
        <w:rPr>
          <w:lang w:val="en-US"/>
        </w:rPr>
        <w:t>, nos. 104, 116, 162, 178).</w:t>
      </w:r>
    </w:p>
  </w:footnote>
  <w:footnote w:id="6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10</w:t>
      </w:r>
      <w:r>
        <w:rPr>
          <w:lang w:eastAsia="en-GB"/>
        </w:rPr>
        <w:t>.</w:t>
      </w:r>
    </w:p>
  </w:footnote>
  <w:footnote w:id="6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Neh 3:20. The name is recorded in </w:t>
      </w:r>
      <w:smartTag w:uri="urn:schemas-microsoft-com:office:smarttags" w:element="City">
        <w:smartTag w:uri="urn:schemas-microsoft-com:office:smarttags" w:element="place">
          <w:r>
            <w:rPr>
              <w:lang w:val="en-US"/>
            </w:rPr>
            <w:t>Palmyra</w:t>
          </w:r>
        </w:smartTag>
      </w:smartTag>
      <w:r>
        <w:rPr>
          <w:lang w:val="en-US"/>
        </w:rPr>
        <w:t xml:space="preserve"> (Stark</w:t>
      </w:r>
      <w:r>
        <w:rPr>
          <w:lang w:eastAsia="en-GB"/>
        </w:rPr>
        <w:t xml:space="preserve">, </w:t>
      </w:r>
      <w:r>
        <w:rPr>
          <w:i/>
          <w:iCs/>
          <w:lang w:eastAsia="en-GB"/>
        </w:rPr>
        <w:t>PNPI</w:t>
      </w:r>
      <w:r>
        <w:rPr>
          <w:lang w:eastAsia="en-GB"/>
        </w:rPr>
        <w:t>, 86).</w:t>
      </w:r>
    </w:p>
  </w:footnote>
  <w:footnote w:id="6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LXX transliteration of </w:t>
      </w:r>
      <w:r>
        <w:rPr>
          <w:rtl/>
          <w:lang w:val="en-US"/>
        </w:rPr>
        <w:t>זבי</w:t>
      </w:r>
      <w:r>
        <w:rPr>
          <w:lang w:val="en-US"/>
        </w:rPr>
        <w:t xml:space="preserve"> is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(H &amp; R Suppl. 64), but the more common Hellenistic transliteration would have been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w:t>
      </w:r>
    </w:p>
  </w:footnote>
  <w:footnote w:id="6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Although this could be understood as a biblical name, in this case it is probably a nickname, see Introduction 6.1.1</w:t>
      </w:r>
      <w:r>
        <w:rPr>
          <w:lang w:eastAsia="en-GB"/>
        </w:rPr>
        <w:t>.</w:t>
      </w:r>
    </w:p>
  </w:footnote>
  <w:footnote w:id="6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6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1 Chr 2:33. The name </w:t>
      </w:r>
      <w:r>
        <w:rPr>
          <w:rtl/>
          <w:lang w:val="en-US"/>
        </w:rPr>
        <w:t>זוזי</w:t>
      </w:r>
      <w:r>
        <w:rPr>
          <w:lang w:val="en-US"/>
        </w:rPr>
        <w:t xml:space="preserve"> is recorded in </w:t>
      </w:r>
      <w:smartTag w:uri="urn:schemas-microsoft-com:office:smarttags" w:element="City">
        <w:smartTag w:uri="urn:schemas-microsoft-com:office:smarttags" w:element="place">
          <w:r>
            <w:rPr>
              <w:lang w:val="en-US"/>
            </w:rPr>
            <w:t>Palmyra</w:t>
          </w:r>
        </w:smartTag>
      </w:smartTag>
      <w:r>
        <w:rPr>
          <w:lang w:val="en-US"/>
        </w:rPr>
        <w:t xml:space="preserve"> (Stark</w:t>
      </w:r>
      <w:r>
        <w:rPr>
          <w:lang w:eastAsia="en-GB"/>
        </w:rPr>
        <w:t xml:space="preserve">, </w:t>
      </w:r>
      <w:r>
        <w:rPr>
          <w:i/>
          <w:iCs/>
          <w:lang w:eastAsia="en-GB"/>
        </w:rPr>
        <w:t>PNPI</w:t>
      </w:r>
      <w:r>
        <w:rPr>
          <w:lang w:eastAsia="en-GB"/>
        </w:rPr>
        <w:t>, 86).</w:t>
      </w:r>
    </w:p>
  </w:footnote>
  <w:footnote w:id="6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Despite the fact that this is a biblical name, here it is here probably used as a nickname. See Introduction 6.1.1</w:t>
      </w:r>
      <w:r>
        <w:rPr>
          <w:lang w:eastAsia="en-GB"/>
        </w:rPr>
        <w:t>.</w:t>
      </w:r>
    </w:p>
  </w:footnote>
  <w:footnote w:id="6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According to BT he lived at the time of Rabban Gamaliel (Gamaliel no. 4 –early 2</w:t>
      </w:r>
      <w:r>
        <w:rPr>
          <w:vertAlign w:val="superscript"/>
          <w:lang w:val="en-US"/>
        </w:rPr>
        <w:t>nd</w:t>
      </w:r>
      <w:r>
        <w:rPr>
          <w:lang w:val="en-US"/>
        </w:rPr>
        <w:t xml:space="preserve"> C CE – </w:t>
      </w:r>
      <w:r>
        <w:rPr>
          <w:i/>
          <w:iCs/>
          <w:lang w:val="en-US"/>
        </w:rPr>
        <w:t xml:space="preserve">bRH </w:t>
      </w:r>
      <w:r>
        <w:rPr>
          <w:lang w:val="en-US"/>
        </w:rPr>
        <w:t>25a). According to PT he was a contemporary of R. Ishmael, R. Yosi’s son (Ishamel no. 6 – end of 2</w:t>
      </w:r>
      <w:r>
        <w:rPr>
          <w:vertAlign w:val="superscript"/>
          <w:lang w:val="en-US"/>
        </w:rPr>
        <w:t>nd</w:t>
      </w:r>
      <w:r>
        <w:rPr>
          <w:lang w:val="en-US"/>
        </w:rPr>
        <w:t xml:space="preserve"> C CE)</w:t>
      </w:r>
      <w:r>
        <w:rPr>
          <w:b/>
          <w:bCs/>
          <w:lang w:val="en-US"/>
        </w:rPr>
        <w:t>, see Introduction 7.5.2</w:t>
      </w:r>
      <w:r>
        <w:rPr>
          <w:lang w:val="en-US"/>
        </w:rPr>
        <w:t>.</w:t>
      </w:r>
    </w:p>
  </w:footnote>
  <w:footnote w:id="6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Zech 1:1. </w:t>
      </w:r>
      <w:r>
        <w:rPr>
          <w:rtl/>
          <w:lang w:val="en-US"/>
        </w:rPr>
        <w:t>זכריה</w:t>
      </w:r>
      <w:r>
        <w:rPr>
          <w:lang w:val="en-US"/>
        </w:rPr>
        <w:t xml:space="preserve"> is the prophet who gave the name to the biblical book.</w:t>
      </w:r>
    </w:p>
  </w:footnote>
  <w:footnote w:id="6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transliteration of this biblical name both in Josephus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49), 1 and 2 Macc and in LXX (H &amp; R Suppl. 66). See Introduction 2.1.2.8</w:t>
      </w:r>
      <w:r>
        <w:rPr>
          <w:lang w:eastAsia="en-GB"/>
        </w:rPr>
        <w:t>.</w:t>
      </w:r>
    </w:p>
  </w:footnote>
  <w:footnote w:id="6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xml:space="preserve">, 142-3), see Introduction 2.8.3. On the interchange of </w:t>
      </w:r>
      <w:r>
        <w:rPr>
          <w:rtl/>
          <w:lang w:val="en-US"/>
        </w:rPr>
        <w:t>ה</w:t>
      </w:r>
      <w:r>
        <w:rPr>
          <w:lang w:val="en-US"/>
        </w:rPr>
        <w:t xml:space="preserve"> and </w:t>
      </w:r>
      <w:r>
        <w:rPr>
          <w:rtl/>
          <w:lang w:val="en-US"/>
        </w:rPr>
        <w:t>א</w:t>
      </w:r>
      <w:r>
        <w:rPr>
          <w:lang w:val="en-US"/>
        </w:rPr>
        <w:t xml:space="preserve"> see Introduction 2.4.2.7. </w:t>
      </w:r>
    </w:p>
  </w:footnote>
  <w:footnote w:id="692">
    <w:p w:rsidR="00167E4E" w:rsidRDefault="00167E4E">
      <w:pPr>
        <w:pStyle w:val="FootnoteText"/>
        <w:bidi w:val="0"/>
        <w:rPr>
          <w:rtl/>
          <w:lang w:eastAsia="en-GB"/>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45-6. </w:t>
      </w:r>
      <w:r>
        <w:rPr>
          <w:lang w:val="en-US"/>
        </w:rPr>
        <w:t>The name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117).</w:t>
      </w:r>
    </w:p>
  </w:footnote>
  <w:footnote w:id="6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w:t>
      </w:r>
      <w:r>
        <w:rPr>
          <w:i/>
          <w:iCs/>
          <w:lang w:val="en-US"/>
        </w:rPr>
        <w:t>Arist</w:t>
      </w:r>
      <w:r>
        <w:rPr>
          <w:lang w:val="en-US"/>
        </w:rPr>
        <w:t xml:space="preserve"> see Introduction 7.1.1</w:t>
      </w:r>
      <w:r>
        <w:rPr>
          <w:rFonts w:cs="Miriam"/>
          <w:lang w:val="en-US"/>
        </w:rPr>
        <w:t>.</w:t>
      </w:r>
    </w:p>
  </w:footnote>
  <w:footnote w:id="6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nn. 2 and 3.</w:t>
      </w:r>
    </w:p>
  </w:footnote>
  <w:footnote w:id="695">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4</w:t>
      </w:r>
      <w:r>
        <w:rPr>
          <w:lang w:val="en-US"/>
        </w:rPr>
        <w:t>.</w:t>
      </w:r>
    </w:p>
  </w:footnote>
  <w:footnote w:id="6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5.</w:t>
      </w:r>
    </w:p>
  </w:footnote>
  <w:footnote w:id="6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nn. 2 and 3.</w:t>
      </w:r>
    </w:p>
  </w:footnote>
  <w:footnote w:id="698">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4</w:t>
      </w:r>
      <w:r>
        <w:rPr>
          <w:lang w:val="en-US"/>
        </w:rPr>
        <w:t>.</w:t>
      </w:r>
    </w:p>
  </w:footnote>
  <w:footnote w:id="6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5.</w:t>
      </w:r>
    </w:p>
  </w:footnote>
  <w:footnote w:id="7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w:t>
      </w:r>
      <w:r>
        <w:rPr>
          <w:lang w:eastAsia="en-GB"/>
        </w:rPr>
        <w:t>.</w:t>
      </w:r>
    </w:p>
  </w:footnote>
  <w:footnote w:id="701">
    <w:p w:rsidR="00167E4E" w:rsidRDefault="00167E4E">
      <w:pPr>
        <w:pStyle w:val="FootnoteText"/>
        <w:bidi w:val="0"/>
        <w:rPr>
          <w:rtl/>
          <w:lang w:eastAsia="en-GB"/>
        </w:rPr>
      </w:pPr>
      <w:r>
        <w:rPr>
          <w:rStyle w:val="FootnoteReference"/>
          <w:rFonts w:cs="Miriam"/>
          <w:rtl/>
        </w:rPr>
        <w:footnoteRef/>
      </w:r>
      <w:r>
        <w:rPr>
          <w:lang w:eastAsia="en-GB"/>
        </w:rPr>
        <w:t xml:space="preserve"> For the dependence of Josephus on 1 Macc see Introduction 5.1.1.</w:t>
      </w:r>
    </w:p>
  </w:footnote>
  <w:footnote w:id="7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1 Macc, see Introduction 7.1.2.</w:t>
      </w:r>
    </w:p>
  </w:footnote>
  <w:footnote w:id="703">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 xml:space="preserve">This is the Greek for </w:t>
      </w:r>
      <w:r>
        <w:rPr>
          <w:rtl/>
          <w:lang w:val="en-US"/>
        </w:rPr>
        <w:t>זכאי</w:t>
      </w:r>
      <w:r>
        <w:rPr>
          <w:lang w:val="en-US"/>
        </w:rPr>
        <w:t xml:space="preserve">. </w:t>
      </w:r>
      <w:r>
        <w:rPr>
          <w:lang w:eastAsia="en-GB"/>
        </w:rPr>
        <w:t xml:space="preserve">The form </w:t>
      </w:r>
      <w:r>
        <w:rPr>
          <w:rtl/>
          <w:lang w:eastAsia="en-GB"/>
        </w:rPr>
        <w:t>זכי</w:t>
      </w:r>
      <w:r>
        <w:rPr>
          <w:lang w:val="en-US"/>
        </w:rPr>
        <w:t xml:space="preserve"> is biblical, e.g. Ezra 2:9.</w:t>
      </w:r>
      <w:r>
        <w:rPr>
          <w:lang w:eastAsia="en-GB"/>
        </w:rPr>
        <w:t xml:space="preserve"> On such forms see Introduction 2.4.1.1, and 2.4.1.2</w:t>
      </w:r>
      <w:r>
        <w:rPr>
          <w:lang w:val="en-US"/>
        </w:rPr>
        <w:t>.</w:t>
      </w:r>
      <w:r>
        <w:rPr>
          <w:lang w:eastAsia="en-GB"/>
        </w:rPr>
        <w:t xml:space="preserve"> It is however probably a variation of </w:t>
      </w:r>
      <w:r>
        <w:rPr>
          <w:rtl/>
          <w:lang w:eastAsia="en-GB"/>
        </w:rPr>
        <w:t>זכריה</w:t>
      </w:r>
      <w:r>
        <w:rPr>
          <w:lang w:val="en-US"/>
        </w:rPr>
        <w:t>, s</w:t>
      </w:r>
      <w:r>
        <w:rPr>
          <w:lang w:eastAsia="en-GB"/>
        </w:rPr>
        <w:t xml:space="preserve">ee D. R. Schwartz, “Was Rabban Yohanan ben Zakkai a Priest?” </w:t>
      </w:r>
      <w:r>
        <w:rPr>
          <w:i/>
          <w:iCs/>
          <w:lang w:eastAsia="en-GB"/>
        </w:rPr>
        <w:t>Sinai</w:t>
      </w:r>
      <w:r>
        <w:rPr>
          <w:lang w:eastAsia="en-GB"/>
        </w:rPr>
        <w:t xml:space="preserve"> 88 (1981) 37, n. 35 (Hebrew), who attempted to show that </w:t>
      </w:r>
      <w:r>
        <w:rPr>
          <w:rtl/>
          <w:lang w:eastAsia="en-GB"/>
        </w:rPr>
        <w:t>זכריה</w:t>
      </w:r>
      <w:r>
        <w:rPr>
          <w:lang w:val="en-US"/>
        </w:rPr>
        <w:t xml:space="preserve"> /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was a priestly name, and therefore also </w:t>
      </w:r>
      <w:r>
        <w:rPr>
          <w:rtl/>
          <w:lang w:eastAsia="en-GB"/>
        </w:rPr>
        <w:t>זכאי</w:t>
      </w:r>
      <w:r>
        <w:rPr>
          <w:lang w:eastAsia="en-GB"/>
        </w:rPr>
        <w:t>.</w:t>
      </w:r>
      <w:r>
        <w:rPr>
          <w:lang w:val="en-US"/>
        </w:rPr>
        <w:t xml:space="preserve"> Josephus does not transliterate this biblical figure’s name. LXX transliterates it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Suppl.65). For the cluster </w:t>
      </w:r>
      <w:r>
        <w:rPr>
          <w:rFonts w:ascii="Graeca" w:hAnsi="Graeca" w:cs="Graeca"/>
          <w:lang w:val="en-US"/>
        </w:rPr>
        <w:t></w:t>
      </w:r>
      <w:r>
        <w:rPr>
          <w:rFonts w:ascii="Graeca" w:hAnsi="Graeca" w:cs="Graeca"/>
          <w:lang w:val="en-US"/>
        </w:rPr>
        <w:t></w:t>
      </w:r>
      <w:r>
        <w:rPr>
          <w:lang w:val="en-US"/>
        </w:rPr>
        <w:t xml:space="preserve"> see Introduction 2.1.2.4. This would be the declined form of the name. On the difference in transliteration between Josephus and LXX see Introduction 2.1.1.1. </w:t>
      </w:r>
    </w:p>
  </w:footnote>
  <w:footnote w:id="704">
    <w:p w:rsidR="00167E4E" w:rsidRDefault="00167E4E">
      <w:pPr>
        <w:pStyle w:val="FootnoteText"/>
        <w:bidi w:val="0"/>
        <w:rPr>
          <w:rtl/>
          <w:lang w:val="en-US"/>
        </w:rPr>
      </w:pPr>
      <w:r>
        <w:rPr>
          <w:rStyle w:val="FootnoteReference"/>
          <w:rFonts w:cs="Miriam"/>
          <w:rtl/>
        </w:rPr>
        <w:footnoteRef/>
      </w:r>
      <w:r>
        <w:rPr>
          <w:lang w:eastAsia="en-GB"/>
        </w:rPr>
        <w:t xml:space="preserve"> Goldsmith, </w:t>
      </w:r>
      <w:r>
        <w:rPr>
          <w:i/>
          <w:iCs/>
          <w:lang w:eastAsia="en-GB"/>
        </w:rPr>
        <w:t>II Maccabees</w:t>
      </w:r>
      <w:r>
        <w:rPr>
          <w:lang w:eastAsia="en-GB"/>
        </w:rPr>
        <w:t>,</w:t>
      </w:r>
      <w:r>
        <w:rPr>
          <w:lang w:val="en-US"/>
        </w:rPr>
        <w:t xml:space="preserve"> 390, wishes to identify this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with </w:t>
      </w:r>
      <w:r>
        <w:rPr>
          <w:b/>
          <w:bCs/>
          <w:lang w:eastAsia="en-GB"/>
        </w:rPr>
        <w:t>Zachariah no. 4</w:t>
      </w:r>
      <w:r>
        <w:rPr>
          <w:lang w:eastAsia="en-GB"/>
        </w:rPr>
        <w:t>, and suggests that 2 Macc made a mistake by identifying him as a fellow officer, rather than the father of another. However, despite the fact that both are describing the same incident, this is not necessary, because of the different sources 1 and 2 Macc were using, see below, n. 17.</w:t>
      </w:r>
    </w:p>
  </w:footnote>
  <w:footnote w:id="705">
    <w:p w:rsidR="00167E4E" w:rsidRDefault="00167E4E">
      <w:pPr>
        <w:pStyle w:val="FootnoteText"/>
        <w:bidi w:val="0"/>
        <w:rPr>
          <w:rtl/>
          <w:lang w:val="en-US"/>
        </w:rPr>
      </w:pPr>
      <w:r>
        <w:rPr>
          <w:rStyle w:val="FootnoteReference"/>
          <w:rFonts w:cs="Miriam"/>
          <w:rtl/>
        </w:rPr>
        <w:footnoteRef/>
      </w:r>
      <w:r>
        <w:rPr>
          <w:lang w:eastAsia="en-GB"/>
        </w:rPr>
        <w:t xml:space="preserve"> On the independence of 2 Macc see Introduction 5.1.2.</w:t>
      </w:r>
    </w:p>
  </w:footnote>
  <w:footnote w:id="7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2 Macc see Introduction 7.1.3.</w:t>
      </w:r>
    </w:p>
  </w:footnote>
  <w:footnote w:id="7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Josephus, see above, n. </w:t>
      </w:r>
      <w:r>
        <w:rPr>
          <w:rFonts w:cs="Miriam"/>
          <w:lang w:eastAsia="en-GB"/>
        </w:rPr>
        <w:t>2</w:t>
      </w:r>
      <w:r>
        <w:rPr>
          <w:lang w:eastAsia="en-GB"/>
        </w:rPr>
        <w:t>.</w:t>
      </w:r>
      <w:r>
        <w:rPr>
          <w:lang w:val="en-US"/>
        </w:rPr>
        <w:t xml:space="preserve"> Rabbinic literature has </w:t>
      </w:r>
      <w:r>
        <w:rPr>
          <w:rtl/>
          <w:lang w:val="en-US"/>
        </w:rPr>
        <w:t>זכריה</w:t>
      </w:r>
      <w:r>
        <w:rPr>
          <w:lang w:val="en-US"/>
        </w:rPr>
        <w:t>.</w:t>
      </w:r>
    </w:p>
  </w:footnote>
  <w:footnote w:id="708">
    <w:p w:rsidR="00167E4E" w:rsidRDefault="00167E4E">
      <w:pPr>
        <w:pStyle w:val="FootnoteText"/>
        <w:bidi w:val="0"/>
        <w:rPr>
          <w:rtl/>
          <w:lang w:val="en-US"/>
        </w:rPr>
      </w:pPr>
      <w:r>
        <w:rPr>
          <w:rStyle w:val="FootnoteReference"/>
          <w:rFonts w:cs="Miriam"/>
          <w:rtl/>
        </w:rPr>
        <w:footnoteRef/>
      </w:r>
      <w:r>
        <w:rPr>
          <w:lang w:eastAsia="en-GB"/>
        </w:rPr>
        <w:t xml:space="preserve"> That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in Josephus should be identified with </w:t>
      </w:r>
      <w:r>
        <w:rPr>
          <w:rtl/>
          <w:lang w:eastAsia="en-GB"/>
        </w:rPr>
        <w:t>זכריה בן אבקולס</w:t>
      </w:r>
      <w:r>
        <w:rPr>
          <w:lang w:eastAsia="en-GB"/>
        </w:rPr>
        <w:t xml:space="preserve"> of rabbinic literature is, I think, quite clear (as suggested e.g. by </w:t>
      </w:r>
      <w:r>
        <w:rPr>
          <w:lang w:val="en-US"/>
        </w:rPr>
        <w:t xml:space="preserve">Derenbourg, </w:t>
      </w:r>
      <w:r>
        <w:rPr>
          <w:i/>
          <w:iCs/>
          <w:lang w:val="en-US"/>
        </w:rPr>
        <w:t>Essai</w:t>
      </w:r>
      <w:r>
        <w:rPr>
          <w:lang w:val="en-US"/>
        </w:rPr>
        <w:t>, 267</w:t>
      </w:r>
      <w:r>
        <w:rPr>
          <w:lang w:eastAsia="en-GB"/>
        </w:rPr>
        <w:t xml:space="preserve">), even though rabbinic literature assigns to the latter actions that Josephus ascribes to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(Eleazar no. 8).</w:t>
      </w:r>
      <w:r>
        <w:rPr>
          <w:lang w:eastAsia="en-GB"/>
        </w:rPr>
        <w:t xml:space="preserve"> Rabbinic literature is famous for making this sort of mistake. Nevertheless, at the background of rabbinic legend one can find reliable traditions (which were apparently also available to Josephus) that the rabbis, because of their disinterest in history then distorted (Cohen, “Parallel Traditions,” 7-14). See also Ilan &amp; Price, </w:t>
      </w:r>
      <w:r>
        <w:rPr>
          <w:i/>
          <w:iCs/>
          <w:lang w:eastAsia="en-GB"/>
        </w:rPr>
        <w:t>JQR</w:t>
      </w:r>
      <w:r>
        <w:rPr>
          <w:lang w:eastAsia="en-GB"/>
        </w:rPr>
        <w:t xml:space="preserve"> 84 (1993) 206, n. 66.</w:t>
      </w:r>
    </w:p>
  </w:footnote>
  <w:footnote w:id="709">
    <w:p w:rsidR="00167E4E" w:rsidRDefault="00167E4E">
      <w:pPr>
        <w:pStyle w:val="FootnoteText"/>
        <w:bidi w:val="0"/>
        <w:rPr>
          <w:rtl/>
          <w:lang w:val="en-US"/>
        </w:rPr>
      </w:pPr>
      <w:r>
        <w:rPr>
          <w:rStyle w:val="FootnoteReference"/>
          <w:rFonts w:cs="Miriam"/>
          <w:rtl/>
        </w:rPr>
        <w:footnoteRef/>
      </w:r>
      <w:r>
        <w:rPr>
          <w:lang w:eastAsia="en-GB"/>
        </w:rPr>
        <w:t xml:space="preserve"> According to BT (</w:t>
      </w:r>
      <w:r>
        <w:rPr>
          <w:i/>
          <w:iCs/>
          <w:lang w:eastAsia="en-GB"/>
        </w:rPr>
        <w:t>bGit.</w:t>
      </w:r>
      <w:r>
        <w:rPr>
          <w:lang w:eastAsia="en-GB"/>
        </w:rPr>
        <w:t xml:space="preserve"> 56a) </w:t>
      </w:r>
      <w:r>
        <w:rPr>
          <w:rtl/>
          <w:lang w:eastAsia="en-GB"/>
        </w:rPr>
        <w:t>זכריה בן אבקולס</w:t>
      </w:r>
      <w:r>
        <w:rPr>
          <w:lang w:eastAsia="en-GB"/>
        </w:rPr>
        <w:t xml:space="preserve"> was responsible for the cessation of the sacrifices in honour of the Roman emperor, an action that initiated the hostilities in 66 CE, see above, n. 20. The Tosefta also knows </w:t>
      </w:r>
      <w:r>
        <w:rPr>
          <w:rtl/>
          <w:lang w:eastAsia="en-GB"/>
        </w:rPr>
        <w:t>זכריה בן אבקולס</w:t>
      </w:r>
      <w:r>
        <w:rPr>
          <w:lang w:eastAsia="en-GB"/>
        </w:rPr>
        <w:t xml:space="preserve"> but assigns to him no such action. He is only accused of being too strict in his observance of the commandments and thus responsible for the destruction of the </w:t>
      </w:r>
      <w:smartTag w:uri="urn:schemas-microsoft-com:office:smarttags" w:element="City">
        <w:r>
          <w:rPr>
            <w:lang w:eastAsia="en-GB"/>
          </w:rPr>
          <w:t>Temple</w:t>
        </w:r>
      </w:smartTag>
      <w:r>
        <w:rPr>
          <w:lang w:eastAsia="en-GB"/>
        </w:rPr>
        <w:t>. The Tosefta refers here to the same person who Josephus identifies as one of the Zealot leaders. This expression in the Tosefta gave rise to the Babylonian mistaken historical speculation.</w:t>
      </w:r>
    </w:p>
  </w:footnote>
  <w:footnote w:id="7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7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w:t>
      </w:r>
      <w:r>
        <w:rPr>
          <w:lang w:eastAsia="en-GB"/>
        </w:rPr>
        <w:t>.</w:t>
      </w:r>
    </w:p>
  </w:footnote>
  <w:footnote w:id="7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22</w:t>
      </w:r>
      <w:r>
        <w:rPr>
          <w:lang w:val="en-US"/>
        </w:rPr>
        <w:t>.</w:t>
      </w:r>
    </w:p>
  </w:footnote>
  <w:footnote w:id="7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 xml:space="preserve">. For the use of </w:t>
      </w:r>
      <w:r>
        <w:rPr>
          <w:rFonts w:ascii="Graeca" w:hAnsi="Graeca" w:cs="Graeca"/>
          <w:lang w:val="en-US"/>
        </w:rPr>
        <w:t></w:t>
      </w:r>
      <w:r>
        <w:rPr>
          <w:lang w:val="en-US"/>
        </w:rPr>
        <w:t xml:space="preserve"> in transliteration of </w:t>
      </w:r>
      <w:r>
        <w:rPr>
          <w:rtl/>
          <w:lang w:val="en-US"/>
        </w:rPr>
        <w:t>ז</w:t>
      </w:r>
      <w:r>
        <w:rPr>
          <w:lang w:val="en-US"/>
        </w:rPr>
        <w:t>, see Introduction 2.1.2.5.</w:t>
      </w:r>
    </w:p>
  </w:footnote>
  <w:footnote w:id="7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22</w:t>
      </w:r>
      <w:r>
        <w:rPr>
          <w:lang w:val="en-US"/>
        </w:rPr>
        <w:t>.</w:t>
      </w:r>
    </w:p>
  </w:footnote>
  <w:footnote w:id="7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w:t>
      </w:r>
      <w:r>
        <w:rPr>
          <w:lang w:eastAsia="en-GB"/>
        </w:rPr>
        <w:t>.</w:t>
      </w:r>
    </w:p>
  </w:footnote>
  <w:footnote w:id="7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dating according to NT see Introduction 7.3.</w:t>
      </w:r>
    </w:p>
  </w:footnote>
  <w:footnote w:id="7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w:t>
      </w:r>
    </w:p>
  </w:footnote>
  <w:footnote w:id="7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28</w:t>
      </w:r>
      <w:r>
        <w:rPr>
          <w:lang w:val="en-US"/>
        </w:rPr>
        <w:t>.</w:t>
      </w:r>
    </w:p>
  </w:footnote>
  <w:footnote w:id="7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w:t>
      </w:r>
    </w:p>
  </w:footnote>
  <w:footnote w:id="720">
    <w:p w:rsidR="00167E4E" w:rsidRDefault="00167E4E">
      <w:pPr>
        <w:pStyle w:val="FootnoteText"/>
        <w:bidi w:val="0"/>
        <w:rPr>
          <w:rtl/>
          <w:lang w:eastAsia="en-GB"/>
        </w:rPr>
      </w:pPr>
      <w:r>
        <w:rPr>
          <w:rStyle w:val="FootnoteReference"/>
          <w:rFonts w:cs="Miriam"/>
          <w:rtl/>
        </w:rPr>
        <w:footnoteRef/>
      </w:r>
      <w:r>
        <w:rPr>
          <w:lang w:eastAsia="en-GB"/>
        </w:rPr>
        <w:t xml:space="preserve"> For the list of Jewish bishops see Introduction 3.2.9. Bauckham, </w:t>
      </w:r>
      <w:r>
        <w:rPr>
          <w:i/>
          <w:iCs/>
          <w:lang w:eastAsia="en-GB"/>
        </w:rPr>
        <w:t>Jude</w:t>
      </w:r>
      <w:r>
        <w:rPr>
          <w:lang w:eastAsia="en-GB"/>
        </w:rPr>
        <w:t>, 76, suggests tentatively to identify him with Zachariah no. 9</w:t>
      </w:r>
      <w:r>
        <w:rPr>
          <w:b/>
          <w:bCs/>
          <w:lang w:eastAsia="en-GB"/>
        </w:rPr>
        <w:t>, see Introduction 3.3</w:t>
      </w:r>
      <w:r>
        <w:rPr>
          <w:lang w:eastAsia="en-GB"/>
        </w:rPr>
        <w:t>.</w:t>
      </w:r>
    </w:p>
  </w:footnote>
  <w:footnote w:id="7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7.4.1</w:t>
      </w:r>
      <w:r>
        <w:rPr>
          <w:rFonts w:cs="Miriam"/>
          <w:lang w:val="en-US"/>
        </w:rPr>
        <w:t>.</w:t>
      </w:r>
    </w:p>
  </w:footnote>
  <w:footnote w:id="7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form would most likely transliterate</w:t>
      </w:r>
      <w:r>
        <w:rPr>
          <w:b/>
          <w:bCs/>
          <w:lang w:val="en-US"/>
        </w:rPr>
        <w:t>s</w:t>
      </w:r>
      <w:r>
        <w:rPr>
          <w:lang w:val="en-US"/>
        </w:rPr>
        <w:t xml:space="preserve"> a name such as </w:t>
      </w:r>
      <w:r>
        <w:rPr>
          <w:rtl/>
          <w:lang w:val="en-US"/>
        </w:rPr>
        <w:t>זוכר</w:t>
      </w:r>
      <w:r>
        <w:rPr>
          <w:lang w:val="en-US"/>
        </w:rPr>
        <w:t xml:space="preserve">, although no such name is recorded in the Bible. The name </w:t>
      </w:r>
      <w:r>
        <w:rPr>
          <w:rtl/>
          <w:lang w:val="en-US"/>
        </w:rPr>
        <w:t>זכור</w:t>
      </w:r>
      <w:r>
        <w:rPr>
          <w:lang w:val="en-US"/>
        </w:rPr>
        <w:t xml:space="preserve"> is recorded (Num 13:5) and is transliterated in LXX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(H &amp; R Suppl. 65). Noth too does not record any biblical name in the form of </w:t>
      </w:r>
      <w:r>
        <w:rPr>
          <w:i/>
          <w:iCs/>
          <w:lang w:val="en-US"/>
        </w:rPr>
        <w:t xml:space="preserve">qotel. </w:t>
      </w:r>
      <w:r>
        <w:rPr>
          <w:lang w:val="en-US"/>
        </w:rPr>
        <w:t xml:space="preserve">However, the name does stem from the same </w:t>
      </w:r>
      <w:r>
        <w:rPr>
          <w:b/>
          <w:bCs/>
          <w:lang w:val="en-US"/>
        </w:rPr>
        <w:t>root</w:t>
      </w:r>
      <w:r>
        <w:rPr>
          <w:lang w:val="en-US"/>
        </w:rPr>
        <w:t xml:space="preserve"> as </w:t>
      </w:r>
      <w:r>
        <w:rPr>
          <w:rtl/>
          <w:lang w:val="en-US"/>
        </w:rPr>
        <w:t>זכריה</w:t>
      </w:r>
      <w:r>
        <w:rPr>
          <w:lang w:val="en-US"/>
        </w:rPr>
        <w:t>.</w:t>
      </w:r>
    </w:p>
  </w:footnote>
  <w:footnote w:id="7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J. A. Cramer, </w:t>
      </w:r>
      <w:r>
        <w:rPr>
          <w:i/>
          <w:iCs/>
          <w:lang w:val="en-US"/>
        </w:rPr>
        <w:t>Anacdota Graeca e Codd. Manuscriptis Bibliothecae Regiae Parisiensis</w:t>
      </w:r>
      <w:r>
        <w:rPr>
          <w:lang w:val="en-US"/>
        </w:rPr>
        <w:t xml:space="preserve"> (</w:t>
      </w:r>
      <w:smartTag w:uri="urn:schemas-microsoft-com:office:smarttags" w:element="City">
        <w:smartTag w:uri="urn:schemas-microsoft-com:office:smarttags" w:element="place">
          <w:r>
            <w:rPr>
              <w:lang w:val="en-US"/>
            </w:rPr>
            <w:t>Oxford</w:t>
          </w:r>
        </w:smartTag>
      </w:smartTag>
      <w:r>
        <w:rPr>
          <w:lang w:val="en-US"/>
        </w:rPr>
        <w:t xml:space="preserve"> 1839) 88. </w:t>
      </w:r>
      <w:r>
        <w:rPr>
          <w:lang w:eastAsia="en-GB"/>
        </w:rPr>
        <w:t xml:space="preserve">Bauckham, </w:t>
      </w:r>
      <w:r>
        <w:rPr>
          <w:i/>
          <w:iCs/>
          <w:lang w:eastAsia="en-GB"/>
        </w:rPr>
        <w:t>Jude</w:t>
      </w:r>
      <w:r>
        <w:rPr>
          <w:lang w:eastAsia="en-GB"/>
        </w:rPr>
        <w:t>, 76 suggests identifying this one tentatively with Zachariah no. 11</w:t>
      </w:r>
      <w:r>
        <w:rPr>
          <w:b/>
          <w:bCs/>
          <w:lang w:eastAsia="en-GB"/>
        </w:rPr>
        <w:t>, see Introduction 3.3</w:t>
      </w:r>
      <w:r>
        <w:rPr>
          <w:lang w:eastAsia="en-GB"/>
        </w:rPr>
        <w:t>.</w:t>
      </w:r>
    </w:p>
  </w:footnote>
  <w:footnote w:id="7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text describes the persecution against the </w:t>
      </w:r>
      <w:r>
        <w:rPr>
          <w:b/>
          <w:bCs/>
          <w:lang w:val="en-US"/>
        </w:rPr>
        <w:t>House</w:t>
      </w:r>
      <w:r>
        <w:rPr>
          <w:lang w:val="en-US"/>
        </w:rPr>
        <w:t xml:space="preserve"> of David during the reign of the Flavians (68-96 CE).</w:t>
      </w:r>
    </w:p>
  </w:footnote>
  <w:footnote w:id="7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w:t>
      </w:r>
    </w:p>
  </w:footnote>
  <w:footnote w:id="7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All figures appearing in apocryphal Christian documents are considered fictitious, see Introduction 6.2.2.</w:t>
      </w:r>
    </w:p>
  </w:footnote>
  <w:footnote w:id="7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These would be the years when Jesus went to school.</w:t>
      </w:r>
    </w:p>
  </w:footnote>
  <w:footnote w:id="7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w:t>
      </w:r>
    </w:p>
  </w:footnote>
  <w:footnote w:id="7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38.</w:t>
      </w:r>
    </w:p>
  </w:footnote>
  <w:footnote w:id="7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time described in this text is while Peter was still in </w:t>
      </w:r>
      <w:smartTag w:uri="urn:schemas-microsoft-com:office:smarttags" w:element="City">
        <w:smartTag w:uri="urn:schemas-microsoft-com:office:smarttags" w:element="place">
          <w:r>
            <w:rPr>
              <w:lang w:val="en-US"/>
            </w:rPr>
            <w:t>Palestine</w:t>
          </w:r>
        </w:smartTag>
      </w:smartTag>
      <w:r>
        <w:rPr>
          <w:lang w:val="en-US"/>
        </w:rPr>
        <w:t>, not long after Jesus’ crucifixion.</w:t>
      </w:r>
    </w:p>
  </w:footnote>
  <w:footnote w:id="7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7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p>
  </w:footnote>
  <w:footnote w:id="7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38.</w:t>
      </w:r>
    </w:p>
  </w:footnote>
  <w:footnote w:id="7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42.</w:t>
      </w:r>
    </w:p>
  </w:footnote>
  <w:footnote w:id="7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Here he describes himself as reading before an officiating High Priest in the </w:t>
      </w:r>
      <w:smartTag w:uri="urn:schemas-microsoft-com:office:smarttags" w:element="City">
        <w:r>
          <w:rPr>
            <w:lang w:val="en-US"/>
          </w:rPr>
          <w:t>Temple</w:t>
        </w:r>
      </w:smartTag>
      <w:r>
        <w:rPr>
          <w:lang w:val="en-US"/>
        </w:rPr>
        <w:t>, see Introduction 7.5.1.1</w:t>
      </w:r>
      <w:r>
        <w:rPr>
          <w:lang w:eastAsia="en-GB"/>
        </w:rPr>
        <w:t>.</w:t>
      </w:r>
    </w:p>
  </w:footnote>
  <w:footnote w:id="7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mSot</w:t>
      </w:r>
      <w:r>
        <w:rPr>
          <w:lang w:val="en-US"/>
        </w:rPr>
        <w:t xml:space="preserve"> 5:1 R. Joshua describes him as his teacher, see Introduction 7.5.1.1</w:t>
      </w:r>
      <w:r>
        <w:rPr>
          <w:b/>
          <w:bCs/>
          <w:lang w:val="en-US"/>
        </w:rPr>
        <w:t>-2</w:t>
      </w:r>
      <w:r>
        <w:rPr>
          <w:lang w:eastAsia="en-GB"/>
        </w:rPr>
        <w:t>.</w:t>
      </w:r>
    </w:p>
  </w:footnote>
  <w:footnote w:id="7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Hebrew for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w:t>
      </w:r>
      <w:r>
        <w:rPr>
          <w:rFonts w:ascii="Graeca" w:hAnsi="Graeca" w:cs="Graeca"/>
          <w:lang w:eastAsia="en-GB"/>
        </w:rPr>
        <w:t></w:t>
      </w:r>
      <w:r>
        <w:rPr>
          <w:rFonts w:cs="Graeca"/>
          <w:lang w:eastAsia="en-GB"/>
        </w:rPr>
        <w:t xml:space="preserve">and a variation on </w:t>
      </w:r>
      <w:r>
        <w:rPr>
          <w:rtl/>
          <w:lang w:eastAsia="en-GB"/>
        </w:rPr>
        <w:t>זכי</w:t>
      </w:r>
      <w:r>
        <w:rPr>
          <w:lang w:val="en-US"/>
        </w:rPr>
        <w:t>, see Introduction 2.4.1.8</w:t>
      </w:r>
      <w:r>
        <w:rPr>
          <w:lang w:eastAsia="en-GB"/>
        </w:rPr>
        <w:t>. See also above,</w:t>
      </w:r>
      <w:r>
        <w:rPr>
          <w:lang w:val="en-US"/>
        </w:rPr>
        <w:t xml:space="preserve"> </w:t>
      </w:r>
      <w:r>
        <w:rPr>
          <w:rFonts w:cs="Miriam"/>
          <w:lang w:val="en-US"/>
        </w:rPr>
        <w:t>15</w:t>
      </w:r>
      <w:r>
        <w:rPr>
          <w:lang w:val="en-US"/>
        </w:rPr>
        <w:t>.</w:t>
      </w:r>
    </w:p>
  </w:footnote>
  <w:footnote w:id="7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He is the father of the person whose life represents the transition from a Temple-centered Judaism to a </w:t>
      </w:r>
      <w:smartTag w:uri="urn:schemas-microsoft-com:office:smarttags" w:element="City">
        <w:r>
          <w:rPr>
            <w:b/>
            <w:bCs/>
            <w:lang w:val="en-US"/>
          </w:rPr>
          <w:t>Temple</w:t>
        </w:r>
      </w:smartTag>
      <w:r>
        <w:rPr>
          <w:lang w:val="en-US"/>
        </w:rPr>
        <w:t>-less Judaism, see Introduction 7.5.1.1</w:t>
      </w:r>
      <w:r>
        <w:rPr>
          <w:b/>
          <w:bCs/>
          <w:lang w:val="en-US"/>
        </w:rPr>
        <w:t>-2</w:t>
      </w:r>
      <w:r>
        <w:rPr>
          <w:lang w:eastAsia="en-GB"/>
        </w:rPr>
        <w:t>.</w:t>
      </w:r>
    </w:p>
  </w:footnote>
  <w:footnote w:id="739">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val="en-US"/>
        </w:rPr>
        <w:t>49</w:t>
      </w:r>
      <w:r>
        <w:rPr>
          <w:lang w:val="en-US"/>
        </w:rPr>
        <w:t>.</w:t>
      </w:r>
    </w:p>
  </w:footnote>
  <w:footnote w:id="7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Mentioned twice in the Tosefta (also </w:t>
      </w:r>
      <w:r>
        <w:rPr>
          <w:i/>
          <w:iCs/>
          <w:lang w:val="en-US"/>
        </w:rPr>
        <w:t>tYad</w:t>
      </w:r>
      <w:r>
        <w:rPr>
          <w:lang w:val="en-US"/>
        </w:rPr>
        <w:t xml:space="preserve"> 2:9), but with no clear chronological context, see Introduction 7.5.1.4</w:t>
      </w:r>
      <w:r>
        <w:rPr>
          <w:lang w:eastAsia="en-GB"/>
        </w:rPr>
        <w:t>.</w:t>
      </w:r>
    </w:p>
  </w:footnote>
  <w:footnote w:id="7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7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w:t>
      </w:r>
      <w:r>
        <w:rPr>
          <w:lang w:eastAsia="en-GB"/>
        </w:rPr>
        <w:t>. This declension is recorded in the document.</w:t>
      </w:r>
    </w:p>
  </w:footnote>
  <w:footnote w:id="7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53.</w:t>
      </w:r>
    </w:p>
  </w:footnote>
  <w:footnote w:id="7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and the previous ossuary bear exactly the same inscription, but they obviously refer to two different fathers and sons with the same name. These names were probably common in one of the families that buried their dead at Dominus Flevit.</w:t>
      </w:r>
    </w:p>
  </w:footnote>
  <w:footnote w:id="7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53.</w:t>
      </w:r>
    </w:p>
  </w:footnote>
  <w:footnote w:id="746">
    <w:p w:rsidR="00167E4E" w:rsidRDefault="00167E4E">
      <w:pPr>
        <w:pStyle w:val="FootnoteText"/>
        <w:bidi w:val="0"/>
        <w:rPr>
          <w:rtl/>
          <w:lang w:val="en-US"/>
        </w:rPr>
      </w:pPr>
      <w:r>
        <w:rPr>
          <w:rStyle w:val="FootnoteReference"/>
          <w:rFonts w:cs="Miriam"/>
          <w:rtl/>
        </w:rPr>
        <w:footnoteRef/>
      </w:r>
      <w:r>
        <w:rPr>
          <w:lang w:val="en-US"/>
        </w:rPr>
        <w:t xml:space="preserve"> See above, n. </w:t>
      </w:r>
      <w:r>
        <w:rPr>
          <w:rFonts w:cs="Miriam"/>
          <w:lang w:eastAsia="en-GB"/>
        </w:rPr>
        <w:t>2</w:t>
      </w:r>
      <w:r>
        <w:rPr>
          <w:lang w:eastAsia="en-GB"/>
        </w:rPr>
        <w:t>. This declension is recorded in the document.</w:t>
      </w:r>
      <w:r>
        <w:rPr>
          <w:rtl/>
          <w:lang w:eastAsia="en-GB"/>
        </w:rPr>
        <w:t xml:space="preserve"> </w:t>
      </w:r>
    </w:p>
  </w:footnote>
  <w:footnote w:id="74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53.</w:t>
      </w:r>
    </w:p>
  </w:footnote>
  <w:footnote w:id="7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53.</w:t>
      </w:r>
    </w:p>
  </w:footnote>
  <w:footnote w:id="7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7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Jewish inscribed objects from </w:t>
      </w:r>
      <w:smartTag w:uri="urn:schemas-microsoft-com:office:smarttags" w:element="City">
        <w:r>
          <w:rPr>
            <w:lang w:val="en-US"/>
          </w:rPr>
          <w:t>Jerusalem</w:t>
        </w:r>
      </w:smartTag>
      <w:r>
        <w:rPr>
          <w:lang w:val="en-US"/>
        </w:rPr>
        <w:t xml:space="preserve"> see Introduction 7.6.2</w:t>
      </w:r>
      <w:r>
        <w:rPr>
          <w:lang w:eastAsia="en-GB"/>
        </w:rPr>
        <w:t>.</w:t>
      </w:r>
    </w:p>
  </w:footnote>
  <w:footnote w:id="7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7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63</w:t>
      </w:r>
      <w:r>
        <w:rPr>
          <w:lang w:eastAsia="en-GB"/>
        </w:rPr>
        <w:t>.</w:t>
      </w:r>
    </w:p>
  </w:footnote>
  <w:footnote w:id="7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63</w:t>
      </w:r>
      <w:r>
        <w:rPr>
          <w:lang w:eastAsia="en-GB"/>
        </w:rPr>
        <w:t>.</w:t>
      </w:r>
    </w:p>
  </w:footnote>
  <w:footnote w:id="7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15</w:t>
      </w:r>
      <w:r>
        <w:rPr>
          <w:lang w:val="en-US"/>
        </w:rPr>
        <w:t xml:space="preserve">. This scribe adhered to another transliteration tradition, since he transliterated </w:t>
      </w:r>
      <w:r>
        <w:rPr>
          <w:rtl/>
          <w:lang w:val="en-US"/>
        </w:rPr>
        <w:t>כ</w:t>
      </w:r>
      <w:r>
        <w:rPr>
          <w:lang w:val="en-US"/>
        </w:rPr>
        <w:t xml:space="preserve"> with dagesh as</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see Introduction 2.1.2.4</w:t>
      </w:r>
      <w:r>
        <w:rPr>
          <w:lang w:val="en-US"/>
        </w:rPr>
        <w:t>.</w:t>
      </w:r>
    </w:p>
  </w:footnote>
  <w:footnote w:id="7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63</w:t>
      </w:r>
      <w:r>
        <w:rPr>
          <w:lang w:eastAsia="en-GB"/>
        </w:rPr>
        <w:t>.</w:t>
      </w:r>
    </w:p>
  </w:footnote>
  <w:footnote w:id="7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7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documents from </w:t>
      </w:r>
      <w:smartTag w:uri="urn:schemas-microsoft-com:office:smarttags" w:element="place">
        <w:r>
          <w:rPr>
            <w:lang w:val="en-US"/>
          </w:rPr>
          <w:t>Masada</w:t>
        </w:r>
      </w:smartTag>
      <w:r>
        <w:rPr>
          <w:lang w:val="en-US"/>
        </w:rPr>
        <w:t xml:space="preserve"> see Introduction 7.8</w:t>
      </w:r>
      <w:r>
        <w:rPr>
          <w:lang w:eastAsia="en-GB"/>
        </w:rPr>
        <w:t>.</w:t>
      </w:r>
    </w:p>
  </w:footnote>
  <w:footnote w:id="758">
    <w:p w:rsidR="00167E4E" w:rsidRDefault="00167E4E">
      <w:pPr>
        <w:pStyle w:val="FootnoteText"/>
        <w:bidi w:val="0"/>
        <w:rPr>
          <w:rtl/>
          <w:lang w:val="en-US"/>
        </w:rPr>
      </w:pPr>
      <w:r>
        <w:rPr>
          <w:rStyle w:val="FootnoteReference"/>
          <w:rFonts w:cs="Miriam"/>
          <w:rtl/>
        </w:rPr>
        <w:footnoteRef/>
      </w:r>
      <w:r>
        <w:rPr>
          <w:lang w:eastAsia="en-GB"/>
        </w:rPr>
        <w:t xml:space="preserve"> The reading is of the editor. Naturally </w:t>
      </w:r>
      <w:r>
        <w:rPr>
          <w:rtl/>
          <w:lang w:eastAsia="en-GB"/>
        </w:rPr>
        <w:t>זכאי</w:t>
      </w:r>
      <w:r>
        <w:rPr>
          <w:lang w:eastAsia="en-GB"/>
        </w:rPr>
        <w:t xml:space="preserve"> or </w:t>
      </w:r>
      <w:r>
        <w:rPr>
          <w:rtl/>
          <w:lang w:eastAsia="en-GB"/>
        </w:rPr>
        <w:t>זכי</w:t>
      </w:r>
      <w:r>
        <w:rPr>
          <w:lang w:val="en-US"/>
        </w:rPr>
        <w:t xml:space="preserve"> </w:t>
      </w:r>
      <w:r>
        <w:rPr>
          <w:lang w:eastAsia="en-GB"/>
        </w:rPr>
        <w:t>could also be implied.</w:t>
      </w:r>
    </w:p>
  </w:footnote>
  <w:footnote w:id="7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69</w:t>
      </w:r>
      <w:r>
        <w:rPr>
          <w:lang w:eastAsia="en-GB"/>
        </w:rPr>
        <w:t>.</w:t>
      </w:r>
    </w:p>
  </w:footnote>
  <w:footnote w:id="7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1 Kgs 16:9. </w:t>
      </w:r>
      <w:r>
        <w:rPr>
          <w:lang w:eastAsia="en-GB"/>
        </w:rPr>
        <w:t xml:space="preserve">For rabbinic etymology of the name, see Harduf, </w:t>
      </w:r>
      <w:r>
        <w:rPr>
          <w:i/>
          <w:iCs/>
          <w:lang w:eastAsia="en-GB"/>
        </w:rPr>
        <w:t>Biblical Names</w:t>
      </w:r>
      <w:r>
        <w:rPr>
          <w:lang w:eastAsia="en-GB"/>
        </w:rPr>
        <w:t>, 55.</w:t>
      </w:r>
      <w:r>
        <w:rPr>
          <w:lang w:val="en-US"/>
        </w:rPr>
        <w:t xml:space="preserve"> The name is recorded in </w:t>
      </w:r>
      <w:smartTag w:uri="urn:schemas-microsoft-com:office:smarttags" w:element="City">
        <w:smartTag w:uri="urn:schemas-microsoft-com:office:smarttags" w:element="place">
          <w:r>
            <w:rPr>
              <w:lang w:val="en-US"/>
            </w:rPr>
            <w:t>Palmyra</w:t>
          </w:r>
        </w:smartTag>
      </w:smartTag>
      <w:r>
        <w:rPr>
          <w:lang w:val="en-US"/>
        </w:rPr>
        <w:t xml:space="preserve"> (Stark</w:t>
      </w:r>
      <w:r>
        <w:rPr>
          <w:lang w:eastAsia="en-GB"/>
        </w:rPr>
        <w:t xml:space="preserve">, </w:t>
      </w:r>
      <w:r>
        <w:rPr>
          <w:i/>
          <w:iCs/>
          <w:lang w:eastAsia="en-GB"/>
        </w:rPr>
        <w:t>PNPI</w:t>
      </w:r>
      <w:r>
        <w:rPr>
          <w:lang w:eastAsia="en-GB"/>
        </w:rPr>
        <w:t>, 86).</w:t>
      </w:r>
    </w:p>
  </w:footnote>
  <w:footnote w:id="7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name </w:t>
      </w:r>
      <w:r>
        <w:rPr>
          <w:rtl/>
          <w:lang w:val="en-US"/>
        </w:rPr>
        <w:t>זמרי</w:t>
      </w:r>
      <w:r>
        <w:rPr>
          <w:lang w:val="en-US"/>
        </w:rPr>
        <w:t xml:space="preserve"> is transliterated</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in Josephus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49) 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in LXX (H &amp; R Suppl. 65). The cluster </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probably transliterates the Hebrew </w:t>
      </w:r>
      <w:r>
        <w:rPr>
          <w:rtl/>
          <w:lang w:val="en-US"/>
        </w:rPr>
        <w:t>מר</w:t>
      </w:r>
      <w:r>
        <w:rPr>
          <w:lang w:val="en-US"/>
        </w:rPr>
        <w:t xml:space="preserve"> into Greek. However, for the King of Israel by this name, the version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is also recorded (Schalit, </w:t>
      </w:r>
      <w:r>
        <w:rPr>
          <w:i/>
          <w:iCs/>
          <w:lang w:val="en-US"/>
        </w:rPr>
        <w:t>ibid.</w:t>
      </w:r>
      <w:r>
        <w:rPr>
          <w:lang w:val="en-US"/>
        </w:rPr>
        <w:t xml:space="preserve">). </w:t>
      </w:r>
    </w:p>
  </w:footnote>
  <w:footnote w:id="762">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 xml:space="preserve">On his coming to </w:t>
      </w:r>
      <w:smartTag w:uri="urn:schemas-microsoft-com:office:smarttags" w:element="City">
        <w:r>
          <w:rPr>
            <w:lang w:val="en-US"/>
          </w:rPr>
          <w:t>Palestine</w:t>
        </w:r>
      </w:smartTag>
      <w:r>
        <w:rPr>
          <w:lang w:val="en-US"/>
        </w:rPr>
        <w:t xml:space="preserve"> from </w:t>
      </w:r>
      <w:smartTag w:uri="urn:schemas-microsoft-com:office:smarttags" w:element="place">
        <w:r>
          <w:rPr>
            <w:lang w:val="en-US"/>
          </w:rPr>
          <w:t>Babylonia</w:t>
        </w:r>
      </w:smartTag>
      <w:r>
        <w:rPr>
          <w:lang w:val="en-US"/>
        </w:rPr>
        <w:t xml:space="preserve"> see Josephus, </w:t>
      </w:r>
      <w:r>
        <w:rPr>
          <w:i/>
          <w:iCs/>
          <w:lang w:val="en-US"/>
        </w:rPr>
        <w:t>AJ</w:t>
      </w:r>
      <w:r>
        <w:rPr>
          <w:lang w:val="en-US"/>
        </w:rPr>
        <w:t xml:space="preserve"> 17:23-5 (29)</w:t>
      </w:r>
      <w:r>
        <w:rPr>
          <w:lang w:eastAsia="en-GB"/>
        </w:rPr>
        <w:t>. See Introduction 6.3.1.</w:t>
      </w:r>
    </w:p>
  </w:footnote>
  <w:footnote w:id="7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7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being a variation of the same name, see </w:t>
      </w:r>
      <w:r>
        <w:rPr>
          <w:lang w:eastAsia="en-GB"/>
        </w:rPr>
        <w:t>Introduction 2.4.2.1</w:t>
      </w:r>
      <w:r>
        <w:rPr>
          <w:lang w:val="en-US"/>
        </w:rPr>
        <w:t>.</w:t>
      </w:r>
    </w:p>
  </w:footnote>
  <w:footnote w:id="7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Here this need not necessarily be a personal name of the father. It could be a nickname, see Introduction 6.1.1</w:t>
      </w:r>
      <w:r>
        <w:rPr>
          <w:lang w:eastAsia="en-GB"/>
        </w:rPr>
        <w:t>.</w:t>
      </w:r>
    </w:p>
  </w:footnote>
  <w:footnote w:id="7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PT there is no chronological indication that this sage was a tanna, but in BT (</w:t>
      </w:r>
      <w:r>
        <w:rPr>
          <w:i/>
          <w:iCs/>
          <w:lang w:val="en-US"/>
        </w:rPr>
        <w:t xml:space="preserve">bKet. </w:t>
      </w:r>
      <w:r>
        <w:rPr>
          <w:lang w:val="en-US"/>
        </w:rPr>
        <w:t>62b) it is suggested that he was the father of Rabbi’s daughter in law, namely that he lived at the end of the 2</w:t>
      </w:r>
      <w:r>
        <w:rPr>
          <w:vertAlign w:val="superscript"/>
          <w:lang w:val="en-US"/>
        </w:rPr>
        <w:t>nd</w:t>
      </w:r>
      <w:r>
        <w:rPr>
          <w:lang w:val="en-US"/>
        </w:rPr>
        <w:t xml:space="preserve"> C.</w:t>
      </w:r>
    </w:p>
  </w:footnote>
  <w:footnote w:id="7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Neh 7:48. </w:t>
      </w:r>
      <w:r>
        <w:rPr>
          <w:rtl/>
          <w:lang w:val="en-US"/>
        </w:rPr>
        <w:t>חגב</w:t>
      </w:r>
      <w:r>
        <w:rPr>
          <w:lang w:val="en-US"/>
        </w:rPr>
        <w:t xml:space="preserve"> is recorded on First Temple Hebrew seals (</w:t>
      </w:r>
      <w:r>
        <w:rPr>
          <w:i/>
          <w:iCs/>
          <w:lang w:val="en-US"/>
        </w:rPr>
        <w:t>CWSSS</w:t>
      </w:r>
      <w:r>
        <w:rPr>
          <w:lang w:val="en-US"/>
        </w:rPr>
        <w:t xml:space="preserve"> nos. 490-1).</w:t>
      </w:r>
    </w:p>
  </w:footnote>
  <w:footnote w:id="7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not a recorded Greek name. </w:t>
      </w:r>
      <w:r>
        <w:rPr>
          <w:i/>
          <w:iCs/>
          <w:lang w:val="en-US"/>
        </w:rPr>
        <w:t>WGE</w:t>
      </w:r>
      <w:r>
        <w:rPr>
          <w:lang w:val="en-US"/>
        </w:rPr>
        <w:t xml:space="preserve">, 5, mention a town in </w:t>
      </w:r>
      <w:smartTag w:uri="urn:schemas-microsoft-com:office:smarttags" w:element="country-region">
        <w:smartTag w:uri="urn:schemas-microsoft-com:office:smarttags" w:element="place">
          <w:r>
            <w:rPr>
              <w:lang w:val="en-US"/>
            </w:rPr>
            <w:t>Syria</w:t>
          </w:r>
        </w:smartTag>
      </w:smartTag>
      <w:r>
        <w:rPr>
          <w:lang w:val="en-US"/>
        </w:rPr>
        <w:t xml:space="preserve"> by the name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In LXX the form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used for the biblical </w:t>
      </w:r>
      <w:r>
        <w:rPr>
          <w:rtl/>
          <w:lang w:eastAsia="en-GB"/>
        </w:rPr>
        <w:t>חגבא</w:t>
      </w:r>
      <w:r>
        <w:rPr>
          <w:lang w:eastAsia="en-GB"/>
        </w:rPr>
        <w:t xml:space="preserve"> (</w:t>
      </w:r>
      <w:r>
        <w:rPr>
          <w:lang w:val="en-US"/>
        </w:rPr>
        <w:t>H &amp; R Suppl.</w:t>
      </w:r>
      <w:r>
        <w:rPr>
          <w:rtl/>
          <w:lang w:val="en-US"/>
        </w:rPr>
        <w:t xml:space="preserve"> </w:t>
      </w:r>
      <w:r>
        <w:rPr>
          <w:lang w:val="en-US"/>
        </w:rPr>
        <w:t>4).</w:t>
      </w:r>
    </w:p>
  </w:footnote>
  <w:footnote w:id="7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dating according to NT see Introduction 7.3.</w:t>
      </w:r>
    </w:p>
  </w:footnote>
  <w:footnote w:id="7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Hagai 1:12. </w:t>
      </w:r>
      <w:r>
        <w:rPr>
          <w:rtl/>
          <w:lang w:val="en-US"/>
        </w:rPr>
        <w:t>חגי</w:t>
      </w:r>
      <w:r>
        <w:rPr>
          <w:lang w:val="en-US"/>
        </w:rPr>
        <w:t xml:space="preserve"> was the post-exilic prophet who gave the name to a biblical book. </w:t>
      </w:r>
      <w:r>
        <w:rPr>
          <w:lang w:eastAsia="en-GB"/>
        </w:rPr>
        <w:t xml:space="preserve">For rabbinic etymology of the name see Harduf, </w:t>
      </w:r>
      <w:r>
        <w:rPr>
          <w:i/>
          <w:iCs/>
          <w:lang w:eastAsia="en-GB"/>
        </w:rPr>
        <w:t>Biblical Names</w:t>
      </w:r>
      <w:r>
        <w:rPr>
          <w:lang w:eastAsia="en-GB"/>
        </w:rPr>
        <w:t>, 58.</w:t>
      </w:r>
    </w:p>
  </w:footnote>
  <w:footnote w:id="7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w:t>
      </w:r>
      <w:r>
        <w:rPr>
          <w:b/>
          <w:bCs/>
          <w:lang w:val="en-US"/>
        </w:rPr>
        <w:t>i</w:t>
      </w:r>
      <w:r>
        <w:rPr>
          <w:lang w:val="en-US"/>
        </w:rPr>
        <w:t xml:space="preserve">s is the way the name is transliterated in LXX (R &amp; H Suppl. 5). This form, as well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are recorded on papyri from </w:t>
      </w:r>
      <w:smartTag w:uri="urn:schemas-microsoft-com:office:smarttags" w:element="country-region">
        <w:r>
          <w:rPr>
            <w:lang w:val="en-US"/>
          </w:rPr>
          <w:t>Egypt</w:t>
        </w:r>
      </w:smartTag>
      <w:r>
        <w:rPr>
          <w:lang w:val="en-US"/>
        </w:rPr>
        <w:t xml:space="preserve">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xml:space="preserve">, 6; Foraboschi, </w:t>
      </w:r>
      <w:r>
        <w:rPr>
          <w:i/>
          <w:iCs/>
          <w:lang w:val="en-US"/>
        </w:rPr>
        <w:t>Onomasticon</w:t>
      </w:r>
      <w:r>
        <w:rPr>
          <w:lang w:val="en-US"/>
        </w:rPr>
        <w:t>, 18).</w:t>
      </w:r>
    </w:p>
  </w:footnote>
  <w:footnote w:id="7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p>
  </w:footnote>
  <w:footnote w:id="773">
    <w:p w:rsidR="00167E4E" w:rsidRDefault="00167E4E">
      <w:pPr>
        <w:pStyle w:val="FootnoteText"/>
        <w:bidi w:val="0"/>
        <w:rPr>
          <w:rtl/>
          <w:lang w:val="en-US"/>
        </w:rPr>
      </w:pPr>
      <w:r>
        <w:rPr>
          <w:rStyle w:val="FootnoteReference"/>
          <w:rFonts w:cs="Miriam"/>
          <w:rtl/>
        </w:rPr>
        <w:footnoteRef/>
      </w:r>
      <w:r>
        <w:rPr>
          <w:lang w:val="en-US"/>
        </w:rPr>
        <w:t xml:space="preserve"> All figures appearing in apocryphal Christian documents are considered fictitious, see Introduction 6.2.2.</w:t>
      </w:r>
      <w:r>
        <w:rPr>
          <w:rtl/>
          <w:lang w:eastAsia="en-GB"/>
        </w:rPr>
        <w:t xml:space="preserve"> </w:t>
      </w:r>
    </w:p>
  </w:footnote>
  <w:footnote w:id="7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book all takes place on the year of Jesus’ execution.</w:t>
      </w:r>
    </w:p>
  </w:footnote>
  <w:footnote w:id="7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w:t>
      </w:r>
    </w:p>
  </w:footnote>
  <w:footnote w:id="7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lang w:val="en-US"/>
        </w:rPr>
        <w:t>.</w:t>
      </w:r>
    </w:p>
  </w:footnote>
  <w:footnote w:id="7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4</w:t>
      </w:r>
      <w:r>
        <w:rPr>
          <w:lang w:val="en-US"/>
        </w:rPr>
        <w:t>.</w:t>
      </w:r>
    </w:p>
  </w:footnote>
  <w:footnote w:id="7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time described in this text is while Peter was still in </w:t>
      </w:r>
      <w:smartTag w:uri="urn:schemas-microsoft-com:office:smarttags" w:element="City">
        <w:smartTag w:uri="urn:schemas-microsoft-com:office:smarttags" w:element="place">
          <w:r>
            <w:rPr>
              <w:lang w:val="en-US"/>
            </w:rPr>
            <w:t>Palestine</w:t>
          </w:r>
        </w:smartTag>
      </w:smartTag>
      <w:r>
        <w:rPr>
          <w:lang w:val="en-US"/>
        </w:rPr>
        <w:t>, not long after Jesus’ crucifixion.</w:t>
      </w:r>
    </w:p>
  </w:footnote>
  <w:footnote w:id="779">
    <w:p w:rsidR="00167E4E" w:rsidRDefault="00167E4E">
      <w:pPr>
        <w:pStyle w:val="FootnoteText"/>
        <w:bidi w:val="0"/>
        <w:rPr>
          <w:rtl/>
          <w:lang w:val="en-US"/>
        </w:rPr>
      </w:pPr>
      <w:r>
        <w:rPr>
          <w:rStyle w:val="FootnoteReference"/>
          <w:rFonts w:cs="Miriam"/>
          <w:rtl/>
        </w:rPr>
        <w:footnoteRef/>
      </w:r>
      <w:r>
        <w:rPr>
          <w:lang w:eastAsia="en-GB"/>
        </w:rPr>
        <w:t xml:space="preserve"> The reading is Naveh’s (</w:t>
      </w:r>
      <w:r>
        <w:rPr>
          <w:i/>
          <w:iCs/>
          <w:lang w:eastAsia="en-GB"/>
        </w:rPr>
        <w:t>CJO</w:t>
      </w:r>
      <w:r>
        <w:rPr>
          <w:lang w:eastAsia="en-GB"/>
        </w:rPr>
        <w:t>, no. 89).</w:t>
      </w:r>
      <w:r>
        <w:rPr>
          <w:lang w:val="en-US"/>
        </w:rPr>
        <w:t xml:space="preserve"> It is not obvious.</w:t>
      </w:r>
    </w:p>
  </w:footnote>
  <w:footnote w:id="7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7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11.</w:t>
      </w:r>
    </w:p>
  </w:footnote>
  <w:footnote w:id="7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Misgav’s reading. </w:t>
      </w:r>
      <w:r>
        <w:rPr>
          <w:lang w:eastAsia="en-GB"/>
        </w:rPr>
        <w:t xml:space="preserve">Hachlili, </w:t>
      </w:r>
      <w:r>
        <w:rPr>
          <w:i/>
          <w:iCs/>
          <w:lang w:eastAsia="en-GB"/>
        </w:rPr>
        <w:t>IAAR</w:t>
      </w:r>
      <w:r>
        <w:rPr>
          <w:lang w:eastAsia="en-GB"/>
        </w:rPr>
        <w:t xml:space="preserve"> 7, 58,</w:t>
      </w:r>
      <w:r>
        <w:rPr>
          <w:lang w:val="en-US"/>
        </w:rPr>
        <w:t xml:space="preserve"> could not read it.</w:t>
      </w:r>
    </w:p>
  </w:footnote>
  <w:footnote w:id="7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11.</w:t>
      </w:r>
    </w:p>
  </w:footnote>
  <w:footnote w:id="7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may be the beginning of a Greek name such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(for such names see </w:t>
      </w:r>
      <w:r>
        <w:rPr>
          <w:i/>
          <w:iCs/>
          <w:lang w:val="en-US"/>
        </w:rPr>
        <w:t>WGE</w:t>
      </w:r>
      <w:r>
        <w:rPr>
          <w:lang w:val="en-US"/>
        </w:rPr>
        <w:t xml:space="preserve">, 5-6). </w:t>
      </w:r>
      <w:r>
        <w:rPr>
          <w:i/>
          <w:iCs/>
          <w:lang w:val="en-US"/>
        </w:rPr>
        <w:t xml:space="preserve">DJD </w:t>
      </w:r>
      <w:r>
        <w:rPr>
          <w:lang w:val="en-US"/>
        </w:rPr>
        <w:t xml:space="preserve">2, 226, interpreted it as deriving from a Semitic name such as </w:t>
      </w:r>
      <w:r>
        <w:rPr>
          <w:rtl/>
          <w:lang w:val="en-US"/>
        </w:rPr>
        <w:t>חגא</w:t>
      </w:r>
      <w:r>
        <w:rPr>
          <w:lang w:val="en-US"/>
        </w:rPr>
        <w:t xml:space="preserve">. I assume it as variation of </w:t>
      </w:r>
      <w:r>
        <w:rPr>
          <w:rtl/>
          <w:lang w:val="en-US"/>
        </w:rPr>
        <w:t>חגי</w:t>
      </w:r>
      <w:r>
        <w:rPr>
          <w:lang w:val="en-US"/>
        </w:rPr>
        <w:t>.</w:t>
      </w:r>
    </w:p>
  </w:footnote>
  <w:footnote w:id="7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7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787">
    <w:p w:rsidR="00167E4E" w:rsidRDefault="00167E4E">
      <w:pPr>
        <w:pStyle w:val="FootnoteText"/>
        <w:bidi w:val="0"/>
        <w:rPr>
          <w:b/>
          <w:bCs/>
          <w:rtl/>
          <w:lang w:val="en-US"/>
        </w:rPr>
      </w:pPr>
      <w:r>
        <w:rPr>
          <w:rStyle w:val="FootnoteReference"/>
          <w:b/>
          <w:bCs/>
          <w:rtl/>
        </w:rPr>
        <w:footnoteRef/>
      </w:r>
      <w:r>
        <w:rPr>
          <w:b/>
          <w:bCs/>
          <w:lang w:val="en-US"/>
        </w:rPr>
        <w:t xml:space="preserve"> See Introduction 6.3.4.</w:t>
      </w:r>
    </w:p>
  </w:footnote>
  <w:footnote w:id="788">
    <w:p w:rsidR="00167E4E" w:rsidRDefault="00167E4E">
      <w:pPr>
        <w:pStyle w:val="FootnoteText"/>
        <w:bidi w:val="0"/>
        <w:rPr>
          <w:rtl/>
          <w:lang w:val="en-US"/>
        </w:rPr>
      </w:pPr>
      <w:r>
        <w:rPr>
          <w:rStyle w:val="FootnoteReference"/>
          <w:rFonts w:cs="Miriam"/>
          <w:b/>
          <w:bCs/>
          <w:rtl/>
        </w:rPr>
        <w:footnoteRef/>
      </w:r>
      <w:r>
        <w:rPr>
          <w:lang w:eastAsia="en-GB"/>
        </w:rPr>
        <w:t xml:space="preserve"> </w:t>
      </w:r>
      <w:r>
        <w:rPr>
          <w:b/>
          <w:bCs/>
          <w:lang w:val="en-US"/>
        </w:rPr>
        <w:t>On the date of the Samaritan inscriptions, see Introduction 7.6.6</w:t>
      </w:r>
      <w:r>
        <w:rPr>
          <w:b/>
          <w:bCs/>
          <w:lang w:eastAsia="en-GB"/>
        </w:rPr>
        <w:t>.</w:t>
      </w:r>
    </w:p>
  </w:footnote>
  <w:footnote w:id="7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Gen 25:15. Note that the name is assigned to the son of Ishmael. It is probably of Arab provenance. </w:t>
      </w:r>
      <w:smartTag w:uri="urn:schemas-microsoft-com:office:smarttags" w:element="place">
        <w:r>
          <w:rPr>
            <w:lang w:val="en-US"/>
          </w:rPr>
          <w:t>Negev</w:t>
        </w:r>
      </w:smartTag>
      <w:r>
        <w:rPr>
          <w:lang w:val="en-US"/>
        </w:rPr>
        <w:t xml:space="preserve">, </w:t>
      </w:r>
      <w:r>
        <w:rPr>
          <w:i/>
          <w:iCs/>
          <w:lang w:eastAsia="en-GB"/>
        </w:rPr>
        <w:t>Qedem</w:t>
      </w:r>
      <w:r>
        <w:rPr>
          <w:lang w:eastAsia="en-GB"/>
        </w:rPr>
        <w:t xml:space="preserve"> 32, nos. 417 and 418, records the forms </w:t>
      </w:r>
      <w:r>
        <w:rPr>
          <w:rtl/>
          <w:lang w:eastAsia="en-GB"/>
        </w:rPr>
        <w:t>חדדו</w:t>
      </w:r>
      <w:r>
        <w:rPr>
          <w:lang w:val="en-US"/>
        </w:rPr>
        <w:t xml:space="preserve"> and </w:t>
      </w:r>
      <w:r>
        <w:rPr>
          <w:rtl/>
          <w:lang w:val="en-US"/>
        </w:rPr>
        <w:t>חדודת</w:t>
      </w:r>
      <w:r>
        <w:rPr>
          <w:lang w:val="en-US"/>
        </w:rPr>
        <w:t xml:space="preserve">, perhaps confirming this assumption. The names </w:t>
      </w:r>
      <w:r>
        <w:rPr>
          <w:rtl/>
          <w:lang w:val="en-US"/>
        </w:rPr>
        <w:t>חדודן</w:t>
      </w:r>
      <w:r>
        <w:rPr>
          <w:lang w:val="en-US"/>
        </w:rPr>
        <w:t xml:space="preserve"> and </w:t>
      </w:r>
      <w:r>
        <w:rPr>
          <w:rtl/>
          <w:lang w:val="en-US"/>
        </w:rPr>
        <w:t>חדידו</w:t>
      </w:r>
      <w:r>
        <w:rPr>
          <w:lang w:val="en-US"/>
        </w:rPr>
        <w:t xml:space="preserve"> are recorded in </w:t>
      </w:r>
      <w:smartTag w:uri="urn:schemas-microsoft-com:office:smarttags" w:element="City">
        <w:smartTag w:uri="urn:schemas-microsoft-com:office:smarttags" w:element="place">
          <w:r>
            <w:rPr>
              <w:lang w:val="en-US"/>
            </w:rPr>
            <w:t>Palmyra</w:t>
          </w:r>
        </w:smartTag>
      </w:smartTag>
      <w:r>
        <w:rPr>
          <w:lang w:val="en-US"/>
        </w:rPr>
        <w:t xml:space="preserve">. Stark, </w:t>
      </w:r>
      <w:r>
        <w:rPr>
          <w:i/>
          <w:iCs/>
          <w:lang w:val="en-US"/>
        </w:rPr>
        <w:t>PNPI</w:t>
      </w:r>
      <w:r>
        <w:rPr>
          <w:lang w:val="en-US"/>
        </w:rPr>
        <w:t xml:space="preserve">, 88, </w:t>
      </w:r>
      <w:r>
        <w:rPr>
          <w:b/>
          <w:bCs/>
          <w:lang w:val="en-US"/>
        </w:rPr>
        <w:t xml:space="preserve">claims that the name </w:t>
      </w:r>
      <w:r>
        <w:rPr>
          <w:lang w:val="en-US"/>
        </w:rPr>
        <w:t>derives from the Arabic “Sharp.”</w:t>
      </w:r>
      <w:r>
        <w:rPr>
          <w:i/>
          <w:iCs/>
          <w:lang w:val="en-US"/>
        </w:rPr>
        <w:t xml:space="preserve"> </w:t>
      </w:r>
      <w:r>
        <w:rPr>
          <w:lang w:val="en-US"/>
        </w:rPr>
        <w:t xml:space="preserve">However, this name is close etymologically (and epigraphically) to </w:t>
      </w:r>
      <w:r>
        <w:rPr>
          <w:rtl/>
          <w:lang w:val="en-US"/>
        </w:rPr>
        <w:t>הדד</w:t>
      </w:r>
      <w:r>
        <w:rPr>
          <w:lang w:val="en-US"/>
        </w:rPr>
        <w:t xml:space="preserve">, the Aramaic godhead. On this name see G. Ryckmans, </w:t>
      </w:r>
      <w:r>
        <w:rPr>
          <w:i/>
          <w:iCs/>
          <w:lang w:val="en-US"/>
        </w:rPr>
        <w:t>Les noms propres sud-s</w:t>
      </w:r>
      <w:r>
        <w:rPr>
          <w:rFonts w:cs="Times New Roman"/>
          <w:i/>
          <w:iCs/>
          <w:lang w:val="en-US"/>
        </w:rPr>
        <w:t>é</w:t>
      </w:r>
      <w:r>
        <w:rPr>
          <w:i/>
          <w:iCs/>
          <w:lang w:val="en-US"/>
        </w:rPr>
        <w:t>mitiques</w:t>
      </w:r>
      <w:r>
        <w:rPr>
          <w:lang w:val="en-US"/>
        </w:rPr>
        <w:t xml:space="preserve"> (</w:t>
      </w:r>
      <w:smartTag w:uri="urn:schemas-microsoft-com:office:smarttags" w:element="City">
        <w:smartTag w:uri="urn:schemas-microsoft-com:office:smarttags" w:element="place">
          <w:r>
            <w:rPr>
              <w:lang w:val="en-US"/>
            </w:rPr>
            <w:t>Louvain</w:t>
          </w:r>
        </w:smartTag>
      </w:smartTag>
      <w:r>
        <w:rPr>
          <w:lang w:val="en-US"/>
        </w:rPr>
        <w:t xml:space="preserve"> 1934) 71-2.</w:t>
      </w:r>
    </w:p>
  </w:footnote>
  <w:footnote w:id="7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interchange of the letters </w:t>
      </w:r>
      <w:r>
        <w:rPr>
          <w:rtl/>
          <w:lang w:val="en-US"/>
        </w:rPr>
        <w:t>ד</w:t>
      </w:r>
      <w:r>
        <w:rPr>
          <w:lang w:val="en-US"/>
        </w:rPr>
        <w:t xml:space="preserve"> and </w:t>
      </w:r>
      <w:r>
        <w:rPr>
          <w:rtl/>
          <w:lang w:val="en-US"/>
        </w:rPr>
        <w:t>ר</w:t>
      </w:r>
      <w:r>
        <w:rPr>
          <w:lang w:val="en-US"/>
        </w:rPr>
        <w:t xml:space="preserve"> see Introduction 2.7.4.</w:t>
      </w:r>
    </w:p>
  </w:footnote>
  <w:footnote w:id="7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7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7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Exod 31:2. The name may be of Egyptian provenance, associated with the Egyptian deity Horus. It is certainly documented in Aramaic documents from </w:t>
      </w:r>
      <w:smartTag w:uri="urn:schemas-microsoft-com:office:smarttags" w:element="country-region">
        <w:smartTag w:uri="urn:schemas-microsoft-com:office:smarttags" w:element="place">
          <w:r>
            <w:rPr>
              <w:lang w:val="en-US"/>
            </w:rPr>
            <w:t>Egypt</w:t>
          </w:r>
        </w:smartTag>
      </w:smartTag>
      <w:r>
        <w:rPr>
          <w:lang w:val="en-US"/>
        </w:rPr>
        <w:t xml:space="preserve"> in the Persian period, (</w:t>
      </w:r>
      <w:r>
        <w:rPr>
          <w:i/>
          <w:iCs/>
          <w:lang w:val="en-US"/>
        </w:rPr>
        <w:t>TADAE</w:t>
      </w:r>
      <w:r>
        <w:rPr>
          <w:lang w:val="en-US"/>
        </w:rPr>
        <w:t xml:space="preserve"> 2, nos. 1.1, 3.7, 10, 11 [same person]; 3, nos. 3.15 [x2; </w:t>
      </w:r>
      <w:r>
        <w:rPr>
          <w:rtl/>
          <w:lang w:val="en-US"/>
        </w:rPr>
        <w:t>חורי</w:t>
      </w:r>
      <w:r>
        <w:rPr>
          <w:lang w:val="en-US"/>
        </w:rPr>
        <w:t>], 4.6 [</w:t>
      </w:r>
      <w:r>
        <w:rPr>
          <w:rtl/>
          <w:lang w:val="en-US"/>
        </w:rPr>
        <w:t>חורי</w:t>
      </w:r>
      <w:r>
        <w:rPr>
          <w:lang w:val="en-US"/>
        </w:rPr>
        <w:t>]; 4, nos. 5.35, 8.7, 9, 22.12 (</w:t>
      </w:r>
      <w:r>
        <w:rPr>
          <w:rtl/>
          <w:lang w:val="en-US"/>
        </w:rPr>
        <w:t>חורי</w:t>
      </w:r>
      <w:r>
        <w:rPr>
          <w:lang w:val="en-US"/>
        </w:rPr>
        <w:t>), 8.11, 18.17, 20.3, 22.18.</w:t>
      </w:r>
    </w:p>
  </w:footnote>
  <w:footnote w:id="7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Despite the fact that this is a biblical name, it is here probably a nickname, see Introduction 6.1.1</w:t>
      </w:r>
      <w:r>
        <w:rPr>
          <w:lang w:eastAsia="en-GB"/>
        </w:rPr>
        <w:t>.</w:t>
      </w:r>
    </w:p>
  </w:footnote>
  <w:footnote w:id="795">
    <w:p w:rsidR="00167E4E" w:rsidRDefault="00167E4E">
      <w:pPr>
        <w:pStyle w:val="FootnoteText"/>
        <w:bidi w:val="0"/>
        <w:rPr>
          <w:i/>
          <w:iCs/>
          <w:rtl/>
          <w:lang w:val="en-US"/>
        </w:rPr>
      </w:pPr>
      <w:r>
        <w:rPr>
          <w:rStyle w:val="FootnoteReference"/>
          <w:rFonts w:cs="Miriam"/>
          <w:rtl/>
        </w:rPr>
        <w:footnoteRef/>
      </w:r>
      <w:r>
        <w:rPr>
          <w:lang w:eastAsia="en-GB"/>
        </w:rPr>
        <w:t xml:space="preserve"> </w:t>
      </w:r>
      <w:r>
        <w:rPr>
          <w:lang w:val="en-US"/>
        </w:rPr>
        <w:t xml:space="preserve">For dating see Rast, </w:t>
      </w:r>
      <w:r>
        <w:rPr>
          <w:i/>
          <w:iCs/>
          <w:lang w:val="en-US"/>
        </w:rPr>
        <w:t>AASOR</w:t>
      </w:r>
      <w:r>
        <w:rPr>
          <w:lang w:val="en-US"/>
        </w:rPr>
        <w:t xml:space="preserve"> 45 (1978) 113-4.</w:t>
      </w:r>
    </w:p>
  </w:footnote>
  <w:footnote w:id="796">
    <w:p w:rsidR="00167E4E" w:rsidRDefault="00167E4E">
      <w:pPr>
        <w:pStyle w:val="FootnoteText"/>
        <w:bidi w:val="0"/>
        <w:rPr>
          <w:rtl/>
          <w:lang w:val="en-US"/>
        </w:rPr>
      </w:pPr>
      <w:r>
        <w:rPr>
          <w:rStyle w:val="FootnoteReference"/>
          <w:rFonts w:cs="Miriam"/>
          <w:rtl/>
        </w:rPr>
        <w:footnoteRef/>
      </w:r>
      <w:r>
        <w:rPr>
          <w:lang w:eastAsia="en-GB"/>
        </w:rPr>
        <w:t xml:space="preserve"> Biblical priestly course, 1 Chr 24:15, see Introduction 1.1.1.3.</w:t>
      </w:r>
      <w:r>
        <w:rPr>
          <w:lang w:val="en-US"/>
        </w:rPr>
        <w:t xml:space="preserve"> Names with the element </w:t>
      </w:r>
      <w:r>
        <w:rPr>
          <w:rtl/>
          <w:lang w:val="en-US"/>
        </w:rPr>
        <w:t>חזיר</w:t>
      </w:r>
      <w:r>
        <w:rPr>
          <w:lang w:val="en-US"/>
        </w:rPr>
        <w:t xml:space="preserve"> (=</w:t>
      </w:r>
      <w:r>
        <w:rPr>
          <w:rtl/>
          <w:lang w:val="en-US"/>
        </w:rPr>
        <w:t>חזירא, חזירו</w:t>
      </w:r>
      <w:r>
        <w:rPr>
          <w:lang w:val="en-US"/>
        </w:rPr>
        <w:t>) are recorded in Idumaea (</w:t>
      </w:r>
      <w:r>
        <w:rPr>
          <w:i/>
          <w:iCs/>
          <w:lang w:val="en-US"/>
        </w:rPr>
        <w:t>AOFCI</w:t>
      </w:r>
      <w:r>
        <w:rPr>
          <w:lang w:val="en-US"/>
        </w:rPr>
        <w:t>, nos. 88, 174, 182).</w:t>
      </w:r>
    </w:p>
  </w:footnote>
  <w:footnote w:id="7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Klein’s identfication of the Hezir priests see Introduction 3.3</w:t>
      </w:r>
      <w:r>
        <w:rPr>
          <w:lang w:eastAsia="en-GB"/>
        </w:rPr>
        <w:t>.</w:t>
      </w:r>
    </w:p>
  </w:footnote>
  <w:footnote w:id="79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6.1.2</w:t>
      </w:r>
      <w:r>
        <w:rPr>
          <w:lang w:eastAsia="en-GB"/>
        </w:rPr>
        <w:t xml:space="preserve"> and also Stern, “Aspects of Jewish Society,” 594-5.</w:t>
      </w:r>
    </w:p>
  </w:footnote>
  <w:footnote w:id="7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w:t>
      </w:r>
      <w:smartTag w:uri="urn:schemas-microsoft-com:office:smarttags" w:element="City">
        <w:r>
          <w:rPr>
            <w:lang w:val="en-US"/>
          </w:rPr>
          <w:t>Jerusalem</w:t>
        </w:r>
      </w:smartTag>
      <w:r>
        <w:rPr>
          <w:lang w:val="en-US"/>
        </w:rPr>
        <w:t xml:space="preserve"> inscriptions see Introduction 7.6.2</w:t>
      </w:r>
      <w:r>
        <w:rPr>
          <w:lang w:eastAsia="en-GB"/>
        </w:rPr>
        <w:t>.</w:t>
      </w:r>
    </w:p>
  </w:footnote>
  <w:footnote w:id="8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2 Kgs 18:1. </w:t>
      </w:r>
      <w:r>
        <w:rPr>
          <w:rtl/>
          <w:lang w:val="en-US"/>
        </w:rPr>
        <w:t>חזקיה</w:t>
      </w:r>
      <w:r>
        <w:rPr>
          <w:lang w:val="en-US"/>
        </w:rPr>
        <w:t xml:space="preserve"> was king of Judah. </w:t>
      </w:r>
      <w:r>
        <w:rPr>
          <w:lang w:eastAsia="en-GB"/>
        </w:rPr>
        <w:t xml:space="preserve">For rabbinic etymology of the name, see Harduf, </w:t>
      </w:r>
      <w:r>
        <w:rPr>
          <w:i/>
          <w:iCs/>
          <w:lang w:eastAsia="en-GB"/>
        </w:rPr>
        <w:t>Biblical Names</w:t>
      </w:r>
      <w:r>
        <w:rPr>
          <w:lang w:eastAsia="en-GB"/>
        </w:rPr>
        <w:t>, 60.</w:t>
      </w:r>
    </w:p>
  </w:footnote>
  <w:footnote w:id="8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spelling both in Josephus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41) and in LXX (H &amp; R Suppl. 54). S</w:t>
      </w:r>
      <w:r>
        <w:rPr>
          <w:rFonts w:cs="Graeca"/>
          <w:lang w:val="en-US"/>
        </w:rPr>
        <w:t xml:space="preserve">ee </w:t>
      </w:r>
      <w:r>
        <w:rPr>
          <w:rFonts w:cs="Graeca"/>
          <w:b/>
          <w:bCs/>
          <w:lang w:val="en-US"/>
        </w:rPr>
        <w:t>also</w:t>
      </w:r>
      <w:r>
        <w:rPr>
          <w:rFonts w:cs="Graeca"/>
          <w:lang w:val="en-US"/>
        </w:rPr>
        <w:t xml:space="preserve"> below, n. 4.</w:t>
      </w:r>
    </w:p>
  </w:footnote>
  <w:footnote w:id="8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xml:space="preserve">, 142), see Introduction 2.8.3. On the interchange of </w:t>
      </w:r>
      <w:r>
        <w:rPr>
          <w:rtl/>
          <w:lang w:val="en-US"/>
        </w:rPr>
        <w:t>ה</w:t>
      </w:r>
      <w:r>
        <w:rPr>
          <w:lang w:val="en-US"/>
        </w:rPr>
        <w:t xml:space="preserve"> and </w:t>
      </w:r>
      <w:r>
        <w:rPr>
          <w:rtl/>
          <w:lang w:val="en-US"/>
        </w:rPr>
        <w:t>א</w:t>
      </w:r>
      <w:r>
        <w:rPr>
          <w:lang w:val="en-US"/>
        </w:rPr>
        <w:t xml:space="preserve"> see Introduction 2.4.2.7.</w:t>
      </w:r>
    </w:p>
  </w:footnote>
  <w:footnote w:id="803">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58.</w:t>
      </w:r>
      <w:r>
        <w:rPr>
          <w:lang w:val="en-US"/>
        </w:rPr>
        <w:t xml:space="preserve"> The name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xml:space="preserve">, 146). </w:t>
      </w:r>
      <w:r>
        <w:rPr>
          <w:lang w:eastAsia="en-GB"/>
        </w:rPr>
        <w:t xml:space="preserve">The form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also recorded, (Forbaschi, </w:t>
      </w:r>
      <w:r>
        <w:rPr>
          <w:i/>
          <w:iCs/>
          <w:lang w:eastAsia="en-GB"/>
        </w:rPr>
        <w:t>Onomasticon</w:t>
      </w:r>
      <w:r>
        <w:rPr>
          <w:lang w:eastAsia="en-GB"/>
        </w:rPr>
        <w:t xml:space="preserve">, 102). And see also in </w:t>
      </w:r>
      <w:r>
        <w:rPr>
          <w:i/>
          <w:iCs/>
          <w:lang w:eastAsia="en-GB"/>
        </w:rPr>
        <w:t>CPJ</w:t>
      </w:r>
      <w:r>
        <w:rPr>
          <w:lang w:eastAsia="en-GB"/>
        </w:rPr>
        <w:t xml:space="preserve"> 1, no. 29.</w:t>
      </w:r>
    </w:p>
  </w:footnote>
  <w:footnote w:id="8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w:t>
      </w:r>
      <w:r>
        <w:rPr>
          <w:i/>
          <w:iCs/>
          <w:lang w:val="en-US"/>
        </w:rPr>
        <w:t>Arist</w:t>
      </w:r>
      <w:r>
        <w:rPr>
          <w:lang w:val="en-US"/>
        </w:rPr>
        <w:t xml:space="preserve"> see Introduction 7.1.1</w:t>
      </w:r>
      <w:r>
        <w:rPr>
          <w:rFonts w:cs="Miriam"/>
          <w:lang w:val="en-US"/>
        </w:rPr>
        <w:t>.</w:t>
      </w:r>
    </w:p>
  </w:footnote>
  <w:footnote w:id="8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nn. 2 and 3.</w:t>
      </w:r>
    </w:p>
  </w:footnote>
  <w:footnote w:id="806">
    <w:p w:rsidR="00167E4E" w:rsidRDefault="00167E4E">
      <w:pPr>
        <w:pStyle w:val="FootnoteText"/>
        <w:bidi w:val="0"/>
        <w:rPr>
          <w:rtl/>
          <w:lang w:eastAsia="en-GB"/>
        </w:rPr>
      </w:pPr>
      <w:r>
        <w:rPr>
          <w:rStyle w:val="FootnoteReference"/>
          <w:rFonts w:cs="Miriam"/>
          <w:rtl/>
        </w:rPr>
        <w:footnoteRef/>
      </w:r>
      <w:r>
        <w:rPr>
          <w:lang w:eastAsia="en-GB"/>
        </w:rPr>
        <w:t xml:space="preserve"> See above, n. </w:t>
      </w:r>
      <w:r>
        <w:rPr>
          <w:rFonts w:cs="Miriam"/>
          <w:lang w:eastAsia="en-GB"/>
        </w:rPr>
        <w:t>4.</w:t>
      </w:r>
    </w:p>
  </w:footnote>
  <w:footnote w:id="8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5.</w:t>
      </w:r>
    </w:p>
  </w:footnote>
  <w:footnote w:id="8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8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p>
  </w:footnote>
  <w:footnote w:id="8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8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8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w:t>
      </w:r>
      <w:r>
        <w:rPr>
          <w:lang w:eastAsia="en-GB"/>
        </w:rPr>
        <w:t>.</w:t>
      </w:r>
    </w:p>
  </w:footnote>
  <w:footnote w:id="8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8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11</w:t>
      </w:r>
      <w:r>
        <w:rPr>
          <w:lang w:eastAsia="en-GB"/>
        </w:rPr>
        <w:t>.</w:t>
      </w:r>
    </w:p>
  </w:footnote>
  <w:footnote w:id="8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Josephus, see above, n. </w:t>
      </w:r>
      <w:r>
        <w:rPr>
          <w:rFonts w:cs="Miriam"/>
          <w:lang w:val="en-US"/>
        </w:rPr>
        <w:t>2</w:t>
      </w:r>
      <w:r>
        <w:rPr>
          <w:lang w:val="en-US"/>
        </w:rPr>
        <w:t>.</w:t>
      </w:r>
    </w:p>
  </w:footnote>
  <w:footnote w:id="8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on the coins. The form </w:t>
      </w:r>
      <w:r>
        <w:rPr>
          <w:rtl/>
          <w:lang w:val="en-US"/>
        </w:rPr>
        <w:t>יחזקיה</w:t>
      </w:r>
      <w:r>
        <w:rPr>
          <w:lang w:val="en-US"/>
        </w:rPr>
        <w:t xml:space="preserve"> is also recorded in the Bible (Ezra 2:16). It is either an extended form of </w:t>
      </w:r>
      <w:r>
        <w:rPr>
          <w:rtl/>
          <w:lang w:val="en-US"/>
        </w:rPr>
        <w:t>חזקיה</w:t>
      </w:r>
      <w:r>
        <w:rPr>
          <w:lang w:val="en-US"/>
        </w:rPr>
        <w:t xml:space="preserve">, or a Yahavistic development of </w:t>
      </w:r>
      <w:r>
        <w:rPr>
          <w:rtl/>
          <w:lang w:val="en-US"/>
        </w:rPr>
        <w:t>יחזקאל</w:t>
      </w:r>
      <w:r>
        <w:rPr>
          <w:lang w:val="en-US"/>
        </w:rPr>
        <w:t xml:space="preserve">. I choose the former because by the </w:t>
      </w:r>
      <w:smartTag w:uri="urn:schemas-microsoft-com:office:smarttags" w:element="place">
        <w:smartTag w:uri="urn:schemas-microsoft-com:office:smarttags" w:element="PlaceName">
          <w:r>
            <w:rPr>
              <w:lang w:val="en-US"/>
            </w:rPr>
            <w:t>Second</w:t>
          </w:r>
        </w:smartTag>
        <w:r>
          <w:rPr>
            <w:lang w:val="en-US"/>
          </w:rPr>
          <w:t xml:space="preserve"> </w:t>
        </w:r>
        <w:smartTag w:uri="urn:schemas-microsoft-com:office:smarttags" w:element="PlaceType">
          <w:r>
            <w:rPr>
              <w:lang w:val="en-US"/>
            </w:rPr>
            <w:t>Temple</w:t>
          </w:r>
        </w:smartTag>
      </w:smartTag>
      <w:r>
        <w:rPr>
          <w:lang w:val="en-US"/>
        </w:rPr>
        <w:t xml:space="preserve"> period this would have been the usual understanding. The Yahavistic reforms of Josiah would have been part of history, and the name </w:t>
      </w:r>
      <w:r>
        <w:rPr>
          <w:rtl/>
          <w:lang w:val="en-US"/>
        </w:rPr>
        <w:t>יחזקאל</w:t>
      </w:r>
      <w:r>
        <w:rPr>
          <w:lang w:val="en-US"/>
        </w:rPr>
        <w:t>, very rare (see under that entry).</w:t>
      </w:r>
    </w:p>
  </w:footnote>
  <w:footnote w:id="817">
    <w:p w:rsidR="00167E4E" w:rsidRDefault="00167E4E">
      <w:pPr>
        <w:pStyle w:val="FootnoteText"/>
        <w:bidi w:val="0"/>
        <w:rPr>
          <w:rtl/>
          <w:lang w:val="en-US"/>
        </w:rPr>
      </w:pPr>
      <w:r>
        <w:rPr>
          <w:rStyle w:val="FootnoteReference"/>
          <w:rFonts w:cs="Miriam"/>
          <w:rtl/>
        </w:rPr>
        <w:footnoteRef/>
      </w:r>
      <w:r>
        <w:rPr>
          <w:lang w:eastAsia="en-GB"/>
        </w:rPr>
        <w:t xml:space="preserve"> In Hebrew on the coins – </w:t>
      </w:r>
      <w:r>
        <w:rPr>
          <w:rtl/>
          <w:lang w:eastAsia="en-GB"/>
        </w:rPr>
        <w:t>הפחה</w:t>
      </w:r>
      <w:r>
        <w:rPr>
          <w:lang w:val="en-US"/>
        </w:rPr>
        <w:t xml:space="preserve">. Josephus designates him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 “priest”.</w:t>
      </w:r>
    </w:p>
  </w:footnote>
  <w:footnote w:id="8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identity of </w:t>
      </w:r>
      <w:r>
        <w:rPr>
          <w:rtl/>
          <w:lang w:val="en-US"/>
        </w:rPr>
        <w:t>יחזקיה</w:t>
      </w:r>
      <w:r>
        <w:rPr>
          <w:lang w:val="en-US"/>
        </w:rPr>
        <w:t xml:space="preserve"> on the coins with the priest mentioned in Josephus’ </w:t>
      </w:r>
      <w:r>
        <w:rPr>
          <w:i/>
          <w:iCs/>
          <w:lang w:val="en-US"/>
        </w:rPr>
        <w:t>CA</w:t>
      </w:r>
      <w:r>
        <w:rPr>
          <w:lang w:val="en-US"/>
        </w:rPr>
        <w:t xml:space="preserve">, see </w:t>
      </w:r>
      <w:r>
        <w:rPr>
          <w:i/>
          <w:iCs/>
          <w:lang w:val="en-US"/>
        </w:rPr>
        <w:t>AJC</w:t>
      </w:r>
      <w:r>
        <w:rPr>
          <w:lang w:val="en-US"/>
        </w:rPr>
        <w:t xml:space="preserve"> 1:33-4</w:t>
      </w:r>
      <w:r>
        <w:rPr>
          <w:b/>
          <w:bCs/>
          <w:lang w:val="en-US"/>
        </w:rPr>
        <w:t>, see Introduction 3.3</w:t>
      </w:r>
      <w:r>
        <w:rPr>
          <w:lang w:val="en-US"/>
        </w:rPr>
        <w:t>. If this identification is rejected than the person mentioned on these coins is probably too early to be mentioned in this corpus.</w:t>
      </w:r>
    </w:p>
  </w:footnote>
  <w:footnote w:id="8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w:t>
      </w:r>
      <w:r>
        <w:rPr>
          <w:lang w:eastAsia="en-GB"/>
        </w:rPr>
        <w:t>.</w:t>
      </w:r>
    </w:p>
  </w:footnote>
  <w:footnote w:id="8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His son is described here as a contemporary of Beit Shammai and Beit Hillel, see Introduction 7.5.1.1</w:t>
      </w:r>
      <w:r>
        <w:rPr>
          <w:lang w:eastAsia="en-GB"/>
        </w:rPr>
        <w:t>.</w:t>
      </w:r>
    </w:p>
  </w:footnote>
  <w:footnote w:id="8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Associated in this tradition with Rab</w:t>
      </w:r>
      <w:r>
        <w:rPr>
          <w:b/>
          <w:bCs/>
          <w:lang w:val="en-US"/>
        </w:rPr>
        <w:t>b</w:t>
      </w:r>
      <w:r>
        <w:rPr>
          <w:lang w:val="en-US"/>
        </w:rPr>
        <w:t>an Gamaliel the Elder, see Introduction 7.5.1.1</w:t>
      </w:r>
      <w:r>
        <w:rPr>
          <w:lang w:eastAsia="en-GB"/>
        </w:rPr>
        <w:t>.</w:t>
      </w:r>
    </w:p>
  </w:footnote>
  <w:footnote w:id="8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w:t>
      </w:r>
      <w:r>
        <w:rPr>
          <w:lang w:eastAsia="en-GB"/>
        </w:rPr>
        <w:t xml:space="preserve">On </w:t>
      </w:r>
      <w:r>
        <w:rPr>
          <w:lang w:val="en-US"/>
        </w:rPr>
        <w:t xml:space="preserve">the fictitious character of </w:t>
      </w:r>
      <w:r>
        <w:rPr>
          <w:lang w:eastAsia="en-GB"/>
        </w:rPr>
        <w:t xml:space="preserve">this person see, under </w:t>
      </w:r>
      <w:r>
        <w:rPr>
          <w:b/>
          <w:bCs/>
          <w:lang w:val="en-US"/>
        </w:rPr>
        <w:t>Menahem no. 16</w:t>
      </w:r>
      <w:r>
        <w:rPr>
          <w:lang w:eastAsia="en-GB"/>
        </w:rPr>
        <w:t>.</w:t>
      </w:r>
    </w:p>
  </w:footnote>
  <w:footnote w:id="8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tradition tells us that this person was born on the day the </w:t>
      </w:r>
      <w:smartTag w:uri="urn:schemas-microsoft-com:office:smarttags" w:element="City">
        <w:r>
          <w:rPr>
            <w:lang w:val="en-US"/>
          </w:rPr>
          <w:t>Temple</w:t>
        </w:r>
      </w:smartTag>
      <w:r>
        <w:rPr>
          <w:lang w:val="en-US"/>
        </w:rPr>
        <w:t xml:space="preserve"> was destroyed, i.e. in </w:t>
      </w:r>
      <w:smartTag w:uri="urn:schemas-microsoft-com:office:smarttags" w:element="metricconverter">
        <w:smartTagPr>
          <w:attr w:name="ProductID" w:val="70 C"/>
        </w:smartTagPr>
        <w:r>
          <w:rPr>
            <w:lang w:val="en-US"/>
          </w:rPr>
          <w:t>70 C</w:t>
        </w:r>
      </w:smartTag>
      <w:r>
        <w:rPr>
          <w:lang w:val="en-US"/>
        </w:rPr>
        <w:t xml:space="preserve">, </w:t>
      </w:r>
      <w:r>
        <w:rPr>
          <w:b/>
          <w:bCs/>
          <w:lang w:val="en-US"/>
        </w:rPr>
        <w:t>see Introduction 7.5.2</w:t>
      </w:r>
      <w:r>
        <w:rPr>
          <w:lang w:val="en-US"/>
        </w:rPr>
        <w:t>.</w:t>
      </w:r>
    </w:p>
  </w:footnote>
  <w:footnote w:id="824">
    <w:p w:rsidR="00167E4E" w:rsidRDefault="00167E4E">
      <w:pPr>
        <w:pStyle w:val="FootnoteText"/>
        <w:bidi w:val="0"/>
        <w:rPr>
          <w:rtl/>
          <w:lang w:val="en-US"/>
        </w:rPr>
      </w:pPr>
      <w:r>
        <w:rPr>
          <w:rStyle w:val="FootnoteReference"/>
          <w:rFonts w:cs="Miriam"/>
          <w:rtl/>
        </w:rPr>
        <w:footnoteRef/>
      </w:r>
      <w:r>
        <w:rPr>
          <w:lang w:eastAsia="en-GB"/>
        </w:rPr>
        <w:t xml:space="preserve"> R. Hiyya is reputed to be a Rabbi of Babylonian descent (</w:t>
      </w:r>
      <w:r>
        <w:rPr>
          <w:i/>
          <w:iCs/>
          <w:lang w:eastAsia="en-GB"/>
        </w:rPr>
        <w:t>bSan</w:t>
      </w:r>
      <w:r>
        <w:rPr>
          <w:lang w:eastAsia="en-GB"/>
        </w:rPr>
        <w:t xml:space="preserve"> 5a). Whether his sons were born when he was still in Babylonia or after his migration to </w:t>
      </w:r>
      <w:smartTag w:uri="urn:schemas-microsoft-com:office:smarttags" w:element="City">
        <w:smartTag w:uri="urn:schemas-microsoft-com:office:smarttags" w:element="place">
          <w:r>
            <w:rPr>
              <w:lang w:eastAsia="en-GB"/>
            </w:rPr>
            <w:t>Palestine</w:t>
          </w:r>
        </w:smartTag>
      </w:smartTag>
      <w:r>
        <w:rPr>
          <w:lang w:eastAsia="en-GB"/>
        </w:rPr>
        <w:t xml:space="preserve"> is not absolutely clear. See Introduction 6.3.1.</w:t>
      </w:r>
    </w:p>
  </w:footnote>
  <w:footnote w:id="8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was R. Hiyya’s son, and see Introduction 7.5.2</w:t>
      </w:r>
      <w:r>
        <w:rPr>
          <w:lang w:eastAsia="en-GB"/>
        </w:rPr>
        <w:t>.</w:t>
      </w:r>
    </w:p>
  </w:footnote>
  <w:footnote w:id="826">
    <w:p w:rsidR="00167E4E" w:rsidRDefault="00167E4E">
      <w:pPr>
        <w:pStyle w:val="FootnoteText"/>
        <w:bidi w:val="0"/>
        <w:rPr>
          <w:rtl/>
          <w:lang w:val="en-US"/>
        </w:rPr>
      </w:pPr>
      <w:r>
        <w:rPr>
          <w:rtl/>
          <w:lang w:eastAsia="en-GB"/>
        </w:rPr>
        <w:t xml:space="preserve"> </w:t>
      </w:r>
      <w:r>
        <w:rPr>
          <w:rStyle w:val="FootnoteReference"/>
          <w:rFonts w:cs="Miriam"/>
          <w:rtl/>
        </w:rPr>
        <w:footnoteRef/>
      </w:r>
      <w:r>
        <w:rPr>
          <w:rtl/>
          <w:lang w:eastAsia="en-GB"/>
        </w:rPr>
        <w:t xml:space="preserve"> </w:t>
      </w:r>
      <w:r>
        <w:rPr>
          <w:lang w:val="en-US"/>
        </w:rPr>
        <w:t xml:space="preserve">See above, n. </w:t>
      </w:r>
      <w:r>
        <w:rPr>
          <w:rFonts w:cs="Miriam"/>
          <w:lang w:val="en-US"/>
        </w:rPr>
        <w:t>2</w:t>
      </w:r>
      <w:r>
        <w:rPr>
          <w:lang w:val="en-US"/>
        </w:rPr>
        <w:t xml:space="preserve">. </w:t>
      </w:r>
    </w:p>
  </w:footnote>
  <w:footnote w:id="8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6.3.1.1</w:t>
      </w:r>
      <w:r>
        <w:rPr>
          <w:lang w:eastAsia="en-GB"/>
        </w:rPr>
        <w:t>.</w:t>
      </w:r>
    </w:p>
  </w:footnote>
  <w:footnote w:id="8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8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form </w:t>
      </w:r>
      <w:r>
        <w:rPr>
          <w:rtl/>
          <w:lang w:val="en-US"/>
        </w:rPr>
        <w:t>יחזקיה</w:t>
      </w:r>
      <w:r>
        <w:rPr>
          <w:lang w:val="en-US"/>
        </w:rPr>
        <w:t xml:space="preserve"> (see above, n. </w:t>
      </w:r>
      <w:r>
        <w:rPr>
          <w:rFonts w:cs="Miriam"/>
          <w:b/>
          <w:bCs/>
          <w:lang w:val="en-US"/>
        </w:rPr>
        <w:t>17</w:t>
      </w:r>
      <w:r>
        <w:rPr>
          <w:lang w:val="en-US"/>
        </w:rPr>
        <w:t xml:space="preserve">) in which the </w:t>
      </w:r>
      <w:r>
        <w:rPr>
          <w:rtl/>
          <w:lang w:val="en-US"/>
        </w:rPr>
        <w:t>ז</w:t>
      </w:r>
      <w:r>
        <w:rPr>
          <w:lang w:val="en-US"/>
        </w:rPr>
        <w:t xml:space="preserve"> has fallen, see Introduction 2.7.1.</w:t>
      </w:r>
    </w:p>
  </w:footnote>
  <w:footnote w:id="8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29.</w:t>
      </w:r>
    </w:p>
  </w:footnote>
  <w:footnote w:id="8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inscription is bilingual, see above, n. </w:t>
      </w:r>
      <w:r>
        <w:rPr>
          <w:rFonts w:cs="Miriam"/>
          <w:lang w:val="en-US"/>
        </w:rPr>
        <w:t>2</w:t>
      </w:r>
      <w:r>
        <w:rPr>
          <w:lang w:val="en-US"/>
        </w:rPr>
        <w:t xml:space="preserve">. </w:t>
      </w:r>
      <w:r>
        <w:rPr>
          <w:lang w:eastAsia="en-GB"/>
        </w:rPr>
        <w:t>This declension is recorded in the document.</w:t>
      </w:r>
    </w:p>
  </w:footnote>
  <w:footnote w:id="8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The inscription is bilingual. This is how the name appears in Hebrew, see above, 30.</w:t>
      </w:r>
    </w:p>
  </w:footnote>
  <w:footnote w:id="8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29.</w:t>
      </w:r>
    </w:p>
  </w:footnote>
  <w:footnote w:id="8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w:t>
      </w:r>
      <w:r>
        <w:rPr>
          <w:rFonts w:ascii="Graeca" w:hAnsi="Graeca" w:cs="Graeca"/>
          <w:lang w:val="en-US"/>
        </w:rPr>
        <w:t></w:t>
      </w:r>
      <w:r>
        <w:rPr>
          <w:lang w:val="en-US"/>
        </w:rPr>
        <w:t xml:space="preserve"> transliterating </w:t>
      </w:r>
      <w:r>
        <w:rPr>
          <w:rtl/>
          <w:lang w:val="en-US"/>
        </w:rPr>
        <w:t>ז</w:t>
      </w:r>
      <w:r>
        <w:rPr>
          <w:lang w:val="en-US"/>
        </w:rPr>
        <w:t>, see Introduction 2.1.2.5.</w:t>
      </w:r>
    </w:p>
  </w:footnote>
  <w:footnote w:id="8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29.</w:t>
      </w:r>
    </w:p>
  </w:footnote>
  <w:footnote w:id="8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29.</w:t>
      </w:r>
    </w:p>
  </w:footnote>
  <w:footnote w:id="837">
    <w:p w:rsidR="00167E4E" w:rsidRDefault="00167E4E">
      <w:pPr>
        <w:pStyle w:val="FootnoteText"/>
        <w:bidi w:val="0"/>
        <w:rPr>
          <w:rtl/>
          <w:lang w:val="en-US"/>
        </w:rPr>
      </w:pPr>
      <w:r>
        <w:rPr>
          <w:rStyle w:val="FootnoteReference"/>
          <w:rFonts w:cs="Miriam"/>
          <w:rtl/>
        </w:rPr>
        <w:footnoteRef/>
      </w:r>
      <w:r>
        <w:rPr>
          <w:lang w:eastAsia="en-GB"/>
        </w:rPr>
        <w:t xml:space="preserve"> See above, n. 3.</w:t>
      </w:r>
    </w:p>
  </w:footnote>
  <w:footnote w:id="8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b/>
          <w:bCs/>
          <w:lang w:val="en-US"/>
        </w:rPr>
        <w:t>Aramaic</w:t>
      </w:r>
      <w:r>
        <w:rPr>
          <w:lang w:val="en-US"/>
        </w:rPr>
        <w:t xml:space="preserve"> – </w:t>
      </w:r>
      <w:r>
        <w:rPr>
          <w:rtl/>
          <w:lang w:val="en-US"/>
        </w:rPr>
        <w:t>זי מנ חלונ</w:t>
      </w:r>
      <w:r>
        <w:rPr>
          <w:lang w:val="en-US"/>
        </w:rPr>
        <w:t>.</w:t>
      </w:r>
    </w:p>
  </w:footnote>
  <w:footnote w:id="8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29.</w:t>
      </w:r>
    </w:p>
  </w:footnote>
  <w:footnote w:id="8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8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29.</w:t>
      </w:r>
    </w:p>
  </w:footnote>
  <w:footnote w:id="8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17</w:t>
      </w:r>
      <w:r>
        <w:rPr>
          <w:lang w:val="en-US"/>
        </w:rPr>
        <w:t>.</w:t>
      </w:r>
    </w:p>
  </w:footnote>
  <w:footnote w:id="8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Jewish inscribed artifacts from </w:t>
      </w:r>
      <w:smartTag w:uri="urn:schemas-microsoft-com:office:smarttags" w:element="City">
        <w:r>
          <w:rPr>
            <w:lang w:val="en-US"/>
          </w:rPr>
          <w:t>Jerusalem</w:t>
        </w:r>
      </w:smartTag>
      <w:r>
        <w:rPr>
          <w:lang w:val="en-US"/>
        </w:rPr>
        <w:t xml:space="preserve"> see Introduction 7.6.2</w:t>
      </w:r>
      <w:r>
        <w:rPr>
          <w:lang w:eastAsia="en-GB"/>
        </w:rPr>
        <w:t>.</w:t>
      </w:r>
    </w:p>
  </w:footnote>
  <w:footnote w:id="8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this variation see Introduction 2.4.2.5.</w:t>
      </w:r>
    </w:p>
  </w:footnote>
  <w:footnote w:id="8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8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this abbreviation of </w:t>
      </w:r>
      <w:r>
        <w:rPr>
          <w:rtl/>
          <w:lang w:val="en-US"/>
        </w:rPr>
        <w:t>חזקיה</w:t>
      </w:r>
      <w:r>
        <w:rPr>
          <w:lang w:val="en-US"/>
        </w:rPr>
        <w:t xml:space="preserve"> see Introduction 2.6.2.</w:t>
      </w:r>
    </w:p>
  </w:footnote>
  <w:footnote w:id="847">
    <w:p w:rsidR="00167E4E" w:rsidRDefault="00167E4E">
      <w:pPr>
        <w:pStyle w:val="FootnoteText"/>
        <w:bidi w:val="0"/>
        <w:rPr>
          <w:rtl/>
          <w:lang w:val="en-US"/>
        </w:rPr>
      </w:pPr>
      <w:r>
        <w:rPr>
          <w:rStyle w:val="FootnoteReference"/>
          <w:rFonts w:cs="Miriam"/>
          <w:rtl/>
        </w:rPr>
        <w:footnoteRef/>
      </w:r>
      <w:r>
        <w:rPr>
          <w:lang w:eastAsia="en-GB"/>
        </w:rPr>
        <w:t xml:space="preserve"> On this person see Introduction </w:t>
      </w:r>
      <w:r>
        <w:rPr>
          <w:rFonts w:cs="Miriam"/>
          <w:lang w:eastAsia="en-GB"/>
        </w:rPr>
        <w:t>3.3.</w:t>
      </w:r>
      <w:r>
        <w:rPr>
          <w:rFonts w:cs="Miriam"/>
          <w:b/>
          <w:bCs/>
          <w:lang w:eastAsia="en-GB"/>
        </w:rPr>
        <w:t>1</w:t>
      </w:r>
      <w:r>
        <w:rPr>
          <w:rFonts w:cs="Miriam"/>
          <w:lang w:eastAsia="en-GB"/>
        </w:rPr>
        <w:t xml:space="preserve">.3. </w:t>
      </w:r>
    </w:p>
  </w:footnote>
  <w:footnote w:id="8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46</w:t>
      </w:r>
      <w:r>
        <w:rPr>
          <w:lang w:eastAsia="en-GB"/>
        </w:rPr>
        <w:t>.</w:t>
      </w:r>
    </w:p>
  </w:footnote>
  <w:footnote w:id="8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47.</w:t>
      </w:r>
    </w:p>
  </w:footnote>
  <w:footnote w:id="850">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48</w:t>
      </w:r>
      <w:r>
        <w:rPr>
          <w:lang w:eastAsia="en-GB"/>
        </w:rPr>
        <w:t>.</w:t>
      </w:r>
    </w:p>
  </w:footnote>
  <w:footnote w:id="851">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For the correct provenance of these documents s</w:t>
      </w:r>
      <w:r>
        <w:rPr>
          <w:lang w:eastAsia="en-GB"/>
        </w:rPr>
        <w:t xml:space="preserve">ee </w:t>
      </w:r>
      <w:r>
        <w:rPr>
          <w:lang w:val="en-US"/>
        </w:rPr>
        <w:t>Introduction 4.5.4.1</w:t>
      </w:r>
      <w:r>
        <w:rPr>
          <w:lang w:eastAsia="en-GB"/>
        </w:rPr>
        <w:t>.</w:t>
      </w:r>
    </w:p>
  </w:footnote>
  <w:footnote w:id="8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46</w:t>
      </w:r>
      <w:r>
        <w:rPr>
          <w:lang w:eastAsia="en-GB"/>
        </w:rPr>
        <w:t>.</w:t>
      </w:r>
    </w:p>
  </w:footnote>
  <w:footnote w:id="853">
    <w:p w:rsidR="00167E4E" w:rsidRDefault="00167E4E">
      <w:pPr>
        <w:pStyle w:val="FootnoteText"/>
        <w:bidi w:val="0"/>
        <w:rPr>
          <w:rtl/>
          <w:lang w:val="en-US"/>
        </w:rPr>
      </w:pPr>
      <w:r>
        <w:rPr>
          <w:rStyle w:val="FootnoteReference"/>
          <w:rFonts w:cs="Miriam"/>
          <w:rtl/>
        </w:rPr>
        <w:footnoteRef/>
      </w:r>
      <w:r>
        <w:rPr>
          <w:lang w:val="en-US"/>
        </w:rPr>
        <w:t xml:space="preserve"> See above, n. 46.</w:t>
      </w:r>
    </w:p>
  </w:footnote>
  <w:footnote w:id="854">
    <w:p w:rsidR="00167E4E" w:rsidRDefault="00167E4E">
      <w:pPr>
        <w:pStyle w:val="FootnoteText"/>
        <w:bidi w:val="0"/>
        <w:rPr>
          <w:rtl/>
          <w:lang w:val="en-US"/>
        </w:rPr>
      </w:pPr>
      <w:r>
        <w:rPr>
          <w:rStyle w:val="FootnoteReference"/>
          <w:rFonts w:cs="Miriam"/>
          <w:rtl/>
        </w:rPr>
        <w:footnoteRef/>
      </w:r>
      <w:r>
        <w:rPr>
          <w:lang w:val="en-US"/>
        </w:rPr>
        <w:t xml:space="preserve"> See above, n. 46.</w:t>
      </w:r>
    </w:p>
  </w:footnote>
  <w:footnote w:id="8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8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the </w:t>
      </w:r>
      <w:r>
        <w:rPr>
          <w:rtl/>
          <w:lang w:val="en-US"/>
        </w:rPr>
        <w:t>ן</w:t>
      </w:r>
      <w:r>
        <w:rPr>
          <w:lang w:val="en-US"/>
        </w:rPr>
        <w:t xml:space="preserve"> suffix</w:t>
      </w:r>
      <w:r>
        <w:rPr>
          <w:rFonts w:cs="Miriam"/>
          <w:lang w:val="en-US"/>
        </w:rPr>
        <w:t>, see Introduction 2.4.3.2</w:t>
      </w:r>
      <w:r>
        <w:rPr>
          <w:lang w:val="en-US"/>
        </w:rPr>
        <w:t>.</w:t>
      </w:r>
    </w:p>
  </w:footnote>
  <w:footnote w:id="8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56</w:t>
      </w:r>
      <w:r>
        <w:rPr>
          <w:lang w:eastAsia="en-GB"/>
        </w:rPr>
        <w:t>.</w:t>
      </w:r>
    </w:p>
  </w:footnote>
  <w:footnote w:id="8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w:t>
      </w:r>
      <w:r>
        <w:rPr>
          <w:rtl/>
          <w:lang w:val="en-US"/>
        </w:rPr>
        <w:t>חזק</w:t>
      </w:r>
      <w:r>
        <w:rPr>
          <w:lang w:val="en-US"/>
        </w:rPr>
        <w:t xml:space="preserve"> is just as likely.</w:t>
      </w:r>
    </w:p>
  </w:footnote>
  <w:footnote w:id="8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56</w:t>
      </w:r>
      <w:r>
        <w:rPr>
          <w:lang w:eastAsia="en-GB"/>
        </w:rPr>
        <w:t>.</w:t>
      </w:r>
    </w:p>
  </w:footnote>
  <w:footnote w:id="8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Neh 1:1 (Nehemiah’s father).</w:t>
      </w:r>
    </w:p>
  </w:footnote>
  <w:footnote w:id="8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this variant form see Introduction 2.4.2.5.</w:t>
      </w:r>
    </w:p>
  </w:footnote>
  <w:footnote w:id="8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8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2 Kgs 18:37. </w:t>
      </w:r>
    </w:p>
  </w:footnote>
  <w:footnote w:id="864">
    <w:p w:rsidR="00167E4E" w:rsidRDefault="00167E4E">
      <w:pPr>
        <w:pStyle w:val="FootnoteText"/>
        <w:bidi w:val="0"/>
        <w:rPr>
          <w:rtl/>
          <w:lang w:val="en-US"/>
        </w:rPr>
      </w:pPr>
      <w:r>
        <w:rPr>
          <w:rStyle w:val="FootnoteReference"/>
          <w:rFonts w:cs="Miriam"/>
          <w:rtl/>
        </w:rPr>
        <w:footnoteRef/>
      </w:r>
      <w:r>
        <w:rPr>
          <w:lang w:val="en-US"/>
        </w:rPr>
        <w:t xml:space="preserve"> So according to Epiphanius, in the Syriac script (Wendland, </w:t>
      </w:r>
      <w:r>
        <w:rPr>
          <w:i/>
          <w:iCs/>
          <w:lang w:val="en-US"/>
        </w:rPr>
        <w:t>Aristeae</w:t>
      </w:r>
      <w:r>
        <w:rPr>
          <w:lang w:val="en-US"/>
        </w:rPr>
        <w:t xml:space="preserve">, 143), see Introduction 2.8.3. On the interchange of </w:t>
      </w:r>
      <w:r>
        <w:rPr>
          <w:rtl/>
          <w:lang w:val="en-US"/>
        </w:rPr>
        <w:t>ה</w:t>
      </w:r>
      <w:r>
        <w:rPr>
          <w:lang w:val="en-US"/>
        </w:rPr>
        <w:t xml:space="preserve"> and </w:t>
      </w:r>
      <w:r>
        <w:rPr>
          <w:rtl/>
          <w:lang w:val="en-US"/>
        </w:rPr>
        <w:t>א</w:t>
      </w:r>
      <w:r>
        <w:rPr>
          <w:lang w:val="en-US"/>
        </w:rPr>
        <w:t xml:space="preserve"> see Introduction 2.4.2.7. </w:t>
      </w:r>
      <w:r>
        <w:rPr>
          <w:lang w:eastAsia="en-GB"/>
        </w:rPr>
        <w:t xml:space="preserve">The name is absent from the mss of Aristeas (e.g. H. G. Meechham, </w:t>
      </w:r>
      <w:r>
        <w:rPr>
          <w:i/>
          <w:iCs/>
          <w:lang w:eastAsia="en-GB"/>
        </w:rPr>
        <w:t>The Letter of Aristeas: A Linguistic Study with Special Reference to the Greek Bible</w:t>
      </w:r>
      <w:r>
        <w:rPr>
          <w:lang w:eastAsia="en-GB"/>
        </w:rPr>
        <w:t xml:space="preserve"> [</w:t>
      </w:r>
      <w:smartTag w:uri="urn:schemas-microsoft-com:office:smarttags" w:element="City">
        <w:smartTag w:uri="urn:schemas-microsoft-com:office:smarttags" w:element="place">
          <w:r>
            <w:rPr>
              <w:lang w:eastAsia="en-GB"/>
            </w:rPr>
            <w:t>Manchester</w:t>
          </w:r>
        </w:smartTag>
      </w:smartTag>
      <w:r>
        <w:rPr>
          <w:lang w:eastAsia="en-GB"/>
        </w:rPr>
        <w:t xml:space="preserve"> 1935] 212).</w:t>
      </w:r>
    </w:p>
  </w:footnote>
  <w:footnote w:id="865">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w:t>
      </w:r>
      <w:r>
        <w:rPr>
          <w:lang w:val="en-US"/>
        </w:rPr>
        <w:t>The name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xml:space="preserve">, 474; </w:t>
      </w:r>
      <w:r>
        <w:rPr>
          <w:i/>
          <w:iCs/>
          <w:lang w:eastAsia="en-GB"/>
        </w:rPr>
        <w:t>CPJ</w:t>
      </w:r>
      <w:r>
        <w:rPr>
          <w:lang w:eastAsia="en-GB"/>
        </w:rPr>
        <w:t xml:space="preserve"> 2, no. 417).</w:t>
      </w:r>
    </w:p>
  </w:footnote>
  <w:footnote w:id="8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w:t>
      </w:r>
      <w:r>
        <w:rPr>
          <w:i/>
          <w:iCs/>
          <w:lang w:val="en-US"/>
        </w:rPr>
        <w:t>Arist</w:t>
      </w:r>
      <w:r>
        <w:rPr>
          <w:lang w:val="en-US"/>
        </w:rPr>
        <w:t xml:space="preserve"> see Introduction 7.1.1</w:t>
      </w:r>
      <w:r>
        <w:rPr>
          <w:rFonts w:cs="Miriam"/>
          <w:lang w:val="en-US"/>
        </w:rPr>
        <w:t>.</w:t>
      </w:r>
    </w:p>
  </w:footnote>
  <w:footnote w:id="8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one of the spelling forms of this name in LXX (the declined one. We also find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and also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 H &amp; R Suppl. 59, 159). For the transliteration see Introduction 2.1.2.8</w:t>
      </w:r>
      <w:r>
        <w:rPr>
          <w:lang w:eastAsia="en-GB"/>
        </w:rPr>
        <w:t>.</w:t>
      </w:r>
    </w:p>
  </w:footnote>
  <w:footnote w:id="8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8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Josephus’ spelling of the biblical name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43). On Josephus’ orthography see Introduction 2.1.1.1.</w:t>
      </w:r>
    </w:p>
  </w:footnote>
  <w:footnote w:id="870">
    <w:p w:rsidR="00167E4E" w:rsidRDefault="00167E4E">
      <w:pPr>
        <w:pStyle w:val="FootnoteText"/>
        <w:bidi w:val="0"/>
        <w:rPr>
          <w:b/>
          <w:bCs/>
          <w:rtl/>
          <w:lang w:val="en-US"/>
        </w:rPr>
      </w:pPr>
      <w:r>
        <w:rPr>
          <w:rStyle w:val="FootnoteReference"/>
          <w:rFonts w:cs="Miriam"/>
          <w:rtl/>
        </w:rPr>
        <w:footnoteRef/>
      </w:r>
      <w:r>
        <w:rPr>
          <w:lang w:eastAsia="en-GB"/>
        </w:rPr>
        <w:t xml:space="preserve"> </w:t>
      </w:r>
      <w:r>
        <w:rPr>
          <w:lang w:val="en-US"/>
        </w:rPr>
        <w:t xml:space="preserve">For an attempt to identify this person with </w:t>
      </w:r>
      <w:r>
        <w:rPr>
          <w:b/>
          <w:bCs/>
          <w:lang w:val="en-US"/>
        </w:rPr>
        <w:t>Alcius no. 2</w:t>
      </w:r>
      <w:r>
        <w:rPr>
          <w:lang w:val="en-US"/>
        </w:rPr>
        <w:t xml:space="preserve">, see Rosenfeld, </w:t>
      </w:r>
      <w:r>
        <w:rPr>
          <w:i/>
          <w:iCs/>
          <w:lang w:eastAsia="en-GB"/>
        </w:rPr>
        <w:t>IEJ</w:t>
      </w:r>
      <w:r>
        <w:rPr>
          <w:lang w:eastAsia="en-GB"/>
        </w:rPr>
        <w:t xml:space="preserve"> 38 (1988)</w:t>
      </w:r>
      <w:r>
        <w:rPr>
          <w:lang w:val="en-US"/>
        </w:rPr>
        <w:t xml:space="preserve"> 238. For a refutation see Schwartz, </w:t>
      </w:r>
      <w:r>
        <w:rPr>
          <w:i/>
          <w:iCs/>
          <w:lang w:eastAsia="en-GB"/>
        </w:rPr>
        <w:t>IEJ</w:t>
      </w:r>
      <w:r>
        <w:rPr>
          <w:lang w:eastAsia="en-GB"/>
        </w:rPr>
        <w:t xml:space="preserve"> 40 (1990)</w:t>
      </w:r>
      <w:r>
        <w:rPr>
          <w:lang w:val="en-US"/>
        </w:rPr>
        <w:t xml:space="preserve"> 50, 52. </w:t>
      </w:r>
      <w:r>
        <w:rPr>
          <w:b/>
          <w:bCs/>
          <w:lang w:val="en-US"/>
        </w:rPr>
        <w:t>See also Introduction 3.3.</w:t>
      </w:r>
    </w:p>
  </w:footnote>
  <w:footnote w:id="8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w:t>
      </w:r>
      <w:r>
        <w:rPr>
          <w:lang w:eastAsia="en-GB"/>
        </w:rPr>
        <w:t>.</w:t>
      </w:r>
    </w:p>
  </w:footnote>
  <w:footnote w:id="8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7</w:t>
      </w:r>
      <w:r>
        <w:rPr>
          <w:lang w:val="en-US"/>
        </w:rPr>
        <w:t>.</w:t>
      </w:r>
    </w:p>
  </w:footnote>
  <w:footnote w:id="8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w:t>
      </w:r>
      <w:r>
        <w:rPr>
          <w:lang w:eastAsia="en-GB"/>
        </w:rPr>
        <w:t>.</w:t>
      </w:r>
    </w:p>
  </w:footnote>
  <w:footnote w:id="8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7</w:t>
      </w:r>
      <w:r>
        <w:rPr>
          <w:lang w:val="en-US"/>
        </w:rPr>
        <w:t>.</w:t>
      </w:r>
    </w:p>
  </w:footnote>
  <w:footnote w:id="8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p>
  </w:footnote>
  <w:footnote w:id="8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w:t>
      </w:r>
      <w:r>
        <w:rPr>
          <w:lang w:eastAsia="en-GB"/>
        </w:rPr>
        <w:t>.</w:t>
      </w:r>
    </w:p>
  </w:footnote>
  <w:footnote w:id="8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 assume this is a variant transliteration of this name. </w:t>
      </w:r>
    </w:p>
  </w:footnote>
  <w:footnote w:id="8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Epiphanius, </w:t>
      </w:r>
      <w:r>
        <w:rPr>
          <w:i/>
          <w:iCs/>
          <w:lang w:val="en-US"/>
        </w:rPr>
        <w:t>ad loc</w:t>
      </w:r>
      <w:r>
        <w:rPr>
          <w:lang w:val="en-US"/>
        </w:rPr>
        <w:t>. claims that he was active at the time of the emperor Trajan.</w:t>
      </w:r>
    </w:p>
  </w:footnote>
  <w:footnote w:id="879">
    <w:p w:rsidR="00167E4E" w:rsidRDefault="00167E4E">
      <w:pPr>
        <w:pStyle w:val="FootnoteText"/>
        <w:bidi w:val="0"/>
        <w:rPr>
          <w:rtl/>
          <w:lang w:eastAsia="en-GB"/>
        </w:rPr>
      </w:pPr>
      <w:r>
        <w:rPr>
          <w:rStyle w:val="FootnoteReference"/>
          <w:rFonts w:cs="Miriam"/>
          <w:rtl/>
        </w:rPr>
        <w:footnoteRef/>
      </w:r>
      <w:r>
        <w:rPr>
          <w:lang w:eastAsia="en-GB"/>
        </w:rPr>
        <w:t xml:space="preserve"> On this title see Introduction 3.2.1.</w:t>
      </w:r>
    </w:p>
  </w:footnote>
  <w:footnote w:id="8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The fictitious character of this ancient figure is obvious because, on the one hand, he is only mentioned in BT, and on the other hand, he is mentioned in a literary context of mythical rainmakers. Making him a relation of </w:t>
      </w:r>
      <w:r>
        <w:rPr>
          <w:rtl/>
          <w:lang w:val="en-US"/>
        </w:rPr>
        <w:t>חוני המעגל</w:t>
      </w:r>
      <w:r>
        <w:rPr>
          <w:lang w:val="en-US"/>
        </w:rPr>
        <w:t>, the famous rainmaker, would be a typical literary strategy of BT (Safrai, “Tales of the Sages”).</w:t>
      </w:r>
    </w:p>
  </w:footnote>
  <w:footnote w:id="8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No identifiable rabbi is mentioned in his vicinity, but a calculation of how old can the grandson of a man who lived ca 65 BCE still places him prior to 70 CE.</w:t>
      </w:r>
    </w:p>
  </w:footnote>
  <w:footnote w:id="8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7</w:t>
      </w:r>
      <w:r>
        <w:rPr>
          <w:lang w:val="en-US"/>
        </w:rPr>
        <w:t xml:space="preserve">. </w:t>
      </w:r>
    </w:p>
  </w:footnote>
  <w:footnote w:id="8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excavator (Damati, </w:t>
      </w:r>
      <w:r>
        <w:rPr>
          <w:i/>
          <w:iCs/>
          <w:lang w:val="en-US"/>
        </w:rPr>
        <w:t>Qadmoniot</w:t>
      </w:r>
      <w:r>
        <w:rPr>
          <w:lang w:val="en-US"/>
        </w:rPr>
        <w:t xml:space="preserve"> 15 [1983] 121) assigns this structure to the Herodian period. See also Introduction 7.6.3</w:t>
      </w:r>
      <w:r>
        <w:rPr>
          <w:lang w:eastAsia="en-GB"/>
        </w:rPr>
        <w:t>.</w:t>
      </w:r>
    </w:p>
  </w:footnote>
  <w:footnote w:id="8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reading is according to Lewis, </w:t>
      </w:r>
      <w:r>
        <w:rPr>
          <w:i/>
          <w:iCs/>
          <w:lang w:val="en-US"/>
        </w:rPr>
        <w:t>JDS</w:t>
      </w:r>
      <w:r>
        <w:rPr>
          <w:lang w:val="en-US"/>
        </w:rPr>
        <w:t xml:space="preserve"> 2, 114. </w:t>
      </w:r>
      <w:r>
        <w:rPr>
          <w:lang w:eastAsia="en-GB"/>
        </w:rPr>
        <w:t xml:space="preserve">Yardeni, </w:t>
      </w:r>
      <w:r>
        <w:rPr>
          <w:i/>
          <w:iCs/>
          <w:lang w:eastAsia="en-GB"/>
        </w:rPr>
        <w:t>TAHNDTJD</w:t>
      </w:r>
      <w:r>
        <w:rPr>
          <w:lang w:eastAsia="en-GB"/>
        </w:rPr>
        <w:t xml:space="preserve">, reads </w:t>
      </w:r>
      <w:r>
        <w:rPr>
          <w:rtl/>
          <w:lang w:eastAsia="en-GB"/>
        </w:rPr>
        <w:t>חלתיה</w:t>
      </w:r>
      <w:r>
        <w:rPr>
          <w:lang w:val="en-US"/>
        </w:rPr>
        <w:t xml:space="preserve"> for this person, but the name makes no sense. Perhaps this </w:t>
      </w:r>
      <w:r>
        <w:rPr>
          <w:rtl/>
          <w:lang w:val="en-US"/>
        </w:rPr>
        <w:t>חלקיה</w:t>
      </w:r>
      <w:r>
        <w:rPr>
          <w:lang w:val="en-US"/>
        </w:rPr>
        <w:t xml:space="preserve"> had a special way of writing the letter </w:t>
      </w:r>
      <w:r>
        <w:rPr>
          <w:rtl/>
          <w:lang w:val="en-US"/>
        </w:rPr>
        <w:t>ק</w:t>
      </w:r>
      <w:r>
        <w:rPr>
          <w:lang w:val="en-US"/>
        </w:rPr>
        <w:t>.</w:t>
      </w:r>
    </w:p>
  </w:footnote>
  <w:footnote w:id="8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8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Naveh, </w:t>
      </w:r>
      <w:r>
        <w:rPr>
          <w:i/>
          <w:iCs/>
          <w:lang w:val="en-US"/>
        </w:rPr>
        <w:t>Mas I</w:t>
      </w:r>
      <w:r>
        <w:rPr>
          <w:lang w:val="en-US"/>
        </w:rPr>
        <w:t xml:space="preserve">, 24, read </w:t>
      </w:r>
      <w:r>
        <w:rPr>
          <w:rtl/>
          <w:lang w:val="en-US"/>
        </w:rPr>
        <w:t>הלקי</w:t>
      </w:r>
      <w:r>
        <w:rPr>
          <w:lang w:val="en-US"/>
        </w:rPr>
        <w:t xml:space="preserve"> as short for </w:t>
      </w:r>
      <w:r>
        <w:rPr>
          <w:rtl/>
          <w:lang w:val="en-US"/>
        </w:rPr>
        <w:t>חלקיה</w:t>
      </w:r>
      <w:r>
        <w:rPr>
          <w:lang w:val="en-US"/>
        </w:rPr>
        <w:t xml:space="preserve">, see </w:t>
      </w:r>
      <w:r>
        <w:rPr>
          <w:lang w:eastAsia="en-GB"/>
        </w:rPr>
        <w:t>Introduction 2.4.1.1</w:t>
      </w:r>
      <w:r>
        <w:rPr>
          <w:lang w:val="en-US"/>
        </w:rPr>
        <w:t xml:space="preserve">. </w:t>
      </w:r>
      <w:r>
        <w:rPr>
          <w:rtl/>
          <w:lang w:val="en-US"/>
        </w:rPr>
        <w:t>ה</w:t>
      </w:r>
      <w:r>
        <w:rPr>
          <w:lang w:val="en-US"/>
        </w:rPr>
        <w:t xml:space="preserve"> and </w:t>
      </w:r>
      <w:r>
        <w:rPr>
          <w:rtl/>
          <w:lang w:val="en-US"/>
        </w:rPr>
        <w:t>ח</w:t>
      </w:r>
      <w:r>
        <w:rPr>
          <w:lang w:val="en-US"/>
        </w:rPr>
        <w:t xml:space="preserve"> are interchangeable, see Introduction 2.5.1</w:t>
      </w:r>
      <w:r>
        <w:rPr>
          <w:lang w:eastAsia="en-GB"/>
        </w:rPr>
        <w:t>.</w:t>
      </w:r>
    </w:p>
  </w:footnote>
  <w:footnote w:id="8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8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w:t>
      </w:r>
      <w:r>
        <w:rPr>
          <w:lang w:eastAsia="en-GB"/>
        </w:rPr>
        <w:t xml:space="preserve">Gen 5:23. This is the name of the almost mythical forefather of Noah who is supposed to have never died (on Enochic literature in the </w:t>
      </w:r>
      <w:smartTag w:uri="urn:schemas-microsoft-com:office:smarttags" w:element="PlaceName">
        <w:r>
          <w:rPr>
            <w:lang w:eastAsia="en-GB"/>
          </w:rPr>
          <w:t>Second</w:t>
        </w:r>
      </w:smartTag>
      <w:r>
        <w:rPr>
          <w:lang w:eastAsia="en-GB"/>
        </w:rPr>
        <w:t xml:space="preserve"> </w:t>
      </w:r>
      <w:smartTag w:uri="urn:schemas-microsoft-com:office:smarttags" w:element="PlaceType">
        <w:r>
          <w:rPr>
            <w:lang w:eastAsia="en-GB"/>
          </w:rPr>
          <w:t>Temple</w:t>
        </w:r>
      </w:smartTag>
      <w:r>
        <w:rPr>
          <w:lang w:eastAsia="en-GB"/>
        </w:rPr>
        <w:t xml:space="preserve"> period, see J. Greenfield, “Prolegomena,” in H. Odeberg [ed.], </w:t>
      </w:r>
      <w:r>
        <w:rPr>
          <w:i/>
          <w:iCs/>
          <w:lang w:eastAsia="en-GB"/>
        </w:rPr>
        <w:t>3 Enoch or the Hebrew Book of Enoch</w:t>
      </w:r>
      <w:r>
        <w:rPr>
          <w:lang w:eastAsia="en-GB"/>
        </w:rPr>
        <w:t xml:space="preserve"> [</w:t>
      </w:r>
      <w:smartTag w:uri="urn:schemas-microsoft-com:office:smarttags" w:element="State">
        <w:smartTag w:uri="urn:schemas-microsoft-com:office:smarttags" w:element="place">
          <w:r>
            <w:rPr>
              <w:lang w:eastAsia="en-GB"/>
            </w:rPr>
            <w:t>New York</w:t>
          </w:r>
        </w:smartTag>
      </w:smartTag>
      <w:r>
        <w:rPr>
          <w:lang w:eastAsia="en-GB"/>
        </w:rPr>
        <w:t xml:space="preserve"> 1973] xvi-xxiii). The name was certainly not in common use. In any case, it is instructive to note that the name is given </w:t>
      </w:r>
      <w:r>
        <w:rPr>
          <w:b/>
          <w:bCs/>
          <w:lang w:eastAsia="en-GB"/>
        </w:rPr>
        <w:t>here</w:t>
      </w:r>
      <w:r>
        <w:rPr>
          <w:lang w:eastAsia="en-GB"/>
        </w:rPr>
        <w:t xml:space="preserve"> as a father’s (i.e. family) name rather than a private one. Furthermore, the one person who bears this name is mentioned as a decoy for someone else, who was famous for having been excommunicated by the rabbis, because they wished to preserve the name of the latter. Thus </w:t>
      </w:r>
      <w:r>
        <w:rPr>
          <w:rtl/>
          <w:lang w:eastAsia="en-GB"/>
        </w:rPr>
        <w:t>אלעזר בן חנוך</w:t>
      </w:r>
      <w:r>
        <w:rPr>
          <w:lang w:eastAsia="en-GB"/>
        </w:rPr>
        <w:t xml:space="preserve"> probably never existed. Still, it is instructive to note that the person he is supposed to supersede is called </w:t>
      </w:r>
      <w:r>
        <w:rPr>
          <w:rtl/>
          <w:lang w:eastAsia="en-GB"/>
        </w:rPr>
        <w:t>עקביה בן מהללאל</w:t>
      </w:r>
      <w:r>
        <w:rPr>
          <w:lang w:eastAsia="en-GB"/>
        </w:rPr>
        <w:t xml:space="preserve">. The second (father’s) name is also unique. It is noteworthy that In the Bible </w:t>
      </w:r>
      <w:r>
        <w:rPr>
          <w:rtl/>
          <w:lang w:eastAsia="en-GB"/>
        </w:rPr>
        <w:t>מהללאל</w:t>
      </w:r>
      <w:r>
        <w:rPr>
          <w:lang w:eastAsia="en-GB"/>
        </w:rPr>
        <w:t xml:space="preserve"> was </w:t>
      </w:r>
      <w:r>
        <w:rPr>
          <w:rtl/>
          <w:lang w:eastAsia="en-GB"/>
        </w:rPr>
        <w:t>חנוך</w:t>
      </w:r>
      <w:r>
        <w:rPr>
          <w:lang w:eastAsia="en-GB"/>
        </w:rPr>
        <w:t>’s grandfather (Gen 5:12-7).</w:t>
      </w:r>
    </w:p>
  </w:footnote>
  <w:footnote w:id="8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Despite the fact that this is a biblical name, it is here probably a nickname, see Introduction 6.1.1</w:t>
      </w:r>
      <w:r>
        <w:rPr>
          <w:rFonts w:cs="Miriam"/>
          <w:lang w:eastAsia="en-GB"/>
        </w:rPr>
        <w:t>, and above, n. 1</w:t>
      </w:r>
      <w:r>
        <w:rPr>
          <w:lang w:eastAsia="en-GB"/>
        </w:rPr>
        <w:t>.</w:t>
      </w:r>
    </w:p>
  </w:footnote>
  <w:footnote w:id="8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mEd</w:t>
      </w:r>
      <w:r>
        <w:rPr>
          <w:lang w:val="en-US"/>
        </w:rPr>
        <w:t xml:space="preserve"> 5:6</w:t>
      </w:r>
      <w:r>
        <w:rPr>
          <w:b/>
          <w:bCs/>
          <w:lang w:val="en-US"/>
        </w:rPr>
        <w:t>,</w:t>
      </w:r>
      <w:r>
        <w:rPr>
          <w:lang w:val="en-US"/>
        </w:rPr>
        <w:t xml:space="preserve"> R. Judah mentions him, </w:t>
      </w:r>
      <w:r>
        <w:rPr>
          <w:b/>
          <w:bCs/>
          <w:lang w:val="en-US"/>
        </w:rPr>
        <w:t xml:space="preserve">see </w:t>
      </w:r>
      <w:r>
        <w:rPr>
          <w:lang w:val="en-US"/>
        </w:rPr>
        <w:t>Introduction 7.5.1.2</w:t>
      </w:r>
      <w:r>
        <w:rPr>
          <w:b/>
          <w:bCs/>
          <w:lang w:val="en-US"/>
        </w:rPr>
        <w:t>-3</w:t>
      </w:r>
      <w:r>
        <w:rPr>
          <w:lang w:eastAsia="en-GB"/>
        </w:rPr>
        <w:t>.</w:t>
      </w:r>
    </w:p>
  </w:footnote>
  <w:footnote w:id="8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Jerem 32:7.</w:t>
      </w:r>
    </w:p>
  </w:footnote>
  <w:footnote w:id="892">
    <w:p w:rsidR="00167E4E" w:rsidRDefault="00167E4E">
      <w:pPr>
        <w:pStyle w:val="FootnoteText"/>
        <w:bidi w:val="0"/>
        <w:rPr>
          <w:rtl/>
          <w:lang w:val="en-US"/>
        </w:rPr>
      </w:pPr>
      <w:r>
        <w:rPr>
          <w:rStyle w:val="FootnoteReference"/>
          <w:rFonts w:cs="Miriam"/>
          <w:rtl/>
        </w:rPr>
        <w:footnoteRef/>
      </w:r>
      <w:r>
        <w:rPr>
          <w:lang w:eastAsia="en-GB"/>
        </w:rPr>
        <w:t xml:space="preserve"> Should probably be identified with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val="en-US"/>
        </w:rPr>
        <w:t xml:space="preserve"> of Babylonia, mentioned in Josephus (see under Hananel no. 1)</w:t>
      </w:r>
      <w:r>
        <w:rPr>
          <w:lang w:eastAsia="en-GB"/>
        </w:rPr>
        <w:t xml:space="preserve">, because rabbinic literature mentions the latter as an officiating high priest, and the assumption is that Josephus presents us with the complete list of </w:t>
      </w:r>
      <w:smartTag w:uri="urn:schemas-microsoft-com:office:smarttags" w:element="place">
        <w:smartTag w:uri="urn:schemas-microsoft-com:office:smarttags" w:element="PlaceName">
          <w:r>
            <w:rPr>
              <w:lang w:eastAsia="en-GB"/>
            </w:rPr>
            <w:t>Second</w:t>
          </w:r>
        </w:smartTag>
        <w:r>
          <w:rPr>
            <w:lang w:eastAsia="en-GB"/>
          </w:rPr>
          <w:t xml:space="preserve"> </w:t>
        </w:r>
        <w:smartTag w:uri="urn:schemas-microsoft-com:office:smarttags" w:element="PlaceType">
          <w:r>
            <w:rPr>
              <w:lang w:eastAsia="en-GB"/>
            </w:rPr>
            <w:t>Temple</w:t>
          </w:r>
        </w:smartTag>
      </w:smartTag>
      <w:r>
        <w:rPr>
          <w:lang w:eastAsia="en-GB"/>
        </w:rPr>
        <w:t xml:space="preserve"> officiating high priests. The origin (Egyptian rather than Babylonian) may be a rabbinic distortion, based perhaps on a confusion between this priest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(Simon no. 24)</w:t>
      </w:r>
      <w:r>
        <w:rPr>
          <w:lang w:eastAsia="en-GB"/>
        </w:rPr>
        <w:t xml:space="preserve">, the high priest who followed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who, according to Josephus, came from </w:t>
      </w:r>
      <w:smartTag w:uri="urn:schemas-microsoft-com:office:smarttags" w:element="country-region">
        <w:smartTag w:uri="urn:schemas-microsoft-com:office:smarttags" w:element="place">
          <w:r>
            <w:rPr>
              <w:lang w:eastAsia="en-GB"/>
            </w:rPr>
            <w:t>Egypt</w:t>
          </w:r>
        </w:smartTag>
      </w:smartTag>
      <w:r>
        <w:rPr>
          <w:lang w:eastAsia="en-GB"/>
        </w:rPr>
        <w:t xml:space="preserve">. The name </w:t>
      </w:r>
      <w:r>
        <w:rPr>
          <w:rtl/>
          <w:lang w:eastAsia="en-GB"/>
        </w:rPr>
        <w:t>חנמאל</w:t>
      </w:r>
      <w:r>
        <w:rPr>
          <w:lang w:val="en-US"/>
        </w:rPr>
        <w:t xml:space="preserve"> is probably Egyptian (Ranke, </w:t>
      </w:r>
      <w:r>
        <w:rPr>
          <w:rFonts w:cs="Times New Roman"/>
          <w:i/>
          <w:iCs/>
          <w:lang w:val="en-US"/>
        </w:rPr>
        <w:t>ÄPN</w:t>
      </w:r>
      <w:r>
        <w:rPr>
          <w:rFonts w:cs="Times New Roman"/>
          <w:lang w:val="en-US"/>
        </w:rPr>
        <w:t xml:space="preserve"> 2, 268, no. 30).</w:t>
      </w:r>
      <w:r>
        <w:rPr>
          <w:rFonts w:cs="Times New Roman"/>
          <w:i/>
          <w:iCs/>
          <w:lang w:val="en-US"/>
        </w:rPr>
        <w:t xml:space="preserve"> </w:t>
      </w:r>
      <w:r>
        <w:rPr>
          <w:lang w:eastAsia="en-GB"/>
        </w:rPr>
        <w:t>If there is no confusion, we could assume that rabbinic literature is refering to one of the persons occaisionally designated “high priest” without actually being one, see Introduction 3.2.5.</w:t>
      </w:r>
    </w:p>
  </w:footnote>
  <w:footnote w:id="893">
    <w:p w:rsidR="00167E4E" w:rsidRDefault="00167E4E">
      <w:pPr>
        <w:pStyle w:val="FootnoteText"/>
        <w:bidi w:val="0"/>
        <w:rPr>
          <w:rtl/>
          <w:lang w:eastAsia="en-GB"/>
        </w:rPr>
      </w:pPr>
      <w:r>
        <w:rPr>
          <w:rStyle w:val="FootnoteReference"/>
          <w:rFonts w:cs="Miriam"/>
          <w:rtl/>
        </w:rPr>
        <w:footnoteRef/>
      </w:r>
      <w:r>
        <w:rPr>
          <w:lang w:eastAsia="en-GB"/>
        </w:rPr>
        <w:t xml:space="preserve"> He is designated </w:t>
      </w:r>
      <w:r>
        <w:rPr>
          <w:rtl/>
          <w:lang w:eastAsia="en-GB"/>
        </w:rPr>
        <w:t>המצרי</w:t>
      </w:r>
      <w:r>
        <w:rPr>
          <w:lang w:val="en-US"/>
        </w:rPr>
        <w:t xml:space="preserve"> in rabbinic literature. </w:t>
      </w:r>
      <w:r>
        <w:rPr>
          <w:lang w:eastAsia="en-GB"/>
        </w:rPr>
        <w:t>See Introduction 6.3.1.</w:t>
      </w:r>
    </w:p>
  </w:footnote>
  <w:footnote w:id="8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Associated with the </w:t>
      </w:r>
      <w:smartTag w:uri="urn:schemas-microsoft-com:office:smarttags" w:element="City">
        <w:r>
          <w:rPr>
            <w:lang w:val="en-US"/>
          </w:rPr>
          <w:t>Temple</w:t>
        </w:r>
      </w:smartTag>
      <w:r>
        <w:rPr>
          <w:lang w:val="en-US"/>
        </w:rPr>
        <w:t xml:space="preserve"> service, see Introduction 7.5.1.1</w:t>
      </w:r>
      <w:r>
        <w:rPr>
          <w:rFonts w:cs="Miriam"/>
          <w:lang w:eastAsia="en-GB"/>
        </w:rPr>
        <w:t>.</w:t>
      </w:r>
    </w:p>
  </w:footnote>
  <w:footnote w:id="8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Jerem 35:4. This name has such an independent standing that one often loses sight of the fact that it is probably an abbreviation of </w:t>
      </w:r>
      <w:r>
        <w:rPr>
          <w:rtl/>
          <w:lang w:val="en-US"/>
        </w:rPr>
        <w:t>חנניה</w:t>
      </w:r>
      <w:r>
        <w:rPr>
          <w:lang w:val="en-US"/>
        </w:rPr>
        <w:t>, see Introduction 2.6.2</w:t>
      </w:r>
      <w:r>
        <w:rPr>
          <w:rFonts w:cs="Miriam"/>
          <w:lang w:val="en-US"/>
        </w:rPr>
        <w:t>. Because this distinction is already biblical, I have not listed the two names under a single heading here.</w:t>
      </w:r>
    </w:p>
  </w:footnote>
  <w:footnote w:id="8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Josephus. I assume this is his transliteration of </w:t>
      </w:r>
      <w:r>
        <w:rPr>
          <w:rtl/>
          <w:lang w:val="en-US"/>
        </w:rPr>
        <w:t>חנן</w:t>
      </w:r>
      <w:r>
        <w:rPr>
          <w:lang w:val="en-US"/>
        </w:rPr>
        <w:t xml:space="preserve">, the name of this priestly family recorded in rabbinic literature as </w:t>
      </w:r>
      <w:r>
        <w:rPr>
          <w:rtl/>
          <w:lang w:val="en-US"/>
        </w:rPr>
        <w:t>בית חנן</w:t>
      </w:r>
      <w:r>
        <w:rPr>
          <w:lang w:val="en-US"/>
        </w:rPr>
        <w:t xml:space="preserve">. LXX has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17). On the difference in transliteration between Josephus and LXX see Introduction 2.1.1.1. </w:t>
      </w:r>
    </w:p>
  </w:footnote>
  <w:footnote w:id="8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So in NT. This is another idiosyncratic NT orthography. On the abbrevaition of biblical names in the transliteration process, see Introduction 2.1.3. This form is not found in Josephus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11. There the form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is used for an Egyptian Pharaoh, but it is only one variant of the name) or in LXX, except in the apocryphal books, for which we have no way of knowing what biblical name it is transliterating (H &amp; R Suppl. 18). However, the person thus transliterated in NT is clearly identical with </w:t>
      </w:r>
      <w:r>
        <w:rPr>
          <w:rFonts w:ascii="Graeca" w:hAnsi="Graeca" w:cs="Graeca"/>
          <w:lang w:val="en-US"/>
        </w:rPr>
        <w:t></w:t>
      </w:r>
      <w:r>
        <w:rPr>
          <w:rFonts w:ascii="Graeca" w:hAnsi="Graeca" w:cs="Graeca"/>
          <w:lang w:eastAsia="en-GB"/>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of Josephus (Stern, “Aspects of Jewish Society,” 607).</w:t>
      </w:r>
    </w:p>
  </w:footnote>
  <w:footnote w:id="898">
    <w:p w:rsidR="00167E4E" w:rsidRDefault="00167E4E">
      <w:pPr>
        <w:pStyle w:val="FootnoteText"/>
        <w:bidi w:val="0"/>
        <w:rPr>
          <w:rtl/>
          <w:lang w:eastAsia="en-GB"/>
        </w:rPr>
      </w:pPr>
      <w:r>
        <w:rPr>
          <w:rStyle w:val="FootnoteReference"/>
          <w:rFonts w:cs="Miriam"/>
          <w:rtl/>
        </w:rPr>
        <w:footnoteRef/>
      </w:r>
      <w:r>
        <w:rPr>
          <w:lang w:eastAsia="en-GB"/>
        </w:rPr>
        <w:t xml:space="preserve"> In </w:t>
      </w:r>
      <w:r>
        <w:rPr>
          <w:i/>
          <w:iCs/>
          <w:lang w:eastAsia="en-GB"/>
        </w:rPr>
        <w:t>AJ</w:t>
      </w:r>
      <w:r>
        <w:rPr>
          <w:lang w:eastAsia="en-GB"/>
        </w:rPr>
        <w:t xml:space="preserve"> 20</w:t>
      </w:r>
      <w:r>
        <w:rPr>
          <w:b/>
          <w:bCs/>
          <w:lang w:eastAsia="en-GB"/>
        </w:rPr>
        <w:t>:</w:t>
      </w:r>
      <w:r>
        <w:rPr>
          <w:lang w:eastAsia="en-GB"/>
        </w:rPr>
        <w:t xml:space="preserve">198 Josephus relates the fact that this person had five sons who were all nominated to the high priesthood. However, in his writings, he only identifies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(Hanan no. 4)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(Jonathan no. 7) as his sons. Another two were, apparently,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who in </w:t>
      </w:r>
      <w:r>
        <w:rPr>
          <w:i/>
          <w:iCs/>
          <w:lang w:eastAsia="en-GB"/>
        </w:rPr>
        <w:t>AJ</w:t>
      </w:r>
      <w:r>
        <w:rPr>
          <w:lang w:eastAsia="en-GB"/>
        </w:rPr>
        <w:t xml:space="preserve"> 18</w:t>
      </w:r>
      <w:r>
        <w:rPr>
          <w:b/>
          <w:bCs/>
          <w:lang w:eastAsia="en-GB"/>
        </w:rPr>
        <w:t>:</w:t>
      </w:r>
      <w:r>
        <w:rPr>
          <w:lang w:eastAsia="en-GB"/>
        </w:rPr>
        <w:t xml:space="preserve">123 is described as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’s brother (Theophilos no. 3 G/M)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who is described as such in </w:t>
      </w:r>
      <w:r>
        <w:rPr>
          <w:i/>
          <w:iCs/>
          <w:lang w:eastAsia="en-GB"/>
        </w:rPr>
        <w:t>AJ</w:t>
      </w:r>
      <w:r>
        <w:rPr>
          <w:lang w:eastAsia="en-GB"/>
        </w:rPr>
        <w:t xml:space="preserve"> 19</w:t>
      </w:r>
      <w:r>
        <w:rPr>
          <w:b/>
          <w:bCs/>
          <w:lang w:eastAsia="en-GB"/>
        </w:rPr>
        <w:t>:</w:t>
      </w:r>
      <w:r>
        <w:rPr>
          <w:lang w:eastAsia="en-GB"/>
        </w:rPr>
        <w:t xml:space="preserve">316 (Mattathias no. 11). If we assume that Josephus’ list of high priests is more or less complete, we must assume that the fifth son was a certain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mentioned in </w:t>
      </w:r>
      <w:r>
        <w:rPr>
          <w:i/>
          <w:iCs/>
          <w:lang w:eastAsia="en-GB"/>
        </w:rPr>
        <w:t>AJ</w:t>
      </w:r>
      <w:r>
        <w:rPr>
          <w:lang w:eastAsia="en-GB"/>
        </w:rPr>
        <w:t xml:space="preserve"> 18</w:t>
      </w:r>
      <w:r>
        <w:rPr>
          <w:b/>
          <w:bCs/>
          <w:lang w:eastAsia="en-GB"/>
        </w:rPr>
        <w:t>:</w:t>
      </w:r>
      <w:r>
        <w:rPr>
          <w:lang w:eastAsia="en-GB"/>
        </w:rPr>
        <w:t>34 (</w:t>
      </w:r>
      <w:r>
        <w:rPr>
          <w:b/>
          <w:bCs/>
          <w:lang w:eastAsia="en-GB"/>
        </w:rPr>
        <w:t>Eleazar</w:t>
      </w:r>
      <w:r>
        <w:rPr>
          <w:lang w:eastAsia="en-GB"/>
        </w:rPr>
        <w:t xml:space="preserve"> no. 21), even though Josephus himself does not hint at this. This proliferation of high priests led to the father’s name becoming a famous family name (</w:t>
      </w:r>
      <w:r>
        <w:rPr>
          <w:i/>
          <w:iCs/>
          <w:lang w:eastAsia="en-GB"/>
        </w:rPr>
        <w:t>bPes</w:t>
      </w:r>
      <w:r>
        <w:rPr>
          <w:lang w:eastAsia="en-GB"/>
        </w:rPr>
        <w:t xml:space="preserve"> 57a and</w:t>
      </w:r>
      <w:r>
        <w:rPr>
          <w:lang w:val="en-US"/>
        </w:rPr>
        <w:t xml:space="preserve"> </w:t>
      </w:r>
      <w:r>
        <w:rPr>
          <w:lang w:eastAsia="en-GB"/>
        </w:rPr>
        <w:t>Stern, “Aspects of Jewish Society,” 607).</w:t>
      </w:r>
    </w:p>
  </w:footnote>
  <w:footnote w:id="8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90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9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w:t>
      </w:r>
      <w:r>
        <w:rPr>
          <w:lang w:val="en-US"/>
        </w:rPr>
        <w:t>.</w:t>
      </w:r>
    </w:p>
  </w:footnote>
  <w:footnote w:id="9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9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Perhaps named after his grandfather (Hanan no. 1), see Introduction 3.1.1</w:t>
      </w:r>
      <w:r>
        <w:rPr>
          <w:rFonts w:cs="Times New Roman"/>
          <w:lang w:eastAsia="en-GB"/>
        </w:rPr>
        <w:t xml:space="preserve">. See also under Jonathan nos. 7 and 9. </w:t>
      </w:r>
    </w:p>
  </w:footnote>
  <w:footnote w:id="9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w:t>
      </w:r>
      <w:r>
        <w:rPr>
          <w:lang w:val="en-US"/>
        </w:rPr>
        <w:t>.</w:t>
      </w:r>
    </w:p>
  </w:footnote>
  <w:footnote w:id="9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906">
    <w:p w:rsidR="00167E4E" w:rsidRDefault="00167E4E">
      <w:pPr>
        <w:pStyle w:val="FootnoteText"/>
        <w:bidi w:val="0"/>
        <w:rPr>
          <w:rtl/>
          <w:lang w:eastAsia="en-GB"/>
        </w:rPr>
      </w:pPr>
      <w:r>
        <w:rPr>
          <w:rStyle w:val="FootnoteReference"/>
          <w:rFonts w:cs="Miriam"/>
          <w:rtl/>
        </w:rPr>
        <w:footnoteRef/>
      </w:r>
      <w:r>
        <w:rPr>
          <w:lang w:eastAsia="en-GB"/>
        </w:rPr>
        <w:t xml:space="preserve"> Named after his father, see Introduction 3.1.2. </w:t>
      </w:r>
    </w:p>
  </w:footnote>
  <w:footnote w:id="9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w:t>
      </w:r>
      <w:r>
        <w:rPr>
          <w:lang w:val="en-US"/>
        </w:rPr>
        <w:t>.</w:t>
      </w:r>
    </w:p>
  </w:footnote>
  <w:footnote w:id="9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909">
    <w:p w:rsidR="00167E4E" w:rsidRDefault="00167E4E">
      <w:pPr>
        <w:pStyle w:val="FootnoteText"/>
        <w:bidi w:val="0"/>
        <w:rPr>
          <w:rtl/>
          <w:lang w:eastAsia="en-GB"/>
        </w:rPr>
      </w:pPr>
      <w:r>
        <w:rPr>
          <w:rStyle w:val="FootnoteReference"/>
          <w:rFonts w:cs="Miriam"/>
          <w:rtl/>
        </w:rPr>
        <w:footnoteRef/>
      </w:r>
      <w:r>
        <w:rPr>
          <w:lang w:eastAsia="en-GB"/>
        </w:rPr>
        <w:t xml:space="preserve"> I assume, with Schalit (</w:t>
      </w:r>
      <w:r>
        <w:rPr>
          <w:i/>
          <w:iCs/>
          <w:lang w:eastAsia="en-GB"/>
        </w:rPr>
        <w:t>NB</w:t>
      </w:r>
      <w:r>
        <w:rPr>
          <w:lang w:eastAsia="en-GB"/>
        </w:rPr>
        <w:t xml:space="preserve">, 11), that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of </w:t>
      </w:r>
      <w:r>
        <w:rPr>
          <w:i/>
          <w:iCs/>
          <w:lang w:eastAsia="en-GB"/>
        </w:rPr>
        <w:t>BJ</w:t>
      </w:r>
      <w:r>
        <w:rPr>
          <w:lang w:eastAsia="en-GB"/>
        </w:rPr>
        <w:t xml:space="preserve"> </w:t>
      </w:r>
      <w:r>
        <w:rPr>
          <w:b/>
          <w:bCs/>
          <w:lang w:eastAsia="en-GB"/>
        </w:rPr>
        <w:t>5:531</w:t>
      </w:r>
      <w:r>
        <w:rPr>
          <w:lang w:eastAsia="en-GB"/>
        </w:rPr>
        <w:t xml:space="preserve"> should be identified with</w:t>
      </w:r>
      <w:r>
        <w:rPr>
          <w:rFonts w:ascii="Graeca" w:hAnsi="Graeca" w:cs="Graeca"/>
          <w:lang w:eastAsia="en-GB"/>
        </w:rPr>
        <w:t></w:t>
      </w:r>
      <w:r>
        <w:rPr>
          <w:lang w:eastAsia="en-GB"/>
        </w:rPr>
        <w:t xml:space="preserv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of </w:t>
      </w:r>
      <w:r>
        <w:rPr>
          <w:i/>
          <w:iCs/>
          <w:lang w:eastAsia="en-GB"/>
        </w:rPr>
        <w:t>BJ</w:t>
      </w:r>
      <w:r>
        <w:rPr>
          <w:lang w:eastAsia="en-GB"/>
        </w:rPr>
        <w:t xml:space="preserve"> 6</w:t>
      </w:r>
      <w:r>
        <w:rPr>
          <w:b/>
          <w:bCs/>
          <w:lang w:eastAsia="en-GB"/>
        </w:rPr>
        <w:t>:</w:t>
      </w:r>
      <w:r>
        <w:rPr>
          <w:lang w:eastAsia="en-GB"/>
        </w:rPr>
        <w:t xml:space="preserve">229. Further on this problem, see Ilan &amp; Price, </w:t>
      </w:r>
      <w:r>
        <w:rPr>
          <w:i/>
          <w:iCs/>
          <w:lang w:eastAsia="en-GB"/>
        </w:rPr>
        <w:t>JQR</w:t>
      </w:r>
      <w:r>
        <w:rPr>
          <w:lang w:eastAsia="en-GB"/>
        </w:rPr>
        <w:t xml:space="preserve"> 84 (1993) 196-7.</w:t>
      </w:r>
    </w:p>
  </w:footnote>
  <w:footnote w:id="9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5</w:t>
      </w:r>
      <w:r>
        <w:rPr>
          <w:lang w:val="en-US"/>
        </w:rPr>
        <w:t>.</w:t>
      </w:r>
    </w:p>
  </w:footnote>
  <w:footnote w:id="911">
    <w:p w:rsidR="00167E4E" w:rsidRDefault="00167E4E">
      <w:pPr>
        <w:pStyle w:val="FootnoteText"/>
        <w:bidi w:val="0"/>
        <w:rPr>
          <w:rtl/>
          <w:lang w:val="en-US"/>
        </w:rPr>
      </w:pPr>
      <w:r>
        <w:rPr>
          <w:rStyle w:val="FootnoteReference"/>
          <w:rFonts w:cs="Miriam"/>
          <w:rtl/>
        </w:rPr>
        <w:footnoteRef/>
      </w:r>
      <w:r>
        <w:rPr>
          <w:lang w:eastAsia="en-GB"/>
        </w:rPr>
        <w:t xml:space="preserve"> In Slavic, </w:t>
      </w:r>
      <w:r>
        <w:rPr>
          <w:lang w:val="en-US"/>
        </w:rPr>
        <w:t xml:space="preserve">see Introduction 2.8.6. This version, with this case ending, is found in Istrin, </w:t>
      </w:r>
      <w:r>
        <w:rPr>
          <w:i/>
          <w:iCs/>
          <w:lang w:val="en-US"/>
        </w:rPr>
        <w:t>La prise de J</w:t>
      </w:r>
      <w:r>
        <w:rPr>
          <w:rFonts w:cs="Times New Roman"/>
          <w:i/>
          <w:iCs/>
          <w:lang w:val="en-US"/>
        </w:rPr>
        <w:t>é</w:t>
      </w:r>
      <w:r>
        <w:rPr>
          <w:i/>
          <w:iCs/>
          <w:lang w:val="en-US"/>
        </w:rPr>
        <w:t>rusalem</w:t>
      </w:r>
      <w:r>
        <w:rPr>
          <w:lang w:val="en-US"/>
        </w:rPr>
        <w:t>, 56.</w:t>
      </w:r>
    </w:p>
  </w:footnote>
  <w:footnote w:id="9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story is interpolated in the Slavonic Josephus exactly at this juncture.</w:t>
      </w:r>
    </w:p>
  </w:footnote>
  <w:footnote w:id="9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3</w:t>
      </w:r>
      <w:r>
        <w:rPr>
          <w:lang w:val="en-US"/>
        </w:rPr>
        <w:t>. Obviously the author of this composition was influenced by NT orthography.</w:t>
      </w:r>
    </w:p>
  </w:footnote>
  <w:footnote w:id="9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p>
  </w:footnote>
  <w:footnote w:id="915">
    <w:p w:rsidR="00167E4E" w:rsidRDefault="00167E4E">
      <w:pPr>
        <w:pStyle w:val="FootnoteText"/>
        <w:bidi w:val="0"/>
        <w:rPr>
          <w:rtl/>
          <w:lang w:val="en-US"/>
        </w:rPr>
      </w:pPr>
      <w:r>
        <w:rPr>
          <w:rStyle w:val="FootnoteReference"/>
          <w:rFonts w:cs="Miriam"/>
          <w:rtl/>
        </w:rPr>
        <w:footnoteRef/>
      </w:r>
      <w:r>
        <w:rPr>
          <w:lang w:val="en-US"/>
        </w:rPr>
        <w:t xml:space="preserve"> All figures appearing in apocryphal Christian documents are considered fictitious, see Introduction 6.2.2.</w:t>
      </w:r>
      <w:r>
        <w:rPr>
          <w:rtl/>
          <w:lang w:eastAsia="en-GB"/>
        </w:rPr>
        <w:t xml:space="preserve"> </w:t>
      </w:r>
    </w:p>
  </w:footnote>
  <w:footnote w:id="9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Is active at the birth of Jesus.</w:t>
      </w:r>
    </w:p>
  </w:footnote>
  <w:footnote w:id="9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BT (</w:t>
      </w:r>
      <w:r>
        <w:rPr>
          <w:i/>
          <w:iCs/>
          <w:lang w:val="en-US"/>
        </w:rPr>
        <w:t xml:space="preserve">bBer </w:t>
      </w:r>
      <w:r>
        <w:rPr>
          <w:lang w:val="en-US"/>
        </w:rPr>
        <w:t xml:space="preserve">22a) mentions a tana called </w:t>
      </w:r>
      <w:r>
        <w:rPr>
          <w:rtl/>
          <w:lang w:val="en-US"/>
        </w:rPr>
        <w:t>נתן בן אבישלום</w:t>
      </w:r>
      <w:r>
        <w:rPr>
          <w:lang w:val="en-US"/>
        </w:rPr>
        <w:t>, but in the ms</w:t>
      </w:r>
      <w:r>
        <w:rPr>
          <w:b/>
          <w:bCs/>
          <w:lang w:val="en-US"/>
        </w:rPr>
        <w:t>.</w:t>
      </w:r>
      <w:r>
        <w:rPr>
          <w:lang w:val="en-US"/>
        </w:rPr>
        <w:t xml:space="preserve"> tradition the name is </w:t>
      </w:r>
      <w:r>
        <w:rPr>
          <w:rtl/>
          <w:lang w:val="en-US"/>
        </w:rPr>
        <w:t>אלעזר בן שמוע</w:t>
      </w:r>
      <w:r>
        <w:rPr>
          <w:lang w:val="en-US"/>
        </w:rPr>
        <w:t xml:space="preserve">, so presumably there is no such person. I mention him here because </w:t>
      </w:r>
      <w:r>
        <w:rPr>
          <w:rtl/>
          <w:lang w:val="en-US"/>
        </w:rPr>
        <w:t>חנן בן אבישלום</w:t>
      </w:r>
      <w:r>
        <w:rPr>
          <w:lang w:val="en-US"/>
        </w:rPr>
        <w:t xml:space="preserve"> is the closest name.</w:t>
      </w:r>
    </w:p>
  </w:footnote>
  <w:footnote w:id="9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Described here as a judge (</w:t>
      </w:r>
      <w:r>
        <w:rPr>
          <w:rtl/>
          <w:lang w:val="en-US"/>
        </w:rPr>
        <w:t>מדיני גזרות</w:t>
      </w:r>
      <w:r>
        <w:rPr>
          <w:lang w:val="en-US"/>
        </w:rPr>
        <w:t xml:space="preserve">) in </w:t>
      </w:r>
      <w:smartTag w:uri="urn:schemas-microsoft-com:office:smarttags" w:element="City">
        <w:r>
          <w:rPr>
            <w:lang w:val="en-US"/>
          </w:rPr>
          <w:t>Jerusalem</w:t>
        </w:r>
      </w:smartTag>
      <w:r>
        <w:rPr>
          <w:lang w:val="en-US"/>
        </w:rPr>
        <w:t>, see Introduction 7.5.1.1</w:t>
      </w:r>
      <w:r>
        <w:rPr>
          <w:lang w:eastAsia="en-GB"/>
        </w:rPr>
        <w:t>.</w:t>
      </w:r>
    </w:p>
  </w:footnote>
  <w:footnote w:id="9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probably an Aramicized form of </w:t>
      </w:r>
      <w:r>
        <w:rPr>
          <w:rtl/>
          <w:lang w:val="en-US"/>
        </w:rPr>
        <w:t>חנן</w:t>
      </w:r>
      <w:r>
        <w:rPr>
          <w:lang w:val="en-US"/>
        </w:rPr>
        <w:t xml:space="preserve"> (Zunz, </w:t>
      </w:r>
      <w:r>
        <w:rPr>
          <w:i/>
          <w:iCs/>
          <w:lang w:val="en-US"/>
        </w:rPr>
        <w:t>Namen</w:t>
      </w:r>
      <w:r>
        <w:rPr>
          <w:lang w:val="en-US"/>
        </w:rPr>
        <w:t xml:space="preserve">, 22). See also </w:t>
      </w:r>
      <w:r>
        <w:rPr>
          <w:rFonts w:cs="Miriam"/>
          <w:lang w:val="en-US"/>
        </w:rPr>
        <w:t>Introduction 2.4.3.2</w:t>
      </w:r>
      <w:r>
        <w:rPr>
          <w:lang w:eastAsia="en-GB"/>
        </w:rPr>
        <w:t>.</w:t>
      </w:r>
    </w:p>
  </w:footnote>
  <w:footnote w:id="9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Most of his traditions, including this one, refer to the </w:t>
      </w:r>
      <w:smartTag w:uri="urn:schemas-microsoft-com:office:smarttags" w:element="City">
        <w:r>
          <w:rPr>
            <w:lang w:val="en-US"/>
          </w:rPr>
          <w:t>Temple</w:t>
        </w:r>
      </w:smartTag>
      <w:r>
        <w:rPr>
          <w:lang w:val="en-US"/>
        </w:rPr>
        <w:t xml:space="preserve">. In </w:t>
      </w:r>
      <w:r>
        <w:rPr>
          <w:i/>
          <w:iCs/>
          <w:lang w:val="en-US"/>
        </w:rPr>
        <w:t>bPes</w:t>
      </w:r>
      <w:r>
        <w:rPr>
          <w:lang w:val="en-US"/>
        </w:rPr>
        <w:t xml:space="preserve"> 57a he criticizes the High Priestly houses. In the Tosefta (</w:t>
      </w:r>
      <w:r>
        <w:rPr>
          <w:i/>
          <w:iCs/>
          <w:lang w:val="en-US"/>
        </w:rPr>
        <w:t xml:space="preserve">tMen </w:t>
      </w:r>
      <w:r>
        <w:rPr>
          <w:lang w:val="en-US"/>
        </w:rPr>
        <w:t xml:space="preserve">13:21) this tradition is associated with </w:t>
      </w:r>
      <w:r>
        <w:rPr>
          <w:rtl/>
          <w:lang w:val="en-US"/>
        </w:rPr>
        <w:t>יוסי בן יוחנן איש ירושלים</w:t>
      </w:r>
      <w:r>
        <w:rPr>
          <w:lang w:val="en-US"/>
        </w:rPr>
        <w:t xml:space="preserve"> (Joseph no. 45), but see Lieberman, </w:t>
      </w:r>
      <w:r>
        <w:rPr>
          <w:i/>
          <w:iCs/>
          <w:lang w:val="en-US"/>
        </w:rPr>
        <w:t>TR</w:t>
      </w:r>
      <w:r>
        <w:rPr>
          <w:lang w:val="en-US"/>
        </w:rPr>
        <w:t xml:space="preserve"> 2, 265. See Introduction 7.5.1.1</w:t>
      </w:r>
      <w:r>
        <w:rPr>
          <w:lang w:eastAsia="en-GB"/>
        </w:rPr>
        <w:t>.</w:t>
      </w:r>
    </w:p>
  </w:footnote>
  <w:footnote w:id="921">
    <w:p w:rsidR="00167E4E" w:rsidRDefault="00167E4E">
      <w:pPr>
        <w:pStyle w:val="FootnoteText"/>
        <w:bidi w:val="0"/>
        <w:rPr>
          <w:rtl/>
          <w:lang w:val="en-US"/>
        </w:rPr>
      </w:pPr>
      <w:r>
        <w:rPr>
          <w:rStyle w:val="FootnoteReference"/>
          <w:rFonts w:cs="Miriam"/>
          <w:rtl/>
        </w:rPr>
        <w:footnoteRef/>
      </w:r>
      <w:r>
        <w:rPr>
          <w:lang w:eastAsia="en-GB"/>
        </w:rPr>
        <w:t xml:space="preserve"> In PT (</w:t>
      </w:r>
      <w:r>
        <w:rPr>
          <w:i/>
          <w:iCs/>
          <w:lang w:eastAsia="en-GB"/>
        </w:rPr>
        <w:t>yKil</w:t>
      </w:r>
      <w:r>
        <w:rPr>
          <w:lang w:eastAsia="en-GB"/>
        </w:rPr>
        <w:t xml:space="preserve"> 2:6 28a) he is designated thus.</w:t>
      </w:r>
    </w:p>
  </w:footnote>
  <w:footnote w:id="922">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איש יאני / ואני / יוני</w:t>
      </w:r>
      <w:r>
        <w:rPr>
          <w:lang w:val="en-US"/>
        </w:rPr>
        <w:t>.</w:t>
      </w:r>
    </w:p>
  </w:footnote>
  <w:footnote w:id="9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this tradition he is described as a contemporary of Eliezer, R. Simon’s son, see Introduction 7.5.1.</w:t>
      </w:r>
      <w:r>
        <w:rPr>
          <w:b/>
          <w:bCs/>
          <w:lang w:val="en-US"/>
        </w:rPr>
        <w:t>3-</w:t>
      </w:r>
      <w:r>
        <w:rPr>
          <w:lang w:val="en-US"/>
        </w:rPr>
        <w:t>4</w:t>
      </w:r>
      <w:r>
        <w:rPr>
          <w:lang w:eastAsia="en-GB"/>
        </w:rPr>
        <w:t>.</w:t>
      </w:r>
    </w:p>
  </w:footnote>
  <w:footnote w:id="9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only tradition in which he is mentioned and the chronological context is not quite clear, although he could be construed as a contemporary of R. Aqiba, see Introduction 7.5.1.4</w:t>
      </w:r>
      <w:r>
        <w:rPr>
          <w:lang w:eastAsia="en-GB"/>
        </w:rPr>
        <w:t>.</w:t>
      </w:r>
    </w:p>
  </w:footnote>
  <w:footnote w:id="9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9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27">
    <w:p w:rsidR="00167E4E" w:rsidRDefault="00167E4E">
      <w:pPr>
        <w:pStyle w:val="FootnoteText"/>
        <w:bidi w:val="0"/>
        <w:rPr>
          <w:rtl/>
          <w:lang w:val="en-US"/>
        </w:rPr>
      </w:pPr>
      <w:r>
        <w:rPr>
          <w:rStyle w:val="FootnoteReference"/>
          <w:rFonts w:cs="Miriam"/>
          <w:rtl/>
        </w:rPr>
        <w:footnoteRef/>
      </w:r>
      <w:r>
        <w:rPr>
          <w:lang w:eastAsia="en-GB"/>
        </w:rPr>
        <w:t xml:space="preserve"> On this title see Introduction 3.2.1.</w:t>
      </w:r>
      <w:r>
        <w:rPr>
          <w:lang w:val="en-US"/>
        </w:rPr>
        <w:t xml:space="preserve"> </w:t>
      </w:r>
    </w:p>
  </w:footnote>
  <w:footnote w:id="9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person appears once in </w:t>
      </w:r>
      <w:r>
        <w:rPr>
          <w:i/>
          <w:iCs/>
          <w:lang w:val="en-US"/>
        </w:rPr>
        <w:t>Mekh. dRI</w:t>
      </w:r>
      <w:r>
        <w:rPr>
          <w:lang w:val="en-US"/>
        </w:rPr>
        <w:t xml:space="preserve"> and nowhere else, see Introduction 5.7.1</w:t>
      </w:r>
      <w:r>
        <w:rPr>
          <w:sz w:val="24"/>
          <w:szCs w:val="24"/>
          <w:lang w:eastAsia="en-GB"/>
        </w:rPr>
        <w:t>.</w:t>
      </w:r>
    </w:p>
  </w:footnote>
  <w:footnote w:id="9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only tradition in which he is mentioned and the chronological context is not quite clear, although it implies that he is later than R. Eliezer, see Introduction 7.5.1.4</w:t>
      </w:r>
      <w:r>
        <w:rPr>
          <w:lang w:eastAsia="en-GB"/>
        </w:rPr>
        <w:t>.</w:t>
      </w:r>
    </w:p>
  </w:footnote>
  <w:footnote w:id="9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 is described here as R. Aqiba’s disciple, see Introduction 7.5.2</w:t>
      </w:r>
      <w:r>
        <w:rPr>
          <w:lang w:eastAsia="en-GB"/>
        </w:rPr>
        <w:t>.</w:t>
      </w:r>
    </w:p>
  </w:footnote>
  <w:footnote w:id="9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הנחבא</w:t>
      </w:r>
      <w:r>
        <w:rPr>
          <w:lang w:val="en-US"/>
        </w:rPr>
        <w:t>.</w:t>
      </w:r>
    </w:p>
  </w:footnote>
  <w:footnote w:id="9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Introduction 6.2. The fictitious character of this ancient figure is obvious because, on the one hand, he is only mentioned in BT, and on the other hand, he is mentioned in a literary context of mythical rainmakers. Making him a relation of </w:t>
      </w:r>
      <w:r>
        <w:rPr>
          <w:rtl/>
          <w:lang w:val="en-US"/>
        </w:rPr>
        <w:t>חוני המעגל</w:t>
      </w:r>
      <w:r>
        <w:rPr>
          <w:lang w:val="en-US"/>
        </w:rPr>
        <w:t>, the famous rainmaker, would be a typical literary strategy of BT (Safrai, “Tales of the Sages”).</w:t>
      </w:r>
    </w:p>
  </w:footnote>
  <w:footnote w:id="9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No identifiable rabbi is mentioned in his vicinity, but a calculation of how old can the grandson of a man who lived ca</w:t>
      </w:r>
      <w:r>
        <w:rPr>
          <w:b/>
          <w:bCs/>
          <w:lang w:val="en-US"/>
        </w:rPr>
        <w:t>.</w:t>
      </w:r>
      <w:r>
        <w:rPr>
          <w:lang w:val="en-US"/>
        </w:rPr>
        <w:t xml:space="preserve"> 65 BCE still places him prior to 70 CE.</w:t>
      </w:r>
    </w:p>
  </w:footnote>
  <w:footnote w:id="9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המצרי</w:t>
      </w:r>
      <w:r>
        <w:rPr>
          <w:lang w:val="en-US"/>
        </w:rPr>
        <w:t>.</w:t>
      </w:r>
    </w:p>
  </w:footnote>
  <w:footnote w:id="935">
    <w:p w:rsidR="00167E4E" w:rsidRDefault="00167E4E">
      <w:pPr>
        <w:pStyle w:val="FootnoteText"/>
        <w:bidi w:val="0"/>
        <w:rPr>
          <w:rtl/>
          <w:lang w:eastAsia="en-GB"/>
        </w:rPr>
      </w:pPr>
      <w:r>
        <w:rPr>
          <w:rStyle w:val="FootnoteReference"/>
          <w:rFonts w:cs="Miriam"/>
          <w:rtl/>
        </w:rPr>
        <w:footnoteRef/>
      </w:r>
      <w:r>
        <w:rPr>
          <w:lang w:eastAsia="en-GB"/>
        </w:rPr>
        <w:t xml:space="preserve"> See Introduction 6.3.1.</w:t>
      </w:r>
    </w:p>
  </w:footnote>
  <w:footnote w:id="9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According to </w:t>
      </w:r>
      <w:r>
        <w:rPr>
          <w:i/>
          <w:iCs/>
          <w:lang w:val="en-US"/>
        </w:rPr>
        <w:t>bKet</w:t>
      </w:r>
      <w:r>
        <w:rPr>
          <w:lang w:val="en-US"/>
        </w:rPr>
        <w:t xml:space="preserve"> 105a, he was a judge in </w:t>
      </w:r>
      <w:smartTag w:uri="urn:schemas-microsoft-com:office:smarttags" w:element="City">
        <w:r>
          <w:rPr>
            <w:lang w:val="en-US"/>
          </w:rPr>
          <w:t>Jerusalem</w:t>
        </w:r>
      </w:smartTag>
      <w:r>
        <w:rPr>
          <w:lang w:val="en-US"/>
        </w:rPr>
        <w:t xml:space="preserve"> together with </w:t>
      </w:r>
      <w:r>
        <w:rPr>
          <w:rtl/>
          <w:lang w:val="en-US"/>
        </w:rPr>
        <w:t xml:space="preserve">חנן בן </w:t>
      </w:r>
      <w:r>
        <w:rPr>
          <w:b/>
          <w:bCs/>
          <w:rtl/>
          <w:lang w:val="en-US"/>
        </w:rPr>
        <w:t>אבשלום</w:t>
      </w:r>
      <w:r>
        <w:rPr>
          <w:lang w:val="en-US"/>
        </w:rPr>
        <w:t xml:space="preserve"> and </w:t>
      </w:r>
      <w:r>
        <w:rPr>
          <w:rtl/>
          <w:lang w:val="en-US"/>
        </w:rPr>
        <w:t>אדמון בן גידאי</w:t>
      </w:r>
      <w:r>
        <w:rPr>
          <w:lang w:val="en-US"/>
        </w:rPr>
        <w:t xml:space="preserve">. In </w:t>
      </w:r>
      <w:r>
        <w:rPr>
          <w:i/>
          <w:iCs/>
          <w:lang w:val="en-US"/>
        </w:rPr>
        <w:t>bSah</w:t>
      </w:r>
      <w:r>
        <w:rPr>
          <w:lang w:val="en-US"/>
        </w:rPr>
        <w:t xml:space="preserve"> 17b, however, he is associated in a list of names with </w:t>
      </w:r>
      <w:r>
        <w:rPr>
          <w:rtl/>
          <w:lang w:val="en-US"/>
        </w:rPr>
        <w:t>שמעון בן זומא</w:t>
      </w:r>
      <w:r>
        <w:rPr>
          <w:lang w:val="en-US"/>
        </w:rPr>
        <w:t xml:space="preserve"> (Simon no. 64), </w:t>
      </w:r>
      <w:r>
        <w:rPr>
          <w:rtl/>
          <w:lang w:val="en-US"/>
        </w:rPr>
        <w:t>שמעון בן עזאי</w:t>
      </w:r>
      <w:r>
        <w:rPr>
          <w:lang w:val="en-US"/>
        </w:rPr>
        <w:t xml:space="preserve"> (Simon no. 57) and </w:t>
      </w:r>
      <w:r>
        <w:rPr>
          <w:rtl/>
          <w:lang w:val="en-US"/>
        </w:rPr>
        <w:t>חנינא בן חכינאי</w:t>
      </w:r>
      <w:r>
        <w:rPr>
          <w:lang w:val="en-US"/>
        </w:rPr>
        <w:t xml:space="preserve"> (Hananiah no. 18), who are of the generation of R. Aqiba. See Introduction 7.5.2</w:t>
      </w:r>
      <w:r>
        <w:rPr>
          <w:lang w:eastAsia="en-GB"/>
        </w:rPr>
        <w:t>.</w:t>
      </w:r>
    </w:p>
  </w:footnote>
  <w:footnote w:id="9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this text see Lieberman, </w:t>
      </w:r>
      <w:r>
        <w:rPr>
          <w:i/>
          <w:iCs/>
          <w:lang w:val="en-US"/>
        </w:rPr>
        <w:t>Greek</w:t>
      </w:r>
      <w:r>
        <w:rPr>
          <w:lang w:val="en-US"/>
        </w:rPr>
        <w:t>,</w:t>
      </w:r>
      <w:r>
        <w:rPr>
          <w:i/>
          <w:iCs/>
          <w:lang w:val="en-US"/>
        </w:rPr>
        <w:t xml:space="preserve"> </w:t>
      </w:r>
      <w:r>
        <w:rPr>
          <w:lang w:val="en-US"/>
        </w:rPr>
        <w:t xml:space="preserve">182. He identifies this </w:t>
      </w:r>
      <w:r>
        <w:rPr>
          <w:rtl/>
          <w:lang w:val="en-US"/>
        </w:rPr>
        <w:t>חנין</w:t>
      </w:r>
      <w:r>
        <w:rPr>
          <w:lang w:val="en-US"/>
        </w:rPr>
        <w:t xml:space="preserve"> with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val="en-US"/>
        </w:rPr>
        <w:t>, (Hananiah no. 2) massacred by the Sicarii in 66 CE. If, however, this identification is rejected, than one has to contend that his person is fictitious because of the late date of the midrash in which he appears, see Introduction 6.2.3.</w:t>
      </w:r>
    </w:p>
  </w:footnote>
  <w:footnote w:id="9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tradition in which he is mentioned describes an event that took place in </w:t>
      </w:r>
      <w:smartTag w:uri="urn:schemas-microsoft-com:office:smarttags" w:element="City">
        <w:r>
          <w:rPr>
            <w:lang w:val="en-US"/>
          </w:rPr>
          <w:t>Jerusalem</w:t>
        </w:r>
      </w:smartTag>
      <w:r>
        <w:rPr>
          <w:lang w:val="en-US"/>
        </w:rPr>
        <w:t xml:space="preserve"> during the revolt against </w:t>
      </w:r>
      <w:smartTag w:uri="urn:schemas-microsoft-com:office:smarttags" w:element="City">
        <w:r>
          <w:rPr>
            <w:lang w:val="en-US"/>
          </w:rPr>
          <w:t>Rome</w:t>
        </w:r>
      </w:smartTag>
      <w:r>
        <w:rPr>
          <w:lang w:val="en-US"/>
        </w:rPr>
        <w:t>.</w:t>
      </w:r>
    </w:p>
  </w:footnote>
  <w:footnote w:id="9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form is also found in the Bible, e.g. 2 Sam 10:</w:t>
      </w:r>
      <w:r>
        <w:rPr>
          <w:b/>
          <w:bCs/>
          <w:lang w:val="en-US"/>
        </w:rPr>
        <w:t>1</w:t>
      </w:r>
      <w:r>
        <w:rPr>
          <w:lang w:val="en-US"/>
        </w:rPr>
        <w:t xml:space="preserve"> (name of the king of the Ammonite</w:t>
      </w:r>
      <w:r>
        <w:rPr>
          <w:b/>
          <w:bCs/>
          <w:lang w:val="en-US"/>
        </w:rPr>
        <w:t>s</w:t>
      </w:r>
      <w:r>
        <w:rPr>
          <w:lang w:val="en-US"/>
        </w:rPr>
        <w:t xml:space="preserve">). However, it is doubtful whether in </w:t>
      </w:r>
      <w:smartTag w:uri="urn:schemas-microsoft-com:office:smarttags" w:element="place">
        <w:smartTag w:uri="urn:schemas-microsoft-com:office:smarttags" w:element="PlaceName">
          <w:r>
            <w:rPr>
              <w:lang w:val="en-US"/>
            </w:rPr>
            <w:t>Second</w:t>
          </w:r>
        </w:smartTag>
        <w:r>
          <w:rPr>
            <w:lang w:val="en-US"/>
          </w:rPr>
          <w:t xml:space="preserve"> </w:t>
        </w:r>
        <w:smartTag w:uri="urn:schemas-microsoft-com:office:smarttags" w:element="PlaceType">
          <w:r>
            <w:rPr>
              <w:lang w:val="en-US"/>
            </w:rPr>
            <w:t>Temple</w:t>
          </w:r>
        </w:smartTag>
      </w:smartTag>
      <w:r>
        <w:rPr>
          <w:lang w:val="en-US"/>
        </w:rPr>
        <w:t xml:space="preserve"> times the name was viewed as altogether different from </w:t>
      </w:r>
      <w:r>
        <w:rPr>
          <w:rtl/>
          <w:lang w:val="en-US"/>
        </w:rPr>
        <w:t>חנין</w:t>
      </w:r>
      <w:r>
        <w:rPr>
          <w:lang w:val="en-US"/>
        </w:rPr>
        <w:t xml:space="preserve">. Furthermore, in epigraphic sources, the letters </w:t>
      </w:r>
      <w:r>
        <w:rPr>
          <w:rtl/>
          <w:lang w:val="en-US"/>
        </w:rPr>
        <w:t>ו</w:t>
      </w:r>
      <w:r>
        <w:rPr>
          <w:lang w:val="en-US"/>
        </w:rPr>
        <w:t xml:space="preserve"> and </w:t>
      </w:r>
      <w:r>
        <w:rPr>
          <w:rtl/>
          <w:lang w:val="en-US"/>
        </w:rPr>
        <w:t>י</w:t>
      </w:r>
      <w:r>
        <w:rPr>
          <w:lang w:val="en-US"/>
        </w:rPr>
        <w:t xml:space="preserve"> are hardly distinguishable. See also </w:t>
      </w:r>
      <w:r>
        <w:rPr>
          <w:rFonts w:cs="Miriam"/>
          <w:lang w:val="en-US"/>
        </w:rPr>
        <w:t>Introduction 2.4.3.2</w:t>
      </w:r>
      <w:r>
        <w:rPr>
          <w:lang w:eastAsia="en-GB"/>
        </w:rPr>
        <w:t>.</w:t>
      </w:r>
    </w:p>
  </w:footnote>
  <w:footnote w:id="94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941">
    <w:p w:rsidR="00167E4E" w:rsidRDefault="00167E4E">
      <w:pPr>
        <w:pStyle w:val="FootnoteText"/>
        <w:bidi w:val="0"/>
        <w:rPr>
          <w:rtl/>
          <w:lang w:val="en-US"/>
        </w:rPr>
      </w:pPr>
      <w:r>
        <w:rPr>
          <w:rtl/>
          <w:lang w:eastAsia="en-GB"/>
        </w:rPr>
        <w:t xml:space="preserve"> </w:t>
      </w:r>
      <w:r>
        <w:rPr>
          <w:rStyle w:val="FootnoteReference"/>
          <w:rFonts w:cs="Miriam"/>
          <w:rtl/>
        </w:rPr>
        <w:footnoteRef/>
      </w:r>
      <w:r>
        <w:rPr>
          <w:lang w:val="en-US"/>
        </w:rPr>
        <w:t xml:space="preserve">The name was found on an ossuary in a cave with </w:t>
      </w:r>
      <w:r>
        <w:rPr>
          <w:b/>
          <w:bCs/>
          <w:lang w:val="en-US"/>
        </w:rPr>
        <w:t>many</w:t>
      </w:r>
      <w:r>
        <w:rPr>
          <w:lang w:val="en-US"/>
        </w:rPr>
        <w:t xml:space="preserve"> Latin names (e.g.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Abel </w:t>
      </w:r>
      <w:r>
        <w:rPr>
          <w:i/>
          <w:iCs/>
          <w:lang w:eastAsia="en-GB"/>
        </w:rPr>
        <w:t>RB</w:t>
      </w:r>
      <w:r>
        <w:rPr>
          <w:lang w:eastAsia="en-GB"/>
        </w:rPr>
        <w:t xml:space="preserve"> 10 (1913) 274</w:t>
      </w:r>
      <w:r>
        <w:rPr>
          <w:lang w:val="en-US"/>
        </w:rPr>
        <w:t>, who first published the finds suggested that this was the Latin name Anius. However, just as</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val="en-US"/>
        </w:rPr>
        <w:t xml:space="preserve"> is traditionally understood as </w:t>
      </w:r>
      <w:r>
        <w:rPr>
          <w:rtl/>
          <w:lang w:eastAsia="en-GB"/>
        </w:rPr>
        <w:t>חנן</w:t>
      </w:r>
      <w:r>
        <w:rPr>
          <w:lang w:eastAsia="en-GB"/>
        </w:rPr>
        <w:t>, so too</w:t>
      </w:r>
      <w:r>
        <w:rPr>
          <w:rFonts w:ascii="Graeca" w:hAnsi="Graeca" w:cs="Graeca"/>
          <w:lang w:eastAsia="en-GB"/>
        </w:rPr>
        <w:t></w:t>
      </w:r>
      <w:r>
        <w:rPr>
          <w:lang w:eastAsia="en-GB"/>
        </w:rPr>
        <w:t xml:space="preserv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could be interpreted as </w:t>
      </w:r>
      <w:r>
        <w:rPr>
          <w:rtl/>
          <w:lang w:eastAsia="en-GB"/>
        </w:rPr>
        <w:t>חנין</w:t>
      </w:r>
      <w:r>
        <w:rPr>
          <w:lang w:eastAsia="en-GB"/>
        </w:rPr>
        <w:t>.</w:t>
      </w:r>
      <w:r>
        <w:rPr>
          <w:lang w:val="en-US"/>
        </w:rPr>
        <w:t xml:space="preserve"> For the single </w:t>
      </w:r>
      <w:r>
        <w:rPr>
          <w:rFonts w:ascii="Graeca" w:hAnsi="Graeca" w:cs="Graeca"/>
          <w:lang w:val="en-US"/>
        </w:rPr>
        <w:t></w:t>
      </w:r>
      <w:r>
        <w:rPr>
          <w:lang w:val="en-US"/>
        </w:rPr>
        <w:t xml:space="preserve"> see Introduction 2.3.4</w:t>
      </w:r>
      <w:r>
        <w:rPr>
          <w:lang w:eastAsia="en-GB"/>
        </w:rPr>
        <w:t xml:space="preserve">. The form is recorded in ancient </w:t>
      </w:r>
      <w:smartTag w:uri="urn:schemas-microsoft-com:office:smarttags" w:element="country-region">
        <w:r>
          <w:rPr>
            <w:lang w:eastAsia="en-GB"/>
          </w:rPr>
          <w:t>Egypt</w:t>
        </w:r>
      </w:smartTag>
      <w:r>
        <w:rPr>
          <w:lang w:eastAsia="en-GB"/>
        </w:rPr>
        <w:t xml:space="preserve"> (</w:t>
      </w:r>
      <w:smartTag w:uri="urn:schemas-microsoft-com:office:smarttags" w:element="place">
        <w:smartTag w:uri="urn:schemas-microsoft-com:office:smarttags" w:element="City">
          <w:r>
            <w:rPr>
              <w:lang w:eastAsia="en-GB"/>
            </w:rPr>
            <w:t>Preisigke</w:t>
          </w:r>
        </w:smartTag>
        <w:r>
          <w:rPr>
            <w:lang w:eastAsia="en-GB"/>
          </w:rPr>
          <w:t xml:space="preserve">, </w:t>
        </w:r>
        <w:smartTag w:uri="urn:schemas-microsoft-com:office:smarttags" w:element="State">
          <w:r>
            <w:rPr>
              <w:i/>
              <w:iCs/>
              <w:lang w:eastAsia="en-GB"/>
            </w:rPr>
            <w:t>NB</w:t>
          </w:r>
        </w:smartTag>
      </w:smartTag>
      <w:r>
        <w:rPr>
          <w:lang w:eastAsia="en-GB"/>
        </w:rPr>
        <w:t>, 32).</w:t>
      </w:r>
    </w:p>
  </w:footnote>
  <w:footnote w:id="9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6.3.1.1</w:t>
      </w:r>
      <w:r>
        <w:rPr>
          <w:lang w:eastAsia="en-GB"/>
        </w:rPr>
        <w:t>.</w:t>
      </w:r>
    </w:p>
  </w:footnote>
  <w:footnote w:id="9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46.</w:t>
      </w:r>
    </w:p>
  </w:footnote>
  <w:footnote w:id="94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46.</w:t>
      </w:r>
    </w:p>
  </w:footnote>
  <w:footnote w:id="9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inscription is bilingual. For this reading of the Hebrew see Misgav, </w:t>
      </w:r>
      <w:r>
        <w:rPr>
          <w:i/>
          <w:iCs/>
          <w:lang w:eastAsia="en-GB"/>
        </w:rPr>
        <w:t>Tarbiz</w:t>
      </w:r>
      <w:r>
        <w:rPr>
          <w:lang w:eastAsia="en-GB"/>
        </w:rPr>
        <w:t xml:space="preserve"> 66 (1997)</w:t>
      </w:r>
      <w:r>
        <w:rPr>
          <w:lang w:val="en-US"/>
        </w:rPr>
        <w:t xml:space="preserve"> 124-5. See above, n. </w:t>
      </w:r>
      <w:r>
        <w:rPr>
          <w:rFonts w:cs="Miriam"/>
          <w:lang w:val="en-US"/>
        </w:rPr>
        <w:t>25</w:t>
      </w:r>
      <w:r>
        <w:rPr>
          <w:lang w:val="en-US"/>
        </w:rPr>
        <w:t>. The original publi</w:t>
      </w:r>
      <w:r>
        <w:rPr>
          <w:b/>
          <w:bCs/>
          <w:lang w:val="en-US"/>
        </w:rPr>
        <w:t>sher</w:t>
      </w:r>
      <w:r>
        <w:rPr>
          <w:lang w:val="en-US"/>
        </w:rPr>
        <w:t xml:space="preserve"> read the name once as </w:t>
      </w:r>
      <w:r>
        <w:rPr>
          <w:rtl/>
          <w:lang w:val="en-US"/>
        </w:rPr>
        <w:t>חנין</w:t>
      </w:r>
      <w:r>
        <w:rPr>
          <w:lang w:val="en-US"/>
        </w:rPr>
        <w:t xml:space="preserve"> and once as </w:t>
      </w:r>
      <w:r>
        <w:rPr>
          <w:rtl/>
          <w:lang w:val="en-US"/>
        </w:rPr>
        <w:t>אנין</w:t>
      </w:r>
      <w:r>
        <w:rPr>
          <w:lang w:val="en-US"/>
        </w:rPr>
        <w:t>, suggesting the decline of the gutturals. See Introduction 2.5.1</w:t>
      </w:r>
      <w:r>
        <w:rPr>
          <w:lang w:eastAsia="en-GB"/>
        </w:rPr>
        <w:t>.</w:t>
      </w:r>
    </w:p>
  </w:footnote>
  <w:footnote w:id="9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The inscription is bilingual. Thus in Greek</w:t>
      </w:r>
      <w:r>
        <w:rPr>
          <w:b/>
          <w:bCs/>
          <w:lang w:val="en-US"/>
        </w:rPr>
        <w:t>, see above, n. 47</w:t>
      </w:r>
      <w:r>
        <w:rPr>
          <w:lang w:val="en-US"/>
        </w:rPr>
        <w:t xml:space="preserve">. </w:t>
      </w:r>
    </w:p>
  </w:footnote>
  <w:footnote w:id="947">
    <w:p w:rsidR="00167E4E" w:rsidRDefault="00167E4E">
      <w:pPr>
        <w:pStyle w:val="FootnoteText"/>
        <w:bidi w:val="0"/>
        <w:rPr>
          <w:rtl/>
          <w:lang w:val="en-US"/>
        </w:rPr>
      </w:pPr>
      <w:r>
        <w:rPr>
          <w:rStyle w:val="FootnoteReference"/>
          <w:rFonts w:cs="Miriam"/>
          <w:rtl/>
        </w:rPr>
        <w:footnoteRef/>
      </w:r>
      <w:r>
        <w:rPr>
          <w:lang w:val="en-US"/>
        </w:rPr>
        <w:t xml:space="preserve"> </w:t>
      </w:r>
      <w:r>
        <w:rPr>
          <w:lang w:eastAsia="en-GB"/>
        </w:rPr>
        <w:t xml:space="preserve">In Hebrew – </w:t>
      </w:r>
      <w:r>
        <w:rPr>
          <w:rtl/>
          <w:lang w:eastAsia="en-GB"/>
        </w:rPr>
        <w:t>הבשני</w:t>
      </w:r>
      <w:r>
        <w:rPr>
          <w:lang w:val="en-US"/>
        </w:rPr>
        <w:t xml:space="preserve">; 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w:t>
      </w:r>
    </w:p>
  </w:footnote>
  <w:footnote w:id="9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46.</w:t>
      </w:r>
    </w:p>
  </w:footnote>
  <w:footnote w:id="9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Naveh’s reading (in Rahmani, </w:t>
      </w:r>
      <w:r>
        <w:rPr>
          <w:i/>
          <w:iCs/>
          <w:lang w:val="en-US"/>
        </w:rPr>
        <w:t>CJO</w:t>
      </w:r>
      <w:r>
        <w:rPr>
          <w:lang w:val="en-US"/>
        </w:rPr>
        <w:t xml:space="preserve"> 430). A. Kloner “A Burial Cave of the Second Temple Period at Giv‘at Hamivtar, </w:t>
      </w:r>
      <w:smartTag w:uri="urn:schemas-microsoft-com:office:smarttags" w:element="City">
        <w:r>
          <w:rPr>
            <w:lang w:val="en-US"/>
          </w:rPr>
          <w:t>Jerusalem</w:t>
        </w:r>
      </w:smartTag>
      <w:r>
        <w:rPr>
          <w:lang w:val="en-US"/>
        </w:rPr>
        <w:t xml:space="preserve">,” in A. Oppenheimer, U. Rappaport and M. Stern (eds.), </w:t>
      </w:r>
      <w:r>
        <w:rPr>
          <w:i/>
          <w:iCs/>
          <w:lang w:val="en-US"/>
        </w:rPr>
        <w:t xml:space="preserve">Jerusalem in the Second Temple Period: Abraham Schalit Memorial Volume </w:t>
      </w:r>
      <w:r>
        <w:rPr>
          <w:lang w:val="en-US"/>
        </w:rPr>
        <w:t>(</w:t>
      </w:r>
      <w:smartTag w:uri="urn:schemas-microsoft-com:office:smarttags" w:element="City">
        <w:r>
          <w:rPr>
            <w:lang w:val="en-US"/>
          </w:rPr>
          <w:t>Jerusalem</w:t>
        </w:r>
      </w:smartTag>
      <w:r>
        <w:rPr>
          <w:lang w:val="en-US"/>
        </w:rPr>
        <w:t xml:space="preserve"> 1980) 205 (Hebrew), read </w:t>
      </w:r>
      <w:r>
        <w:rPr>
          <w:rtl/>
          <w:lang w:val="en-US"/>
        </w:rPr>
        <w:t>הלל</w:t>
      </w:r>
      <w:r>
        <w:rPr>
          <w:lang w:val="en-US"/>
        </w:rPr>
        <w:t xml:space="preserve">. Naveh’s reading is based on the indistinguishable character of a medial and final </w:t>
      </w:r>
      <w:r>
        <w:rPr>
          <w:rtl/>
          <w:lang w:val="en-US"/>
        </w:rPr>
        <w:t>נ</w:t>
      </w:r>
      <w:r>
        <w:rPr>
          <w:lang w:val="en-US"/>
        </w:rPr>
        <w:t>, see Introduction 2.7.5.</w:t>
      </w:r>
    </w:p>
  </w:footnote>
  <w:footnote w:id="9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46.</w:t>
      </w:r>
    </w:p>
  </w:footnote>
  <w:footnote w:id="9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46.</w:t>
      </w:r>
    </w:p>
  </w:footnote>
  <w:footnote w:id="9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another declined spelling variant of </w:t>
      </w:r>
      <w:r>
        <w:rPr>
          <w:rtl/>
          <w:lang w:val="en-US"/>
        </w:rPr>
        <w:t>חנן</w:t>
      </w:r>
      <w:r>
        <w:rPr>
          <w:lang w:val="en-US"/>
        </w:rPr>
        <w:t xml:space="preserve">. Alternatively, it could be viewed as </w:t>
      </w:r>
      <w:r>
        <w:rPr>
          <w:rtl/>
          <w:lang w:val="en-US"/>
        </w:rPr>
        <w:t>חנניה</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in which </w:t>
      </w:r>
      <w:r>
        <w:rPr>
          <w:rFonts w:ascii="Graeca" w:hAnsi="Graeca" w:cs="Graeca"/>
          <w:lang w:val="en-US"/>
        </w:rPr>
        <w:t></w:t>
      </w:r>
      <w:r>
        <w:rPr>
          <w:rFonts w:ascii="Graeca" w:hAnsi="Graeca" w:cs="Graeca"/>
          <w:lang w:val="en-US"/>
        </w:rPr>
        <w:t></w:t>
      </w:r>
      <w:r>
        <w:rPr>
          <w:lang w:val="en-US"/>
        </w:rPr>
        <w:t>has fallen, see Introduction 2.7.1.</w:t>
      </w:r>
    </w:p>
  </w:footnote>
  <w:footnote w:id="95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46.</w:t>
      </w:r>
    </w:p>
  </w:footnote>
  <w:footnote w:id="9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Jewish inscribed objects from </w:t>
      </w:r>
      <w:smartTag w:uri="urn:schemas-microsoft-com:office:smarttags" w:element="City">
        <w:r>
          <w:rPr>
            <w:lang w:val="en-US"/>
          </w:rPr>
          <w:t>Jerusalem</w:t>
        </w:r>
      </w:smartTag>
      <w:r>
        <w:rPr>
          <w:lang w:val="en-US"/>
        </w:rPr>
        <w:t xml:space="preserve"> see Introduction 7.6.2</w:t>
      </w:r>
      <w:r>
        <w:rPr>
          <w:lang w:eastAsia="en-GB"/>
        </w:rPr>
        <w:t>.</w:t>
      </w:r>
    </w:p>
  </w:footnote>
  <w:footnote w:id="9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inscribed material from </w:t>
      </w:r>
      <w:smartTag w:uri="urn:schemas-microsoft-com:office:smarttags" w:element="City">
        <w:smartTag w:uri="urn:schemas-microsoft-com:office:smarttags" w:element="place">
          <w:r>
            <w:rPr>
              <w:lang w:val="en-US"/>
            </w:rPr>
            <w:t>Gezer</w:t>
          </w:r>
        </w:smartTag>
      </w:smartTag>
      <w:r>
        <w:rPr>
          <w:lang w:val="en-US"/>
        </w:rPr>
        <w:t xml:space="preserve"> see Introduction 7.6.4</w:t>
      </w:r>
      <w:r>
        <w:rPr>
          <w:lang w:eastAsia="en-GB"/>
        </w:rPr>
        <w:t xml:space="preserve">. </w:t>
      </w:r>
    </w:p>
  </w:footnote>
  <w:footnote w:id="9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9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63">
    <w:p w:rsidR="00167E4E" w:rsidRDefault="00167E4E">
      <w:pPr>
        <w:pStyle w:val="FootnoteText"/>
        <w:bidi w:val="0"/>
        <w:rPr>
          <w:rtl/>
          <w:lang w:eastAsia="en-GB"/>
        </w:rPr>
      </w:pPr>
      <w:r>
        <w:rPr>
          <w:rStyle w:val="FootnoteReference"/>
          <w:rFonts w:cs="Miriam"/>
          <w:rtl/>
        </w:rPr>
        <w:footnoteRef/>
      </w:r>
      <w:r>
        <w:rPr>
          <w:lang w:eastAsia="en-GB"/>
        </w:rPr>
        <w:t xml:space="preserve"> A </w:t>
      </w:r>
      <w:r>
        <w:rPr>
          <w:rtl/>
          <w:lang w:eastAsia="en-GB"/>
        </w:rPr>
        <w:t>שלום ברת חוני בר יהונתן</w:t>
      </w:r>
      <w:r>
        <w:rPr>
          <w:lang w:eastAsia="en-GB"/>
        </w:rPr>
        <w:t xml:space="preserve"> is important in </w:t>
      </w:r>
      <w:smartTag w:uri="urn:schemas-microsoft-com:office:smarttags" w:element="place">
        <w:r>
          <w:rPr>
            <w:lang w:eastAsia="en-GB"/>
          </w:rPr>
          <w:t>Mur</w:t>
        </w:r>
      </w:smartTag>
      <w:r>
        <w:rPr>
          <w:lang w:eastAsia="en-GB"/>
        </w:rPr>
        <w:t xml:space="preserve"> 30. Whether her father is to be identified with </w:t>
      </w:r>
      <w:r>
        <w:rPr>
          <w:rtl/>
          <w:lang w:eastAsia="en-GB"/>
        </w:rPr>
        <w:t>חנין בר יהונתן</w:t>
      </w:r>
      <w:r>
        <w:rPr>
          <w:lang w:eastAsia="en-GB"/>
        </w:rPr>
        <w:t>, who is also her neighbor is difficult to decide.</w:t>
      </w:r>
    </w:p>
  </w:footnote>
  <w:footnote w:id="9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25</w:t>
      </w:r>
      <w:r>
        <w:rPr>
          <w:lang w:val="en-US"/>
        </w:rPr>
        <w:t>.</w:t>
      </w:r>
    </w:p>
  </w:footnote>
  <w:footnote w:id="96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w:t>
      </w:r>
      <w:r>
        <w:rPr>
          <w:rFonts w:cs="Miriam"/>
          <w:lang w:val="en-US"/>
        </w:rPr>
        <w:t>45</w:t>
      </w:r>
      <w:r>
        <w:rPr>
          <w:lang w:val="en-US"/>
        </w:rPr>
        <w:t xml:space="preserve">. This is probably the Greek rendering of </w:t>
      </w:r>
      <w:r>
        <w:rPr>
          <w:rtl/>
          <w:lang w:val="en-US"/>
        </w:rPr>
        <w:t>חנון</w:t>
      </w:r>
      <w:r>
        <w:rPr>
          <w:lang w:val="en-US"/>
        </w:rPr>
        <w:t xml:space="preserve"> (</w:t>
      </w:r>
      <w:r>
        <w:rPr>
          <w:i/>
          <w:iCs/>
          <w:lang w:val="en-US"/>
        </w:rPr>
        <w:t>DJD</w:t>
      </w:r>
      <w:r>
        <w:rPr>
          <w:lang w:val="en-US"/>
        </w:rPr>
        <w:t xml:space="preserve"> 2, 222), although in LXX the name is indistinguishable from </w:t>
      </w:r>
      <w:r>
        <w:rPr>
          <w:rtl/>
          <w:lang w:val="en-US"/>
        </w:rPr>
        <w:t>חנן</w:t>
      </w:r>
      <w:r>
        <w:rPr>
          <w:lang w:val="en-US"/>
        </w:rPr>
        <w:t xml:space="preserve"> (H &amp; R Suppl. 17) and in Josephus it is spelt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xml:space="preserve">, 12). For the ending, making it perhaps a </w:t>
      </w:r>
      <w:r>
        <w:rPr>
          <w:rtl/>
          <w:lang w:val="en-US"/>
        </w:rPr>
        <w:t>חנוני</w:t>
      </w:r>
      <w:r>
        <w:rPr>
          <w:lang w:val="en-US"/>
        </w:rPr>
        <w:t>, see Introduction 2.1.2.2</w:t>
      </w:r>
      <w:r>
        <w:rPr>
          <w:lang w:eastAsia="en-GB"/>
        </w:rPr>
        <w:t>.</w:t>
      </w:r>
    </w:p>
  </w:footnote>
  <w:footnote w:id="9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9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71">
    <w:p w:rsidR="00167E4E" w:rsidRDefault="00167E4E">
      <w:pPr>
        <w:pStyle w:val="FootnoteText"/>
        <w:bidi w:val="0"/>
        <w:rPr>
          <w:rFonts w:ascii="Graeca" w:hAnsi="Graeca" w:cs="Graeca"/>
          <w:rtl/>
          <w:lang w:val="en-US"/>
        </w:rPr>
      </w:pPr>
      <w:r>
        <w:rPr>
          <w:rStyle w:val="FootnoteReference"/>
          <w:rFonts w:cs="Miriam"/>
          <w:rtl/>
        </w:rPr>
        <w:footnoteRef/>
      </w:r>
      <w:r>
        <w:rPr>
          <w:lang w:eastAsia="en-GB"/>
        </w:rPr>
        <w:t xml:space="preserve"> </w:t>
      </w:r>
      <w:r>
        <w:rPr>
          <w:lang w:val="en-US"/>
        </w:rPr>
        <w:t xml:space="preserve">The editor suggested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but there is no room on the papyrus for such a long name</w:t>
      </w:r>
      <w:r>
        <w:rPr>
          <w:b/>
          <w:bCs/>
          <w:lang w:val="en-US"/>
        </w:rPr>
        <w:t>, see above. n. 2</w:t>
      </w:r>
      <w:r>
        <w:rPr>
          <w:lang w:val="en-US"/>
        </w:rPr>
        <w:t>.</w:t>
      </w:r>
    </w:p>
  </w:footnote>
  <w:footnote w:id="9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25.</w:t>
      </w:r>
    </w:p>
  </w:footnote>
  <w:footnote w:id="9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the correct provenance of these documents s</w:t>
      </w:r>
      <w:r>
        <w:rPr>
          <w:lang w:eastAsia="en-GB"/>
        </w:rPr>
        <w:t xml:space="preserve">ee </w:t>
      </w:r>
      <w:r>
        <w:rPr>
          <w:lang w:val="en-US"/>
        </w:rPr>
        <w:t>Introduction 4.5.4.1</w:t>
      </w:r>
      <w:r>
        <w:rPr>
          <w:lang w:eastAsia="en-GB"/>
        </w:rPr>
        <w:t>.</w:t>
      </w:r>
    </w:p>
  </w:footnote>
  <w:footnote w:id="9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document is dated to before 70 CE because it mentions a high priest.</w:t>
      </w:r>
    </w:p>
  </w:footnote>
  <w:footnote w:id="9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 xml:space="preserve">. </w:t>
      </w:r>
    </w:p>
  </w:footnote>
  <w:footnote w:id="978">
    <w:p w:rsidR="00167E4E" w:rsidRDefault="00167E4E">
      <w:pPr>
        <w:pStyle w:val="FootnoteText"/>
        <w:bidi w:val="0"/>
        <w:rPr>
          <w:rtl/>
          <w:lang w:eastAsia="en-GB"/>
        </w:rPr>
      </w:pPr>
      <w:r>
        <w:rPr>
          <w:rStyle w:val="FootnoteReference"/>
          <w:rFonts w:cs="Miriam"/>
          <w:rtl/>
        </w:rPr>
        <w:footnoteRef/>
      </w:r>
      <w:r>
        <w:rPr>
          <w:lang w:eastAsia="en-GB"/>
        </w:rPr>
        <w:t xml:space="preserve"> Named after is father, see Introduction 3.1.2.</w:t>
      </w:r>
    </w:p>
  </w:footnote>
  <w:footnote w:id="9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 xml:space="preserve">. </w:t>
      </w:r>
      <w:r>
        <w:rPr>
          <w:lang w:eastAsia="en-GB"/>
        </w:rPr>
        <w:t xml:space="preserve">This declension is recorded in the document. </w:t>
      </w:r>
    </w:p>
  </w:footnote>
  <w:footnote w:id="9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See above, n. </w:t>
      </w:r>
      <w:r>
        <w:rPr>
          <w:rFonts w:cs="Miriam"/>
          <w:lang w:val="en-US"/>
        </w:rPr>
        <w:t>2</w:t>
      </w:r>
      <w:r>
        <w:rPr>
          <w:lang w:val="en-US"/>
        </w:rPr>
        <w:t xml:space="preserve">. </w:t>
      </w:r>
      <w:r>
        <w:rPr>
          <w:lang w:eastAsia="en-GB"/>
        </w:rPr>
        <w:t xml:space="preserve">The declension is recorded in the document. On the double </w:t>
      </w:r>
      <w:r>
        <w:rPr>
          <w:rFonts w:ascii="Graeca" w:hAnsi="Graeca" w:cs="Graeca"/>
          <w:lang w:eastAsia="en-GB"/>
        </w:rPr>
        <w:t></w:t>
      </w:r>
      <w:r>
        <w:rPr>
          <w:lang w:eastAsia="en-GB"/>
        </w:rPr>
        <w:t xml:space="preserve"> see Introduction 2.3.4.</w:t>
      </w:r>
    </w:p>
  </w:footnote>
  <w:footnote w:id="9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65</w:t>
      </w:r>
      <w:r>
        <w:rPr>
          <w:lang w:eastAsia="en-GB"/>
        </w:rPr>
        <w:t>.</w:t>
      </w:r>
    </w:p>
  </w:footnote>
  <w:footnote w:id="9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45</w:t>
      </w:r>
      <w:r>
        <w:rPr>
          <w:lang w:val="en-US"/>
        </w:rPr>
        <w:t>.</w:t>
      </w:r>
    </w:p>
  </w:footnote>
  <w:footnote w:id="9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9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Jerem 31:38.</w:t>
      </w:r>
    </w:p>
  </w:footnote>
  <w:footnote w:id="987">
    <w:p w:rsidR="00167E4E" w:rsidRDefault="00167E4E">
      <w:pPr>
        <w:pStyle w:val="FootnoteText"/>
        <w:bidi w:val="0"/>
        <w:rPr>
          <w:rtl/>
          <w:lang w:val="en-US"/>
        </w:rPr>
      </w:pPr>
      <w:r>
        <w:rPr>
          <w:rStyle w:val="FootnoteReference"/>
          <w:rFonts w:cs="Miriam"/>
          <w:rtl/>
        </w:rPr>
        <w:footnoteRef/>
      </w:r>
      <w:r>
        <w:rPr>
          <w:lang w:eastAsia="en-GB"/>
        </w:rPr>
        <w:t xml:space="preserve"> </w:t>
      </w:r>
      <w:r>
        <w:rPr>
          <w:rtl/>
          <w:lang w:val="en-US"/>
        </w:rPr>
        <w:t>חננאל</w:t>
      </w:r>
      <w:r>
        <w:rPr>
          <w:lang w:val="en-US"/>
        </w:rPr>
        <w:t xml:space="preserve"> is transliterated in LXX as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17). This is Josephus’ declined version. On Josephus and LXX transliterations, see Introduction 2.1.1.1.</w:t>
      </w:r>
    </w:p>
  </w:footnote>
  <w:footnote w:id="988">
    <w:p w:rsidR="00167E4E" w:rsidRDefault="00167E4E">
      <w:pPr>
        <w:pStyle w:val="FootnoteText"/>
        <w:bidi w:val="0"/>
        <w:rPr>
          <w:rtl/>
          <w:lang w:val="en-US"/>
        </w:rPr>
      </w:pPr>
      <w:r>
        <w:rPr>
          <w:rStyle w:val="FootnoteReference"/>
          <w:rFonts w:cs="Miriam"/>
          <w:rtl/>
        </w:rPr>
        <w:footnoteRef/>
      </w:r>
      <w:r>
        <w:rPr>
          <w:lang w:eastAsia="en-GB"/>
        </w:rPr>
        <w:t xml:space="preserve"> Should probably be identified with </w:t>
      </w:r>
      <w:r>
        <w:rPr>
          <w:rtl/>
          <w:lang w:eastAsia="en-GB"/>
        </w:rPr>
        <w:t>חנמאל המצרי</w:t>
      </w:r>
      <w:r>
        <w:rPr>
          <w:lang w:val="en-US"/>
        </w:rPr>
        <w:t xml:space="preserve"> (see Hanamel no. 1)</w:t>
      </w:r>
      <w:r>
        <w:rPr>
          <w:lang w:eastAsia="en-GB"/>
        </w:rPr>
        <w:t xml:space="preserve">, because rabbinic literature mentions the latter as an officiating high priest, and the assumption is that Josephus presents us with the complete list of </w:t>
      </w:r>
      <w:smartTag w:uri="urn:schemas-microsoft-com:office:smarttags" w:element="place">
        <w:smartTag w:uri="urn:schemas-microsoft-com:office:smarttags" w:element="PlaceName">
          <w:r>
            <w:rPr>
              <w:lang w:eastAsia="en-GB"/>
            </w:rPr>
            <w:t>Second</w:t>
          </w:r>
        </w:smartTag>
        <w:r>
          <w:rPr>
            <w:lang w:eastAsia="en-GB"/>
          </w:rPr>
          <w:t xml:space="preserve"> </w:t>
        </w:r>
        <w:smartTag w:uri="urn:schemas-microsoft-com:office:smarttags" w:element="PlaceType">
          <w:r>
            <w:rPr>
              <w:lang w:eastAsia="en-GB"/>
            </w:rPr>
            <w:t>Temple</w:t>
          </w:r>
        </w:smartTag>
      </w:smartTag>
      <w:r>
        <w:rPr>
          <w:lang w:eastAsia="en-GB"/>
        </w:rPr>
        <w:t xml:space="preserve"> officiating high priests. The origin (Egyptian rather than Babylonian) may be a rabbinic distortion, based perhaps on a confusion between this priest and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(Simon no. 24) the high priest who followed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who, according to Josephus, came from </w:t>
      </w:r>
      <w:smartTag w:uri="urn:schemas-microsoft-com:office:smarttags" w:element="country-region">
        <w:smartTag w:uri="urn:schemas-microsoft-com:office:smarttags" w:element="place">
          <w:r>
            <w:rPr>
              <w:lang w:eastAsia="en-GB"/>
            </w:rPr>
            <w:t>Egypt</w:t>
          </w:r>
        </w:smartTag>
      </w:smartTag>
      <w:r>
        <w:rPr>
          <w:lang w:eastAsia="en-GB"/>
        </w:rPr>
        <w:t xml:space="preserve">. </w:t>
      </w:r>
    </w:p>
  </w:footnote>
  <w:footnote w:id="989">
    <w:p w:rsidR="00167E4E" w:rsidRDefault="00167E4E">
      <w:pPr>
        <w:pStyle w:val="FootnoteText"/>
        <w:bidi w:val="0"/>
        <w:rPr>
          <w:rtl/>
          <w:lang w:val="en-US"/>
        </w:rPr>
      </w:pPr>
      <w:r>
        <w:rPr>
          <w:rStyle w:val="FootnoteReference"/>
          <w:rFonts w:cs="Miriam"/>
          <w:rtl/>
        </w:rPr>
        <w:footnoteRef/>
      </w:r>
      <w:r>
        <w:rPr>
          <w:lang w:eastAsia="en-GB"/>
        </w:rPr>
        <w:t xml:space="preserve"> Josephus, </w:t>
      </w:r>
      <w:r>
        <w:rPr>
          <w:i/>
          <w:iCs/>
          <w:lang w:eastAsia="en-GB"/>
        </w:rPr>
        <w:t>ad loc</w:t>
      </w:r>
      <w:r>
        <w:rPr>
          <w:lang w:eastAsia="en-GB"/>
        </w:rPr>
        <w:t xml:space="preserve">. claims this priest came from </w:t>
      </w:r>
      <w:smartTag w:uri="urn:schemas-microsoft-com:office:smarttags" w:element="place">
        <w:r>
          <w:rPr>
            <w:lang w:eastAsia="en-GB"/>
          </w:rPr>
          <w:t>Babylonia</w:t>
        </w:r>
      </w:smartTag>
      <w:r>
        <w:rPr>
          <w:lang w:eastAsia="en-GB"/>
        </w:rPr>
        <w:t>. See Introduction 6.3.1.</w:t>
      </w:r>
    </w:p>
  </w:footnote>
  <w:footnote w:id="9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9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Jerem 28:1. </w:t>
      </w:r>
    </w:p>
  </w:footnote>
  <w:footnote w:id="9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spelling both in LXX (H &amp; R Suppl. 17) and in Josephus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11).</w:t>
      </w:r>
    </w:p>
  </w:footnote>
  <w:footnote w:id="9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according to Epiphanius, in the Syriac script (Wendland, </w:t>
      </w:r>
      <w:r>
        <w:rPr>
          <w:i/>
          <w:iCs/>
          <w:lang w:val="en-US"/>
        </w:rPr>
        <w:t>Aristeae</w:t>
      </w:r>
      <w:r>
        <w:rPr>
          <w:lang w:val="en-US"/>
        </w:rPr>
        <w:t xml:space="preserve">, 143), see Introduction 2.8.3. On the interchange of </w:t>
      </w:r>
      <w:r>
        <w:rPr>
          <w:rtl/>
          <w:lang w:val="en-US"/>
        </w:rPr>
        <w:t>ה</w:t>
      </w:r>
      <w:r>
        <w:rPr>
          <w:lang w:val="en-US"/>
        </w:rPr>
        <w:t xml:space="preserve"> and </w:t>
      </w:r>
      <w:r>
        <w:rPr>
          <w:rtl/>
          <w:lang w:val="en-US"/>
        </w:rPr>
        <w:t>א</w:t>
      </w:r>
      <w:r>
        <w:rPr>
          <w:lang w:val="en-US"/>
        </w:rPr>
        <w:t xml:space="preserve"> see Introduction 2.4.2.7.</w:t>
      </w:r>
    </w:p>
  </w:footnote>
  <w:footnote w:id="994">
    <w:p w:rsidR="00167E4E" w:rsidRDefault="00167E4E">
      <w:pPr>
        <w:pStyle w:val="FootnoteText"/>
        <w:bidi w:val="0"/>
        <w:rPr>
          <w:rtl/>
          <w:lang w:val="en-US"/>
        </w:rPr>
      </w:pPr>
      <w:r>
        <w:rPr>
          <w:rStyle w:val="FootnoteReference"/>
          <w:rFonts w:cs="Miriam"/>
          <w:rtl/>
        </w:rPr>
        <w:footnoteRef/>
      </w:r>
      <w:r>
        <w:rPr>
          <w:lang w:eastAsia="en-GB"/>
        </w:rPr>
        <w:t xml:space="preserve"> On </w:t>
      </w:r>
      <w:r>
        <w:rPr>
          <w:i/>
          <w:iCs/>
          <w:lang w:eastAsia="en-GB"/>
        </w:rPr>
        <w:t>Arist</w:t>
      </w:r>
      <w:r>
        <w:rPr>
          <w:lang w:eastAsia="en-GB"/>
        </w:rPr>
        <w:t xml:space="preserve"> see Introduction 6.2.1, and Cohen, </w:t>
      </w:r>
      <w:r>
        <w:rPr>
          <w:i/>
          <w:iCs/>
          <w:lang w:eastAsia="en-GB"/>
        </w:rPr>
        <w:t>JSJ</w:t>
      </w:r>
      <w:r>
        <w:rPr>
          <w:lang w:eastAsia="en-GB"/>
        </w:rPr>
        <w:t xml:space="preserve"> 15 (1984) 53.</w:t>
      </w:r>
      <w:r>
        <w:rPr>
          <w:lang w:val="en-US"/>
        </w:rPr>
        <w:t xml:space="preserve"> The name is recorded elsewhere in Egyptian antiquity (</w:t>
      </w:r>
      <w:smartTag w:uri="urn:schemas-microsoft-com:office:smarttags" w:element="place">
        <w:smartTag w:uri="urn:schemas-microsoft-com:office:smarttags" w:element="City">
          <w:r>
            <w:rPr>
              <w:lang w:val="en-US"/>
            </w:rPr>
            <w:t>Preisigke</w:t>
          </w:r>
        </w:smartTag>
        <w:r>
          <w:rPr>
            <w:lang w:val="en-US"/>
          </w:rPr>
          <w:t xml:space="preserve">, </w:t>
        </w:r>
        <w:smartTag w:uri="urn:schemas-microsoft-com:office:smarttags" w:element="State">
          <w:r>
            <w:rPr>
              <w:i/>
              <w:iCs/>
              <w:lang w:val="en-US"/>
            </w:rPr>
            <w:t>NB</w:t>
          </w:r>
        </w:smartTag>
      </w:smartTag>
      <w:r>
        <w:rPr>
          <w:lang w:val="en-US"/>
        </w:rPr>
        <w:t>, 29).</w:t>
      </w:r>
    </w:p>
  </w:footnote>
  <w:footnote w:id="99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dating of </w:t>
      </w:r>
      <w:r>
        <w:rPr>
          <w:i/>
          <w:iCs/>
          <w:lang w:val="en-US"/>
        </w:rPr>
        <w:t>Arist</w:t>
      </w:r>
      <w:r>
        <w:rPr>
          <w:lang w:val="en-US"/>
        </w:rPr>
        <w:t xml:space="preserve"> see Introduction 7.1.1</w:t>
      </w:r>
      <w:r>
        <w:rPr>
          <w:rFonts w:cs="Miriam"/>
          <w:lang w:val="en-US"/>
        </w:rPr>
        <w:t>.</w:t>
      </w:r>
    </w:p>
  </w:footnote>
  <w:footnote w:id="9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in Josephus and NT, see above, n. </w:t>
      </w:r>
      <w:r>
        <w:rPr>
          <w:rFonts w:cs="Miriam"/>
          <w:lang w:val="en-US"/>
        </w:rPr>
        <w:t>2</w:t>
      </w:r>
      <w:r>
        <w:rPr>
          <w:lang w:val="en-US"/>
        </w:rPr>
        <w:t>.</w:t>
      </w:r>
    </w:p>
  </w:footnote>
  <w:footnote w:id="997">
    <w:p w:rsidR="00167E4E" w:rsidRDefault="00167E4E">
      <w:pPr>
        <w:pStyle w:val="FootnoteText"/>
        <w:bidi w:val="0"/>
        <w:rPr>
          <w:rtl/>
          <w:lang w:val="en-US"/>
        </w:rPr>
      </w:pPr>
      <w:r>
        <w:rPr>
          <w:rStyle w:val="FootnoteReference"/>
          <w:rFonts w:cs="Miriam"/>
          <w:rtl/>
        </w:rPr>
        <w:footnoteRef/>
      </w:r>
      <w:r>
        <w:rPr>
          <w:lang w:eastAsia="en-GB"/>
        </w:rPr>
        <w:t xml:space="preserve"> So in rabbinic literature. On the assumption that Josephus’ list of officiating high priests is a closed one, and on the assumption that </w:t>
      </w:r>
      <w:r>
        <w:rPr>
          <w:rtl/>
          <w:lang w:eastAsia="en-GB"/>
        </w:rPr>
        <w:t>נדבאי</w:t>
      </w:r>
      <w:r>
        <w:rPr>
          <w:lang w:eastAsia="en-GB"/>
        </w:rPr>
        <w:t xml:space="preserve"> rather than </w:t>
      </w:r>
      <w:r>
        <w:rPr>
          <w:rtl/>
          <w:lang w:eastAsia="en-GB"/>
        </w:rPr>
        <w:t>נרבאי</w:t>
      </w:r>
      <w:r>
        <w:rPr>
          <w:lang w:eastAsia="en-GB"/>
        </w:rPr>
        <w:t xml:space="preserve"> is the correct reading, </w:t>
      </w:r>
      <w:r>
        <w:rPr>
          <w:rtl/>
          <w:lang w:eastAsia="en-GB"/>
        </w:rPr>
        <w:t>יוחנן בן נדבאי</w:t>
      </w:r>
      <w:r>
        <w:rPr>
          <w:lang w:eastAsia="en-GB"/>
        </w:rPr>
        <w:t xml:space="preserve"> mentioned in BT (</w:t>
      </w:r>
      <w:r>
        <w:rPr>
          <w:i/>
          <w:iCs/>
          <w:lang w:eastAsia="en-GB"/>
        </w:rPr>
        <w:t>bPes.</w:t>
      </w:r>
      <w:r>
        <w:rPr>
          <w:lang w:eastAsia="en-GB"/>
        </w:rPr>
        <w:t xml:space="preserve"> 57a) in the famous dirge against </w:t>
      </w:r>
      <w:smartTag w:uri="urn:schemas-microsoft-com:office:smarttags" w:element="place">
        <w:smartTag w:uri="urn:schemas-microsoft-com:office:smarttags" w:element="PlaceName">
          <w:r>
            <w:rPr>
              <w:lang w:eastAsia="en-GB"/>
            </w:rPr>
            <w:t>Second</w:t>
          </w:r>
        </w:smartTag>
        <w:r>
          <w:rPr>
            <w:lang w:eastAsia="en-GB"/>
          </w:rPr>
          <w:t xml:space="preserve"> </w:t>
        </w:r>
        <w:smartTag w:uri="urn:schemas-microsoft-com:office:smarttags" w:element="PlaceType">
          <w:r>
            <w:rPr>
              <w:lang w:eastAsia="en-GB"/>
            </w:rPr>
            <w:t>Temple</w:t>
          </w:r>
        </w:smartTag>
      </w:smartTag>
      <w:r>
        <w:rPr>
          <w:lang w:eastAsia="en-GB"/>
        </w:rPr>
        <w:t xml:space="preserve"> priests should be identified with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mentioned in Josephus. Although the names </w:t>
      </w:r>
      <w:r>
        <w:rPr>
          <w:rtl/>
          <w:lang w:eastAsia="en-GB"/>
        </w:rPr>
        <w:t>חנניה</w:t>
      </w:r>
      <w:r>
        <w:rPr>
          <w:lang w:eastAsia="en-GB"/>
        </w:rPr>
        <w:t xml:space="preserve"> and </w:t>
      </w:r>
      <w:r>
        <w:rPr>
          <w:rtl/>
          <w:lang w:eastAsia="en-GB"/>
        </w:rPr>
        <w:t>יוחנן</w:t>
      </w:r>
      <w:r>
        <w:rPr>
          <w:lang w:eastAsia="en-GB"/>
        </w:rPr>
        <w:t xml:space="preserve"> are anagrams one of the other, and mean virtually the same in Hebrew (=Yahweh has graced), the two cannot be assumed to be the same name, and a mistake was made by one of the sources (obviously rabbinic literature).</w:t>
      </w:r>
    </w:p>
  </w:footnote>
  <w:footnote w:id="99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9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00">
    <w:p w:rsidR="00167E4E" w:rsidRDefault="00167E4E">
      <w:pPr>
        <w:pStyle w:val="FootnoteText"/>
        <w:bidi w:val="0"/>
        <w:rPr>
          <w:rtl/>
          <w:lang w:eastAsia="en-GB"/>
        </w:rPr>
      </w:pPr>
      <w:r>
        <w:rPr>
          <w:rStyle w:val="FootnoteReference"/>
          <w:rFonts w:cs="Miriam"/>
          <w:rtl/>
        </w:rPr>
        <w:footnoteRef/>
      </w:r>
      <w:r>
        <w:rPr>
          <w:lang w:eastAsia="en-GB"/>
        </w:rPr>
        <w:t xml:space="preserve"> The decision to separate this person from the previous is a random one.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the father of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of the </w:t>
      </w:r>
      <w:smartTag w:uri="urn:schemas-microsoft-com:office:smarttags" w:element="City">
        <w:r>
          <w:rPr>
            <w:lang w:eastAsia="en-GB"/>
          </w:rPr>
          <w:t>Temple</w:t>
        </w:r>
      </w:smartTag>
      <w:r>
        <w:rPr>
          <w:lang w:eastAsia="en-GB"/>
        </w:rPr>
        <w:t>, also fashioned “son of the High Priest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cs="Graeca"/>
          <w:lang w:val="en-US"/>
        </w:rPr>
        <w:t xml:space="preserve"> </w:t>
      </w:r>
      <w:r>
        <w:rPr>
          <w:rFonts w:ascii="Graeca" w:hAnsi="Graeca" w:cs="Graeca"/>
          <w:lang w:val="en-US"/>
        </w:rPr>
        <w:t></w:t>
      </w:r>
      <w:r>
        <w:rPr>
          <w:rFonts w:ascii="Graeca" w:hAnsi="Graeca" w:cs="Graeca"/>
          <w:lang w:val="en-US"/>
        </w:rPr>
        <w:t></w:t>
      </w:r>
      <w:r>
        <w:rPr>
          <w:i/>
          <w:iCs/>
          <w:lang w:val="en-US"/>
        </w:rPr>
        <w:t>BJ</w:t>
      </w:r>
      <w:r>
        <w:rPr>
          <w:lang w:val="en-US"/>
        </w:rPr>
        <w:t xml:space="preserve"> 2</w:t>
      </w:r>
      <w:r>
        <w:rPr>
          <w:b/>
          <w:bCs/>
          <w:lang w:val="en-US"/>
        </w:rPr>
        <w:t>:</w:t>
      </w:r>
      <w:r>
        <w:rPr>
          <w:lang w:val="en-US"/>
        </w:rPr>
        <w:t>409</w:t>
      </w:r>
      <w:r>
        <w:rPr>
          <w:lang w:eastAsia="en-GB"/>
        </w:rPr>
        <w:t>)” would suggest the identification of the two. However, Josephus himself does not make this point too clearly and is rather loose in his use of the title “high priest</w:t>
      </w:r>
      <w:r>
        <w:rPr>
          <w:b/>
          <w:bCs/>
          <w:lang w:eastAsia="en-GB"/>
        </w:rPr>
        <w:t>,”</w:t>
      </w:r>
      <w:r>
        <w:rPr>
          <w:lang w:eastAsia="en-GB"/>
        </w:rPr>
        <w:t xml:space="preserve"> and see above, under Eleazar no. 11. On the problems arising from the identification of </w:t>
      </w:r>
      <w:r>
        <w:rPr>
          <w:b/>
          <w:bCs/>
          <w:lang w:eastAsia="en-GB"/>
        </w:rPr>
        <w:t>these persons</w:t>
      </w:r>
      <w:r>
        <w:rPr>
          <w:lang w:eastAsia="en-GB"/>
        </w:rPr>
        <w:t xml:space="preserve">, see Ilan &amp; Price, </w:t>
      </w:r>
      <w:r>
        <w:rPr>
          <w:i/>
          <w:iCs/>
          <w:lang w:eastAsia="en-GB"/>
        </w:rPr>
        <w:t>JQR</w:t>
      </w:r>
      <w:r>
        <w:rPr>
          <w:lang w:eastAsia="en-GB"/>
        </w:rPr>
        <w:t xml:space="preserve"> 84 (1993) 203, n. 58. And see also, above, under Eleazar, no. </w:t>
      </w:r>
      <w:r>
        <w:rPr>
          <w:b/>
          <w:bCs/>
          <w:lang w:eastAsia="en-GB"/>
        </w:rPr>
        <w:t>61</w:t>
      </w:r>
      <w:r>
        <w:rPr>
          <w:lang w:eastAsia="en-GB"/>
        </w:rPr>
        <w:t>.</w:t>
      </w:r>
    </w:p>
  </w:footnote>
  <w:footnote w:id="10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05">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 xml:space="preserve">On the affiliation see </w:t>
      </w:r>
      <w:r>
        <w:rPr>
          <w:lang w:eastAsia="en-GB"/>
        </w:rPr>
        <w:t xml:space="preserve">Introduction 3.2.8. The assumption here is that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is not a personal name but a sectarian affiliation, see Ilan &amp; Price, </w:t>
      </w:r>
      <w:r>
        <w:rPr>
          <w:i/>
          <w:iCs/>
          <w:lang w:eastAsia="en-GB"/>
        </w:rPr>
        <w:t>JQR</w:t>
      </w:r>
      <w:r>
        <w:rPr>
          <w:lang w:eastAsia="en-GB"/>
        </w:rPr>
        <w:t xml:space="preserve"> 84 (1993) 192-5. </w:t>
      </w:r>
    </w:p>
  </w:footnote>
  <w:footnote w:id="10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0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0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1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Not identical with the previous one, see in Josephus </w:t>
      </w:r>
      <w:r>
        <w:rPr>
          <w:i/>
          <w:iCs/>
          <w:lang w:val="en-US"/>
        </w:rPr>
        <w:t>BJ</w:t>
      </w:r>
      <w:r>
        <w:rPr>
          <w:lang w:val="en-US"/>
        </w:rPr>
        <w:t xml:space="preserve"> 4:232.</w:t>
      </w:r>
    </w:p>
  </w:footnote>
  <w:footnote w:id="10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1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8</w:t>
      </w:r>
      <w:r>
        <w:rPr>
          <w:lang w:val="en-US"/>
        </w:rPr>
        <w:t>.</w:t>
      </w:r>
    </w:p>
  </w:footnote>
  <w:footnote w:id="102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w:t>
      </w:r>
      <w:r>
        <w:rPr>
          <w:b/>
          <w:bCs/>
          <w:lang w:val="en-US"/>
        </w:rPr>
        <w:t>in</w:t>
      </w:r>
      <w:r>
        <w:rPr>
          <w:lang w:val="en-US"/>
        </w:rPr>
        <w:t xml:space="preserve"> NT see Introduction 7.3.</w:t>
      </w:r>
    </w:p>
  </w:footnote>
  <w:footnote w:id="10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31</w:t>
      </w:r>
      <w:r>
        <w:rPr>
          <w:lang w:val="en-US"/>
        </w:rPr>
        <w:t>.</w:t>
      </w:r>
    </w:p>
  </w:footnote>
  <w:footnote w:id="10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b/>
          <w:bCs/>
          <w:lang w:val="en-US"/>
        </w:rPr>
        <w:t>C</w:t>
      </w:r>
      <w:r>
        <w:rPr>
          <w:lang w:val="en-US"/>
        </w:rPr>
        <w:t>optic characters, see Introduction 2.8.4.</w:t>
      </w:r>
    </w:p>
  </w:footnote>
  <w:footnote w:id="1025">
    <w:p w:rsidR="00167E4E" w:rsidRDefault="00167E4E">
      <w:pPr>
        <w:pStyle w:val="FootnoteText"/>
        <w:bidi w:val="0"/>
        <w:rPr>
          <w:rtl/>
          <w:lang w:val="en-US"/>
        </w:rPr>
      </w:pPr>
      <w:r>
        <w:rPr>
          <w:rStyle w:val="FootnoteReference"/>
          <w:rFonts w:cs="Miriam"/>
          <w:rtl/>
        </w:rPr>
        <w:footnoteRef/>
      </w:r>
      <w:r>
        <w:rPr>
          <w:lang w:val="en-US"/>
        </w:rPr>
        <w:t xml:space="preserve"> All figures appearing in apocryphal Christian documents are considered fictitious, see Introduction 6.2.2.</w:t>
      </w:r>
      <w:r>
        <w:rPr>
          <w:rtl/>
          <w:lang w:eastAsia="en-GB"/>
        </w:rPr>
        <w:t xml:space="preserve"> </w:t>
      </w:r>
    </w:p>
  </w:footnote>
  <w:footnote w:id="10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The story is associated with Jesus’ death and resurrection.</w:t>
      </w:r>
    </w:p>
  </w:footnote>
  <w:footnote w:id="10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02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Greek –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b/>
          <w:bCs/>
          <w:lang w:val="en-US"/>
        </w:rPr>
        <w:t></w:t>
      </w:r>
      <w:r>
        <w:rPr>
          <w:rFonts w:ascii="Graeca" w:hAnsi="Graeca" w:cs="Graeca"/>
          <w:lang w:val="en-US"/>
        </w:rPr>
        <w:t></w:t>
      </w:r>
      <w:r>
        <w:rPr>
          <w:lang w:val="en-US"/>
        </w:rPr>
        <w:t>.</w:t>
      </w:r>
    </w:p>
  </w:footnote>
  <w:footnote w:id="10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35</w:t>
      </w:r>
      <w:r>
        <w:rPr>
          <w:lang w:val="en-US"/>
        </w:rPr>
        <w:t>.</w:t>
      </w:r>
    </w:p>
  </w:footnote>
  <w:footnote w:id="103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time described in this text is while Peter was still in </w:t>
      </w:r>
      <w:smartTag w:uri="urn:schemas-microsoft-com:office:smarttags" w:element="City">
        <w:smartTag w:uri="urn:schemas-microsoft-com:office:smarttags" w:element="place">
          <w:r>
            <w:rPr>
              <w:lang w:val="en-US"/>
            </w:rPr>
            <w:t>Palestine</w:t>
          </w:r>
        </w:smartTag>
      </w:smartTag>
      <w:r>
        <w:rPr>
          <w:lang w:val="en-US"/>
        </w:rPr>
        <w:t>, not long after Jesus’ crucifixion.</w:t>
      </w:r>
    </w:p>
  </w:footnote>
  <w:footnote w:id="1031">
    <w:p w:rsidR="00167E4E" w:rsidRDefault="00167E4E">
      <w:pPr>
        <w:pStyle w:val="FootnoteText"/>
        <w:bidi w:val="0"/>
        <w:rPr>
          <w:rtl/>
          <w:lang w:val="en-US"/>
        </w:rPr>
      </w:pPr>
      <w:r>
        <w:rPr>
          <w:rStyle w:val="FootnoteReference"/>
          <w:rFonts w:cs="Miriam"/>
          <w:rtl/>
        </w:rPr>
        <w:footnoteRef/>
      </w:r>
      <w:r>
        <w:rPr>
          <w:lang w:eastAsia="en-GB"/>
        </w:rPr>
        <w:t xml:space="preserve"> </w:t>
      </w:r>
      <w:r>
        <w:rPr>
          <w:rtl/>
          <w:lang w:eastAsia="en-GB"/>
        </w:rPr>
        <w:t>חנינא</w:t>
      </w:r>
      <w:r>
        <w:rPr>
          <w:lang w:eastAsia="en-GB"/>
        </w:rPr>
        <w:t xml:space="preserve">, sometimes with a final </w:t>
      </w:r>
      <w:r>
        <w:rPr>
          <w:rtl/>
          <w:lang w:eastAsia="en-GB"/>
        </w:rPr>
        <w:t>ה</w:t>
      </w:r>
      <w:r>
        <w:rPr>
          <w:lang w:eastAsia="en-GB"/>
        </w:rPr>
        <w:t xml:space="preserve"> and sometimes with a final </w:t>
      </w:r>
      <w:r>
        <w:rPr>
          <w:rtl/>
          <w:lang w:eastAsia="en-GB"/>
        </w:rPr>
        <w:t>א</w:t>
      </w:r>
      <w:r>
        <w:rPr>
          <w:lang w:eastAsia="en-GB"/>
        </w:rPr>
        <w:t xml:space="preserve"> (see Introduction 2.4.2.3</w:t>
      </w:r>
      <w:r>
        <w:rPr>
          <w:rFonts w:cs="Miriam"/>
          <w:lang w:val="en-US"/>
        </w:rPr>
        <w:t xml:space="preserve">) </w:t>
      </w:r>
      <w:r>
        <w:rPr>
          <w:lang w:eastAsia="en-GB"/>
        </w:rPr>
        <w:t xml:space="preserve">is an Aramicized variant of the name </w:t>
      </w:r>
      <w:r>
        <w:rPr>
          <w:rtl/>
          <w:lang w:eastAsia="en-GB"/>
        </w:rPr>
        <w:t>חנניה</w:t>
      </w:r>
      <w:r>
        <w:rPr>
          <w:lang w:val="en-US"/>
        </w:rPr>
        <w:t xml:space="preserve"> (see Introduction 2.4.2.6</w:t>
      </w:r>
      <w:r>
        <w:rPr>
          <w:rFonts w:cs="Miriam"/>
          <w:lang w:eastAsia="en-GB"/>
        </w:rPr>
        <w:t>).</w:t>
      </w:r>
      <w:r>
        <w:rPr>
          <w:lang w:eastAsia="en-GB"/>
        </w:rPr>
        <w:t xml:space="preserve"> That it was intermittently used could be amply demonstrated by consulting Kosovsky’s name concordance for PT, e.g. </w:t>
      </w:r>
      <w:r>
        <w:rPr>
          <w:rtl/>
          <w:lang w:eastAsia="en-GB"/>
        </w:rPr>
        <w:t>חנינא/חנניה בן עקביה</w:t>
      </w:r>
      <w:r>
        <w:rPr>
          <w:lang w:val="en-US"/>
        </w:rPr>
        <w:t xml:space="preserve"> (</w:t>
      </w:r>
      <w:r>
        <w:rPr>
          <w:lang w:eastAsia="en-GB"/>
        </w:rPr>
        <w:t xml:space="preserve">Kosovsky, </w:t>
      </w:r>
      <w:r>
        <w:rPr>
          <w:i/>
          <w:iCs/>
          <w:lang w:eastAsia="en-GB"/>
        </w:rPr>
        <w:t>Yerushalmi</w:t>
      </w:r>
      <w:r>
        <w:rPr>
          <w:lang w:eastAsia="en-GB"/>
        </w:rPr>
        <w:t>, 276), where the two forms are consistantly confused.</w:t>
      </w:r>
    </w:p>
  </w:footnote>
  <w:footnote w:id="103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the tannaitic literature there is no chronological indiction for </w:t>
      </w:r>
      <w:r>
        <w:rPr>
          <w:rtl/>
          <w:lang w:val="en-US"/>
        </w:rPr>
        <w:t>חנינא בן דוסא</w:t>
      </w:r>
      <w:r>
        <w:rPr>
          <w:lang w:val="en-US"/>
        </w:rPr>
        <w:t xml:space="preserve">. However, both PT (e.g. </w:t>
      </w:r>
      <w:r>
        <w:rPr>
          <w:i/>
          <w:iCs/>
          <w:lang w:val="en-US"/>
        </w:rPr>
        <w:t xml:space="preserve">yBer </w:t>
      </w:r>
      <w:r>
        <w:rPr>
          <w:lang w:val="en-US"/>
        </w:rPr>
        <w:t>5:6, 9d) and BT (</w:t>
      </w:r>
      <w:r>
        <w:rPr>
          <w:i/>
          <w:iCs/>
          <w:lang w:val="en-US"/>
        </w:rPr>
        <w:t>bBer</w:t>
      </w:r>
      <w:r>
        <w:rPr>
          <w:lang w:val="en-US"/>
        </w:rPr>
        <w:t xml:space="preserve"> 34b) agree that he was of the generation of Rabban Gamliel at Yabneh, see Introduction 7.5.1.2</w:t>
      </w:r>
      <w:r>
        <w:rPr>
          <w:lang w:eastAsia="en-GB"/>
        </w:rPr>
        <w:t>.</w:t>
      </w:r>
    </w:p>
  </w:footnote>
  <w:footnote w:id="1033">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0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10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His association with R. Joshua and R. Aqiba is indicated e.g. in </w:t>
      </w:r>
      <w:r>
        <w:rPr>
          <w:i/>
          <w:iCs/>
          <w:lang w:val="en-US"/>
        </w:rPr>
        <w:t>tBer</w:t>
      </w:r>
      <w:r>
        <w:rPr>
          <w:lang w:val="en-US"/>
        </w:rPr>
        <w:t xml:space="preserve"> </w:t>
      </w:r>
      <w:r>
        <w:rPr>
          <w:b/>
          <w:bCs/>
          <w:lang w:val="en-US"/>
        </w:rPr>
        <w:t>4:</w:t>
      </w:r>
      <w:r>
        <w:rPr>
          <w:lang w:val="en-US"/>
        </w:rPr>
        <w:t>18, see Introduction 7.5.1.2</w:t>
      </w:r>
      <w:r>
        <w:rPr>
          <w:lang w:eastAsia="en-GB"/>
        </w:rPr>
        <w:t>.</w:t>
      </w:r>
    </w:p>
  </w:footnote>
  <w:footnote w:id="10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Associated here with Beit Shammai and Beit Hillel, see Introduction 7.5.1.1</w:t>
      </w:r>
      <w:r>
        <w:rPr>
          <w:lang w:eastAsia="en-GB"/>
        </w:rPr>
        <w:t>.</w:t>
      </w:r>
    </w:p>
  </w:footnote>
  <w:footnote w:id="10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הסגן</w:t>
      </w:r>
      <w:r>
        <w:rPr>
          <w:lang w:val="en-US"/>
        </w:rPr>
        <w:t>.</w:t>
      </w:r>
    </w:p>
  </w:footnote>
  <w:footnote w:id="10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Lived during </w:t>
      </w:r>
      <w:smartTag w:uri="urn:schemas-microsoft-com:office:smarttags" w:element="City">
        <w:r>
          <w:rPr>
            <w:lang w:val="en-US"/>
          </w:rPr>
          <w:t>Temple</w:t>
        </w:r>
      </w:smartTag>
      <w:r>
        <w:rPr>
          <w:lang w:val="en-US"/>
        </w:rPr>
        <w:t xml:space="preserve"> times, e.g. </w:t>
      </w:r>
      <w:r>
        <w:rPr>
          <w:i/>
          <w:iCs/>
          <w:lang w:val="en-US"/>
        </w:rPr>
        <w:t xml:space="preserve">mSheq </w:t>
      </w:r>
      <w:r>
        <w:rPr>
          <w:lang w:val="en-US"/>
        </w:rPr>
        <w:t>6:1, and see Introduction 7.5.1.1</w:t>
      </w:r>
      <w:r>
        <w:rPr>
          <w:lang w:eastAsia="en-GB"/>
        </w:rPr>
        <w:t>.</w:t>
      </w:r>
    </w:p>
  </w:footnote>
  <w:footnote w:id="10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Already in tannaitic literature, </w:t>
      </w:r>
      <w:r>
        <w:rPr>
          <w:i/>
          <w:iCs/>
          <w:lang w:val="en-US"/>
        </w:rPr>
        <w:t>Sifre</w:t>
      </w:r>
      <w:r>
        <w:rPr>
          <w:lang w:val="en-US"/>
        </w:rPr>
        <w:t xml:space="preserve"> </w:t>
      </w:r>
      <w:r>
        <w:rPr>
          <w:i/>
          <w:iCs/>
          <w:lang w:val="en-US"/>
        </w:rPr>
        <w:t>Deut</w:t>
      </w:r>
      <w:r>
        <w:rPr>
          <w:lang w:val="en-US"/>
        </w:rPr>
        <w:t xml:space="preserve"> 307, he is viewed as a martyr of the Bar-Kokhba-Revolt aftermath, see Introduction 7.5.1.2.</w:t>
      </w:r>
    </w:p>
  </w:footnote>
  <w:footnote w:id="1040">
    <w:p w:rsidR="00167E4E" w:rsidRDefault="00167E4E">
      <w:pPr>
        <w:pStyle w:val="FootnoteText"/>
        <w:bidi w:val="0"/>
        <w:rPr>
          <w:rtl/>
          <w:lang w:val="en-US"/>
        </w:rPr>
      </w:pPr>
      <w:r>
        <w:rPr>
          <w:rStyle w:val="FootnoteReference"/>
          <w:rFonts w:cs="Miriam"/>
          <w:rtl/>
        </w:rPr>
        <w:footnoteRef/>
      </w:r>
      <w:r>
        <w:rPr>
          <w:lang w:eastAsia="en-GB"/>
        </w:rPr>
        <w:t xml:space="preserve"> Tannaitic literature does not give clear chronological indications for this person, but in </w:t>
      </w:r>
      <w:r>
        <w:rPr>
          <w:i/>
          <w:iCs/>
          <w:lang w:eastAsia="en-GB"/>
        </w:rPr>
        <w:t>bMQ</w:t>
      </w:r>
      <w:r>
        <w:rPr>
          <w:lang w:eastAsia="en-GB"/>
        </w:rPr>
        <w:t xml:space="preserve"> 21a he is presented as a contemporary of R. Judah, see</w:t>
      </w:r>
      <w:r>
        <w:rPr>
          <w:lang w:val="en-US"/>
        </w:rPr>
        <w:t xml:space="preserve"> Introduction 7.5.1.3</w:t>
      </w:r>
      <w:r>
        <w:rPr>
          <w:lang w:eastAsia="en-GB"/>
        </w:rPr>
        <w:t>.</w:t>
      </w:r>
    </w:p>
  </w:footnote>
  <w:footnote w:id="1041">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0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איש אונו</w:t>
      </w:r>
      <w:r>
        <w:rPr>
          <w:lang w:val="en-US"/>
        </w:rPr>
        <w:t xml:space="preserve">. </w:t>
      </w:r>
    </w:p>
  </w:footnote>
  <w:footnote w:id="10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the Mishnah here, he is described as bringing a ruling from prison, which is usually interpreted as coming from R. Aqiba, who was the most famous prisoner, but the text does not mention the captive sage. In </w:t>
      </w:r>
      <w:r>
        <w:rPr>
          <w:i/>
          <w:iCs/>
          <w:lang w:val="en-US"/>
        </w:rPr>
        <w:t>tSan</w:t>
      </w:r>
      <w:r>
        <w:rPr>
          <w:lang w:val="en-US"/>
        </w:rPr>
        <w:t xml:space="preserve"> 2:13, however, he is clearly mentioned as a contemporary of Rabban Gamaliel, see Introduction 7.5.1.2</w:t>
      </w:r>
      <w:r>
        <w:rPr>
          <w:lang w:eastAsia="en-GB"/>
        </w:rPr>
        <w:t>.</w:t>
      </w:r>
      <w:r>
        <w:rPr>
          <w:lang w:val="en-US"/>
        </w:rPr>
        <w:t xml:space="preserve"> </w:t>
      </w:r>
    </w:p>
  </w:footnote>
  <w:footnote w:id="1044">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0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w:t>
      </w:r>
      <w:r>
        <w:rPr>
          <w:i/>
          <w:iCs/>
          <w:lang w:val="en-US"/>
        </w:rPr>
        <w:t>tPar</w:t>
      </w:r>
      <w:r>
        <w:rPr>
          <w:lang w:val="en-US"/>
        </w:rPr>
        <w:t xml:space="preserve"> 4:9 he is portrayed as a contemporary of R. Simon, see Introduction 7.5.1.3</w:t>
      </w:r>
      <w:r>
        <w:rPr>
          <w:lang w:eastAsia="en-GB"/>
        </w:rPr>
        <w:t>.</w:t>
      </w:r>
    </w:p>
  </w:footnote>
  <w:footnote w:id="10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104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His son is R. Joshua, see Introduction 7.5.1.1</w:t>
      </w:r>
      <w:r>
        <w:rPr>
          <w:lang w:eastAsia="en-GB"/>
        </w:rPr>
        <w:t>.</w:t>
      </w:r>
    </w:p>
  </w:footnote>
  <w:footnote w:id="10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So he seems to be called in </w:t>
      </w:r>
      <w:r>
        <w:rPr>
          <w:i/>
          <w:iCs/>
          <w:lang w:val="en-US"/>
        </w:rPr>
        <w:t>yNed</w:t>
      </w:r>
      <w:r>
        <w:rPr>
          <w:lang w:val="en-US"/>
        </w:rPr>
        <w:t xml:space="preserve"> 6:13, 40a.</w:t>
      </w:r>
    </w:p>
  </w:footnote>
  <w:footnote w:id="10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Tannaitic literature is not clear on a chronological marker fo</w:t>
      </w:r>
      <w:r>
        <w:rPr>
          <w:b/>
          <w:bCs/>
          <w:lang w:val="en-US"/>
        </w:rPr>
        <w:t>r</w:t>
      </w:r>
      <w:r>
        <w:rPr>
          <w:lang w:val="en-US"/>
        </w:rPr>
        <w:t xml:space="preserve"> this sage. However, both PT (</w:t>
      </w:r>
      <w:r>
        <w:rPr>
          <w:i/>
          <w:iCs/>
          <w:lang w:val="en-US"/>
        </w:rPr>
        <w:t>yNed</w:t>
      </w:r>
      <w:r>
        <w:rPr>
          <w:lang w:val="en-US"/>
        </w:rPr>
        <w:t xml:space="preserve"> 6:13, 40a) and BT (</w:t>
      </w:r>
      <w:r>
        <w:rPr>
          <w:i/>
          <w:iCs/>
          <w:lang w:val="en-US"/>
        </w:rPr>
        <w:t>bBer</w:t>
      </w:r>
      <w:r>
        <w:rPr>
          <w:lang w:val="en-US"/>
        </w:rPr>
        <w:t xml:space="preserve"> 63a) agree that he was active after the Bar Kokhba Revolt. If he was R. Joshua’s nephew, this fits chronologically, see Introduction 7.5.1.3</w:t>
      </w:r>
      <w:r>
        <w:rPr>
          <w:lang w:eastAsia="en-GB"/>
        </w:rPr>
        <w:t>.</w:t>
      </w:r>
    </w:p>
  </w:footnote>
  <w:footnote w:id="1050">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0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His father, R. Yosi the Galilean, was a contemporary of R. Aqiba, see Introduction 7.5.1.</w:t>
      </w:r>
      <w:r>
        <w:rPr>
          <w:b/>
          <w:bCs/>
          <w:lang w:val="en-US"/>
        </w:rPr>
        <w:t>2-</w:t>
      </w:r>
      <w:r>
        <w:rPr>
          <w:lang w:val="en-US"/>
        </w:rPr>
        <w:t>3</w:t>
      </w:r>
      <w:r>
        <w:rPr>
          <w:lang w:eastAsia="en-GB"/>
        </w:rPr>
        <w:t>.</w:t>
      </w:r>
    </w:p>
  </w:footnote>
  <w:footnote w:id="10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only appearance of this name. On alternative readings of it in Medieval Jewish literature see Lieberman, </w:t>
      </w:r>
      <w:r>
        <w:rPr>
          <w:i/>
          <w:iCs/>
          <w:lang w:val="en-US"/>
        </w:rPr>
        <w:t>TR</w:t>
      </w:r>
      <w:r>
        <w:rPr>
          <w:lang w:val="en-US"/>
        </w:rPr>
        <w:t xml:space="preserve"> 2, 185. </w:t>
      </w:r>
    </w:p>
  </w:footnote>
  <w:footnote w:id="10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1054">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0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105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w:t>
      </w:r>
    </w:p>
  </w:footnote>
  <w:footnote w:id="10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Named after his father, see </w:t>
      </w:r>
      <w:r>
        <w:rPr>
          <w:lang w:eastAsia="en-GB"/>
        </w:rPr>
        <w:t>Introduction 3.1.2</w:t>
      </w:r>
      <w:r>
        <w:rPr>
          <w:lang w:val="en-US"/>
        </w:rPr>
        <w:t>.</w:t>
      </w:r>
    </w:p>
  </w:footnote>
  <w:footnote w:id="10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tradition associates him with Rabban Gamaliel, see Introduction 7.5.1.2</w:t>
      </w:r>
      <w:r>
        <w:rPr>
          <w:lang w:eastAsia="en-GB"/>
        </w:rPr>
        <w:t>.</w:t>
      </w:r>
    </w:p>
  </w:footnote>
  <w:footnote w:id="10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tradition associates him with Rabban Gamaliel, see Introduction 7.5.1.2</w:t>
      </w:r>
      <w:r>
        <w:rPr>
          <w:lang w:eastAsia="en-GB"/>
        </w:rPr>
        <w:t>.</w:t>
      </w:r>
    </w:p>
  </w:footnote>
  <w:footnote w:id="10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person appears once in </w:t>
      </w:r>
      <w:r>
        <w:rPr>
          <w:i/>
          <w:iCs/>
          <w:lang w:val="en-US"/>
        </w:rPr>
        <w:t>Mekh. dRI</w:t>
      </w:r>
      <w:r>
        <w:rPr>
          <w:lang w:val="en-US"/>
        </w:rPr>
        <w:t xml:space="preserve"> and nowhere else, see Introduction 5.7.1</w:t>
      </w:r>
      <w:r>
        <w:rPr>
          <w:sz w:val="24"/>
          <w:szCs w:val="24"/>
          <w:lang w:eastAsia="en-GB"/>
        </w:rPr>
        <w:t>.</w:t>
      </w:r>
    </w:p>
  </w:footnote>
  <w:footnote w:id="10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 xml:space="preserve">. </w:t>
      </w:r>
    </w:p>
  </w:footnote>
  <w:footnote w:id="10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 xml:space="preserve">. </w:t>
      </w:r>
    </w:p>
  </w:footnote>
  <w:footnote w:id="10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In this tradition, he is speaking directly to R. Aqiba, see Introduction 7.5.1.2</w:t>
      </w:r>
      <w:r>
        <w:rPr>
          <w:lang w:eastAsia="en-GB"/>
        </w:rPr>
        <w:t>.</w:t>
      </w:r>
    </w:p>
  </w:footnote>
  <w:footnote w:id="10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an identification of this person with the previous sage see B. Ratner, </w:t>
      </w:r>
      <w:r>
        <w:rPr>
          <w:i/>
          <w:iCs/>
          <w:lang w:val="en-US"/>
        </w:rPr>
        <w:t>Ahawath Zion We-Jeruscholaim</w:t>
      </w:r>
      <w:r>
        <w:rPr>
          <w:lang w:val="en-US"/>
        </w:rPr>
        <w:t xml:space="preserve"> Traktat Pesachim (Petrokov 1908) 73 (Hebrew).</w:t>
      </w:r>
    </w:p>
  </w:footnote>
  <w:footnote w:id="10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 xml:space="preserve">. </w:t>
      </w:r>
    </w:p>
  </w:footnote>
  <w:footnote w:id="1066">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איש טבעין / טבעים</w:t>
      </w:r>
      <w:r>
        <w:rPr>
          <w:lang w:val="en-US"/>
        </w:rPr>
        <w:t>.</w:t>
      </w:r>
    </w:p>
  </w:footnote>
  <w:footnote w:id="10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7.5.1.4</w:t>
      </w:r>
      <w:r>
        <w:rPr>
          <w:lang w:eastAsia="en-GB"/>
        </w:rPr>
        <w:t xml:space="preserve">. </w:t>
      </w:r>
    </w:p>
  </w:footnote>
  <w:footnote w:id="10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10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w:t>
      </w:r>
      <w:r>
        <w:rPr>
          <w:rFonts w:cs="Times New Roman"/>
          <w:lang w:eastAsia="en-GB"/>
        </w:rPr>
        <w:t>8.</w:t>
      </w:r>
    </w:p>
  </w:footnote>
  <w:footnote w:id="107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Times New Roman"/>
          <w:lang w:eastAsia="en-GB"/>
        </w:rPr>
        <w:t>78.</w:t>
      </w:r>
    </w:p>
  </w:footnote>
  <w:footnote w:id="10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74">
    <w:p w:rsidR="00167E4E" w:rsidRDefault="00167E4E">
      <w:pPr>
        <w:pStyle w:val="FootnoteText"/>
        <w:bidi w:val="0"/>
        <w:rPr>
          <w:rtl/>
          <w:lang w:val="en-US"/>
        </w:rPr>
      </w:pPr>
      <w:r>
        <w:rPr>
          <w:rStyle w:val="FootnoteReference"/>
          <w:rFonts w:cs="Miriam"/>
          <w:rtl/>
        </w:rPr>
        <w:footnoteRef/>
      </w:r>
      <w:r>
        <w:rPr>
          <w:lang w:eastAsia="en-GB"/>
        </w:rPr>
        <w:t xml:space="preserve"> The way this name is written, with a final </w:t>
      </w:r>
      <w:r>
        <w:rPr>
          <w:rtl/>
          <w:lang w:eastAsia="en-GB"/>
        </w:rPr>
        <w:t>ן</w:t>
      </w:r>
      <w:r>
        <w:rPr>
          <w:lang w:eastAsia="en-GB"/>
        </w:rPr>
        <w:t xml:space="preserve"> in the middle of the word, suggests either that the scribe understood this name as compris</w:t>
      </w:r>
      <w:r>
        <w:rPr>
          <w:b/>
          <w:bCs/>
          <w:lang w:eastAsia="en-GB"/>
        </w:rPr>
        <w:t>ed</w:t>
      </w:r>
      <w:r>
        <w:rPr>
          <w:lang w:eastAsia="en-GB"/>
        </w:rPr>
        <w:t xml:space="preserve"> of two separate words (as it actually </w:t>
      </w:r>
      <w:r>
        <w:rPr>
          <w:b/>
          <w:bCs/>
          <w:lang w:eastAsia="en-GB"/>
        </w:rPr>
        <w:t>is</w:t>
      </w:r>
      <w:r>
        <w:rPr>
          <w:lang w:eastAsia="en-GB"/>
        </w:rPr>
        <w:t xml:space="preserve">) or that the final letters were not yet completely fixed, see </w:t>
      </w:r>
      <w:r>
        <w:rPr>
          <w:lang w:val="en-US"/>
        </w:rPr>
        <w:t>Introduction 2.7.5</w:t>
      </w:r>
      <w:r>
        <w:rPr>
          <w:lang w:eastAsia="en-GB"/>
        </w:rPr>
        <w:t>.</w:t>
      </w:r>
    </w:p>
  </w:footnote>
  <w:footnote w:id="107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76">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val="en-US"/>
        </w:rPr>
        <w:t>3.</w:t>
      </w:r>
    </w:p>
  </w:footnote>
  <w:footnote w:id="10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p>
  </w:footnote>
  <w:footnote w:id="107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probably the Greek rendering of </w:t>
      </w:r>
      <w:r>
        <w:rPr>
          <w:rtl/>
          <w:lang w:val="en-US"/>
        </w:rPr>
        <w:t>חנינא</w:t>
      </w:r>
      <w:r>
        <w:rPr>
          <w:lang w:val="en-US"/>
        </w:rPr>
        <w:t xml:space="preserve">. </w:t>
      </w:r>
      <w:r>
        <w:rPr>
          <w:lang w:eastAsia="en-GB"/>
        </w:rPr>
        <w:t xml:space="preserve">See above, n. </w:t>
      </w:r>
      <w:r>
        <w:rPr>
          <w:rFonts w:cs="Miriam"/>
          <w:lang w:eastAsia="en-GB"/>
        </w:rPr>
        <w:t>41</w:t>
      </w:r>
      <w:r>
        <w:rPr>
          <w:lang w:eastAsia="en-GB"/>
        </w:rPr>
        <w:t>.</w:t>
      </w:r>
      <w:r>
        <w:rPr>
          <w:lang w:val="en-US"/>
        </w:rPr>
        <w:t xml:space="preserve"> </w:t>
      </w:r>
    </w:p>
  </w:footnote>
  <w:footnote w:id="10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For this form see Introduction 2.4.2.5</w:t>
      </w:r>
      <w:r>
        <w:rPr>
          <w:rFonts w:cs="Miriam"/>
          <w:lang w:val="en-US"/>
        </w:rPr>
        <w:t xml:space="preserve">. It could likewise be interpreted as </w:t>
      </w:r>
      <w:r>
        <w:rPr>
          <w:rtl/>
          <w:lang w:val="en-US"/>
        </w:rPr>
        <w:t>חנן</w:t>
      </w:r>
      <w:r>
        <w:rPr>
          <w:rFonts w:cs="Miriam"/>
          <w:lang w:val="en-US"/>
        </w:rPr>
        <w:t xml:space="preserve"> with an Aramaic </w:t>
      </w:r>
      <w:r>
        <w:rPr>
          <w:rFonts w:cs="Miriam"/>
          <w:rtl/>
          <w:lang w:val="en-US"/>
        </w:rPr>
        <w:t>א</w:t>
      </w:r>
      <w:r>
        <w:rPr>
          <w:rFonts w:cs="Miriam"/>
          <w:lang w:val="en-US"/>
        </w:rPr>
        <w:t xml:space="preserve"> suffix, see </w:t>
      </w:r>
      <w:r>
        <w:rPr>
          <w:lang w:val="en-US"/>
        </w:rPr>
        <w:t>Introduction 2.4.2.9.</w:t>
      </w:r>
    </w:p>
  </w:footnote>
  <w:footnote w:id="10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 xml:space="preserve">. </w:t>
      </w:r>
    </w:p>
  </w:footnote>
  <w:footnote w:id="10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89">
    <w:p w:rsidR="00167E4E" w:rsidRDefault="00167E4E">
      <w:pPr>
        <w:pStyle w:val="FootnoteText"/>
        <w:bidi w:val="0"/>
        <w:rPr>
          <w:rtl/>
          <w:lang w:val="en-US"/>
        </w:rPr>
      </w:pPr>
      <w:r>
        <w:rPr>
          <w:rStyle w:val="FootnoteReference"/>
          <w:rFonts w:cs="Miriam"/>
          <w:rtl/>
        </w:rPr>
        <w:footnoteRef/>
      </w:r>
      <w:r>
        <w:rPr>
          <w:lang w:val="en-US"/>
        </w:rPr>
        <w:t xml:space="preserve"> </w:t>
      </w:r>
      <w:r>
        <w:rPr>
          <w:lang w:eastAsia="en-GB"/>
        </w:rPr>
        <w:t xml:space="preserve">In Hebrew – </w:t>
      </w:r>
      <w:r>
        <w:rPr>
          <w:rtl/>
          <w:lang w:eastAsia="en-GB"/>
        </w:rPr>
        <w:t>הנזר</w:t>
      </w:r>
      <w:r>
        <w:rPr>
          <w:lang w:val="en-US"/>
        </w:rPr>
        <w:t>.</w:t>
      </w:r>
    </w:p>
  </w:footnote>
  <w:footnote w:id="10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91">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lang w:val="en-US"/>
        </w:rPr>
        <w:t>84</w:t>
      </w:r>
      <w:r>
        <w:rPr>
          <w:lang w:eastAsia="en-GB"/>
        </w:rPr>
        <w:t>.</w:t>
      </w:r>
    </w:p>
  </w:footnote>
  <w:footnote w:id="109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09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Jewish inscribed objects from </w:t>
      </w:r>
      <w:smartTag w:uri="urn:schemas-microsoft-com:office:smarttags" w:element="City">
        <w:r>
          <w:rPr>
            <w:lang w:val="en-US"/>
          </w:rPr>
          <w:t>Jerusalem</w:t>
        </w:r>
      </w:smartTag>
      <w:r>
        <w:rPr>
          <w:lang w:val="en-US"/>
        </w:rPr>
        <w:t xml:space="preserve"> see Introduction 7.6.2</w:t>
      </w:r>
      <w:r>
        <w:rPr>
          <w:lang w:eastAsia="en-GB"/>
        </w:rPr>
        <w:t>.</w:t>
      </w:r>
    </w:p>
  </w:footnote>
  <w:footnote w:id="109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103</w:t>
      </w:r>
      <w:r>
        <w:rPr>
          <w:lang w:val="en-US"/>
        </w:rPr>
        <w:t>.</w:t>
      </w:r>
    </w:p>
  </w:footnote>
  <w:footnote w:id="1095">
    <w:p w:rsidR="00167E4E" w:rsidRDefault="00167E4E">
      <w:pPr>
        <w:pStyle w:val="FootnoteText"/>
        <w:bidi w:val="0"/>
        <w:rPr>
          <w:rtl/>
          <w:lang w:val="en-US"/>
        </w:rPr>
      </w:pPr>
      <w:r>
        <w:rPr>
          <w:rStyle w:val="FootnoteReference"/>
          <w:rFonts w:cs="Miriam"/>
          <w:rtl/>
        </w:rPr>
        <w:footnoteRef/>
      </w:r>
      <w:r>
        <w:rPr>
          <w:lang w:eastAsia="en-GB"/>
        </w:rPr>
        <w:t xml:space="preserve"> On dating of inscriptions from the Judaean region see </w:t>
      </w:r>
      <w:r>
        <w:rPr>
          <w:lang w:val="en-US"/>
        </w:rPr>
        <w:t>Introduction 7.6.3</w:t>
      </w:r>
      <w:r>
        <w:rPr>
          <w:lang w:eastAsia="en-GB"/>
        </w:rPr>
        <w:t>.</w:t>
      </w:r>
    </w:p>
  </w:footnote>
  <w:footnote w:id="109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41. </w:t>
      </w:r>
      <w:r>
        <w:rPr>
          <w:lang w:eastAsia="en-GB"/>
        </w:rPr>
        <w:t>The reading is according to Yardeni. Seger and Rosenbaum could not read it.</w:t>
      </w:r>
    </w:p>
  </w:footnote>
  <w:footnote w:id="109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inscribed material from </w:t>
      </w:r>
      <w:smartTag w:uri="urn:schemas-microsoft-com:office:smarttags" w:element="City">
        <w:smartTag w:uri="urn:schemas-microsoft-com:office:smarttags" w:element="place">
          <w:r>
            <w:rPr>
              <w:lang w:val="en-US"/>
            </w:rPr>
            <w:t>Gezer</w:t>
          </w:r>
        </w:smartTag>
      </w:smartTag>
      <w:r>
        <w:rPr>
          <w:lang w:val="en-US"/>
        </w:rPr>
        <w:t xml:space="preserve"> see Introduction 7.6.4</w:t>
      </w:r>
      <w:r>
        <w:rPr>
          <w:lang w:eastAsia="en-GB"/>
        </w:rPr>
        <w:t xml:space="preserve">. </w:t>
      </w:r>
    </w:p>
  </w:footnote>
  <w:footnote w:id="1098">
    <w:p w:rsidR="00167E4E" w:rsidRDefault="00167E4E">
      <w:pPr>
        <w:pStyle w:val="FootnoteText"/>
        <w:bidi w:val="0"/>
        <w:rPr>
          <w:i/>
          <w:iCs/>
          <w:rtl/>
          <w:lang w:val="en-US"/>
        </w:rPr>
      </w:pPr>
      <w:r>
        <w:rPr>
          <w:rStyle w:val="FootnoteReference"/>
          <w:rFonts w:cs="Miriam"/>
          <w:rtl/>
        </w:rPr>
        <w:footnoteRef/>
      </w:r>
      <w:r>
        <w:rPr>
          <w:lang w:eastAsia="en-GB"/>
        </w:rPr>
        <w:t xml:space="preserve"> </w:t>
      </w:r>
      <w:r>
        <w:rPr>
          <w:lang w:val="en-US"/>
        </w:rPr>
        <w:t xml:space="preserve">For dating see Rast, </w:t>
      </w:r>
      <w:r>
        <w:rPr>
          <w:i/>
          <w:iCs/>
          <w:lang w:val="en-US"/>
        </w:rPr>
        <w:t xml:space="preserve">AASOR </w:t>
      </w:r>
      <w:r>
        <w:rPr>
          <w:lang w:val="en-US"/>
        </w:rPr>
        <w:t>45 (1978) 113-4.</w:t>
      </w:r>
    </w:p>
  </w:footnote>
  <w:footnote w:id="109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3.</w:t>
      </w:r>
    </w:p>
  </w:footnote>
  <w:footnote w:id="1100">
    <w:p w:rsidR="00167E4E" w:rsidRDefault="00167E4E">
      <w:pPr>
        <w:pStyle w:val="FootnoteText"/>
        <w:bidi w:val="0"/>
        <w:rPr>
          <w:rtl/>
          <w:lang w:val="en-US"/>
        </w:rPr>
      </w:pPr>
      <w:r>
        <w:rPr>
          <w:rStyle w:val="FootnoteReference"/>
          <w:rFonts w:cs="Miriam"/>
          <w:rtl/>
        </w:rPr>
        <w:footnoteRef/>
      </w:r>
      <w:r>
        <w:rPr>
          <w:lang w:val="en-US"/>
        </w:rPr>
        <w:t xml:space="preserve"> In Aramaic – </w:t>
      </w:r>
      <w:r>
        <w:rPr>
          <w:rtl/>
          <w:lang w:val="en-US"/>
        </w:rPr>
        <w:t>שהד</w:t>
      </w:r>
      <w:r>
        <w:rPr>
          <w:lang w:val="en-US"/>
        </w:rPr>
        <w:t>.</w:t>
      </w:r>
    </w:p>
  </w:footnote>
  <w:footnote w:id="110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editor’s dating, see Naveh, </w:t>
      </w:r>
      <w:r>
        <w:rPr>
          <w:i/>
          <w:iCs/>
          <w:lang w:val="en-US"/>
        </w:rPr>
        <w:t>IOS</w:t>
      </w:r>
      <w:r>
        <w:rPr>
          <w:lang w:val="en-US"/>
        </w:rPr>
        <w:t xml:space="preserve"> 9 (1979) 23.</w:t>
      </w:r>
    </w:p>
  </w:footnote>
  <w:footnote w:id="110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107.</w:t>
      </w:r>
    </w:p>
  </w:footnote>
  <w:footnote w:id="110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 The declension is recorded in the document.</w:t>
      </w:r>
    </w:p>
  </w:footnote>
  <w:footnote w:id="110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The document is internally dated.</w:t>
      </w:r>
    </w:p>
  </w:footnote>
  <w:footnote w:id="110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94. </w:t>
      </w:r>
      <w:r>
        <w:rPr>
          <w:b/>
          <w:bCs/>
          <w:lang w:val="en-US"/>
        </w:rPr>
        <w:t xml:space="preserve">On the interchange of </w:t>
      </w:r>
      <w:r>
        <w:rPr>
          <w:b/>
          <w:bCs/>
          <w:rtl/>
          <w:lang w:val="en-US"/>
        </w:rPr>
        <w:t>א</w:t>
      </w:r>
      <w:r>
        <w:rPr>
          <w:b/>
          <w:bCs/>
          <w:lang w:val="en-US"/>
        </w:rPr>
        <w:t xml:space="preserve"> and </w:t>
      </w:r>
      <w:r>
        <w:rPr>
          <w:b/>
          <w:bCs/>
          <w:rtl/>
          <w:lang w:val="en-US"/>
        </w:rPr>
        <w:t>ה</w:t>
      </w:r>
      <w:r>
        <w:rPr>
          <w:b/>
          <w:bCs/>
          <w:lang w:val="en-US"/>
        </w:rPr>
        <w:t xml:space="preserve"> see Introduction 2.4.2.3.</w:t>
      </w:r>
      <w:r>
        <w:rPr>
          <w:lang w:val="en-US"/>
        </w:rPr>
        <w:t xml:space="preserve"> </w:t>
      </w:r>
    </w:p>
  </w:footnote>
  <w:footnote w:id="110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1107">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10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09">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11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11">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 xml:space="preserve">41. </w:t>
      </w:r>
      <w:r>
        <w:rPr>
          <w:lang w:eastAsia="en-GB"/>
        </w:rPr>
        <w:t xml:space="preserve">On the interchange of </w:t>
      </w:r>
      <w:r>
        <w:rPr>
          <w:rtl/>
          <w:lang w:eastAsia="en-GB"/>
        </w:rPr>
        <w:t>א</w:t>
      </w:r>
      <w:r>
        <w:rPr>
          <w:lang w:val="en-US"/>
        </w:rPr>
        <w:t xml:space="preserve"> and </w:t>
      </w:r>
      <w:r>
        <w:rPr>
          <w:rtl/>
          <w:lang w:val="en-US"/>
        </w:rPr>
        <w:t>ה</w:t>
      </w:r>
      <w:r>
        <w:rPr>
          <w:lang w:val="en-US"/>
        </w:rPr>
        <w:t xml:space="preserve"> see Introduction 2.4.2.3.</w:t>
      </w:r>
    </w:p>
  </w:footnote>
  <w:footnote w:id="111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1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1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this suffix see </w:t>
      </w:r>
      <w:r>
        <w:rPr>
          <w:rFonts w:cs="Miriam"/>
          <w:lang w:val="en-US"/>
        </w:rPr>
        <w:t>Introduction 2.4.3.2</w:t>
      </w:r>
      <w:r>
        <w:rPr>
          <w:lang w:val="en-US"/>
        </w:rPr>
        <w:t>.</w:t>
      </w:r>
    </w:p>
  </w:footnote>
  <w:footnote w:id="111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16">
    <w:p w:rsidR="00167E4E" w:rsidRDefault="00167E4E">
      <w:pPr>
        <w:pStyle w:val="FootnoteText"/>
        <w:bidi w:val="0"/>
        <w:rPr>
          <w:rtl/>
          <w:lang w:val="en-US"/>
        </w:rPr>
      </w:pPr>
      <w:r>
        <w:rPr>
          <w:rStyle w:val="FootnoteReference"/>
          <w:rFonts w:cs="Miriam"/>
          <w:rtl/>
        </w:rPr>
        <w:footnoteRef/>
      </w:r>
      <w:r>
        <w:rPr>
          <w:lang w:eastAsia="en-GB"/>
        </w:rPr>
        <w:t xml:space="preserve"> This is another transliteration of </w:t>
      </w:r>
      <w:r>
        <w:rPr>
          <w:rtl/>
          <w:lang w:eastAsia="en-GB"/>
        </w:rPr>
        <w:t>חנינא</w:t>
      </w:r>
      <w:r>
        <w:rPr>
          <w:lang w:val="en-US"/>
        </w:rPr>
        <w:t xml:space="preserve">, see above, n. </w:t>
      </w:r>
      <w:r>
        <w:rPr>
          <w:b/>
          <w:bCs/>
          <w:lang w:val="en-US"/>
        </w:rPr>
        <w:t>91</w:t>
      </w:r>
      <w:r>
        <w:rPr>
          <w:lang w:val="en-US"/>
        </w:rPr>
        <w:t xml:space="preserve">. On </w:t>
      </w:r>
      <w:r>
        <w:rPr>
          <w:rFonts w:ascii="Graeca" w:hAnsi="Graeca" w:cs="Graeca"/>
          <w:lang w:val="en-US"/>
        </w:rPr>
        <w:t></w:t>
      </w:r>
      <w:r>
        <w:rPr>
          <w:rFonts w:ascii="Graeca" w:hAnsi="Graeca" w:cs="Graeca"/>
          <w:lang w:val="en-US"/>
        </w:rPr>
        <w:t></w:t>
      </w:r>
      <w:r>
        <w:rPr>
          <w:lang w:val="en-US"/>
        </w:rPr>
        <w:t xml:space="preserve"> replacing </w:t>
      </w:r>
      <w:r>
        <w:rPr>
          <w:rFonts w:ascii="Graeca" w:hAnsi="Graeca" w:cs="Graeca"/>
          <w:lang w:val="en-US"/>
        </w:rPr>
        <w:t></w:t>
      </w:r>
      <w:r>
        <w:rPr>
          <w:lang w:val="en-US"/>
        </w:rPr>
        <w:t xml:space="preserve"> see Introduction 2.3.2</w:t>
      </w:r>
      <w:r>
        <w:rPr>
          <w:rFonts w:cs="Miriam"/>
          <w:lang w:val="en-US"/>
        </w:rPr>
        <w:t>.</w:t>
      </w:r>
    </w:p>
  </w:footnote>
  <w:footnote w:id="111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1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documents are bilingual. This is the Greek version. This is a non-declined transliteration. In LXX </w:t>
      </w:r>
      <w:r>
        <w:rPr>
          <w:rtl/>
          <w:lang w:val="en-US"/>
        </w:rPr>
        <w:t>חנניה</w:t>
      </w:r>
      <w:r>
        <w:rPr>
          <w:lang w:val="en-US"/>
        </w:rPr>
        <w:t xml:space="preserve"> is also occasionally transliterated thus (H &amp; R Suppl. 17).</w:t>
      </w:r>
    </w:p>
  </w:footnote>
  <w:footnote w:id="111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documents are bilingual. </w:t>
      </w:r>
      <w:r>
        <w:rPr>
          <w:lang w:eastAsia="en-GB"/>
        </w:rPr>
        <w:t xml:space="preserve">This is the Hebrew version, see above, n. </w:t>
      </w:r>
      <w:r>
        <w:rPr>
          <w:lang w:val="en-US"/>
        </w:rPr>
        <w:t>8</w:t>
      </w:r>
      <w:r>
        <w:rPr>
          <w:b/>
          <w:bCs/>
          <w:lang w:val="en-US"/>
        </w:rPr>
        <w:t>4</w:t>
      </w:r>
      <w:r>
        <w:rPr>
          <w:lang w:eastAsia="en-GB"/>
        </w:rPr>
        <w:t>.</w:t>
      </w:r>
      <w:r>
        <w:rPr>
          <w:lang w:val="en-US"/>
        </w:rPr>
        <w:t xml:space="preserve"> This person’s name is repeatedly written with the final </w:t>
      </w:r>
      <w:r>
        <w:rPr>
          <w:rtl/>
          <w:lang w:val="en-US"/>
        </w:rPr>
        <w:t>ן</w:t>
      </w:r>
      <w:r>
        <w:rPr>
          <w:lang w:val="en-US"/>
        </w:rPr>
        <w:t xml:space="preserve"> in a medial position in all the documents in which he signs his name, indicating that he knew the difference between the two letters and chose to write it thus.</w:t>
      </w:r>
    </w:p>
  </w:footnote>
  <w:footnote w:id="1120">
    <w:p w:rsidR="00167E4E" w:rsidRDefault="00167E4E">
      <w:pPr>
        <w:pStyle w:val="FootnoteText"/>
        <w:bidi w:val="0"/>
        <w:rPr>
          <w:rtl/>
          <w:lang w:eastAsia="en-GB"/>
        </w:rPr>
      </w:pPr>
      <w:r>
        <w:rPr>
          <w:rStyle w:val="FootnoteReference"/>
          <w:rFonts w:cs="Miriam"/>
          <w:rtl/>
        </w:rPr>
        <w:footnoteRef/>
      </w:r>
      <w:r>
        <w:rPr>
          <w:lang w:eastAsia="en-GB"/>
        </w:rPr>
        <w:t xml:space="preserve"> See Introduction 3.3.</w:t>
      </w:r>
      <w:r>
        <w:rPr>
          <w:b/>
          <w:bCs/>
          <w:lang w:eastAsia="en-GB"/>
        </w:rPr>
        <w:t>1</w:t>
      </w:r>
      <w:r>
        <w:rPr>
          <w:lang w:eastAsia="en-GB"/>
        </w:rPr>
        <w:t xml:space="preserve">.1. </w:t>
      </w:r>
    </w:p>
  </w:footnote>
  <w:footnote w:id="112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2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name appears in both languages in the document. This is the Greek version, see above, n. </w:t>
      </w:r>
      <w:r>
        <w:rPr>
          <w:rFonts w:cs="Miriam"/>
          <w:lang w:val="en-US"/>
        </w:rPr>
        <w:t>2</w:t>
      </w:r>
      <w:r>
        <w:rPr>
          <w:lang w:val="en-US"/>
        </w:rPr>
        <w:t xml:space="preserve">. </w:t>
      </w:r>
      <w:r>
        <w:rPr>
          <w:lang w:eastAsia="en-GB"/>
        </w:rPr>
        <w:t>The declension is recorded in the document.</w:t>
      </w:r>
    </w:p>
  </w:footnote>
  <w:footnote w:id="112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2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2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The form </w:t>
      </w:r>
      <w:r>
        <w:rPr>
          <w:rtl/>
          <w:lang w:val="en-US"/>
        </w:rPr>
        <w:t>חנני</w:t>
      </w:r>
      <w:r>
        <w:rPr>
          <w:lang w:val="en-US"/>
        </w:rPr>
        <w:t xml:space="preserve"> is also found in the Bible, e.g. 1 Kgs 16:1. For this abbreviation form see also </w:t>
      </w:r>
      <w:r>
        <w:rPr>
          <w:lang w:eastAsia="en-GB"/>
        </w:rPr>
        <w:t>Introduction 2.4.1.1.</w:t>
      </w:r>
    </w:p>
  </w:footnote>
  <w:footnote w:id="112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2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this document see Introduction 7.7.1</w:t>
      </w:r>
      <w:r>
        <w:rPr>
          <w:lang w:eastAsia="en-GB"/>
        </w:rPr>
        <w:t>.</w:t>
      </w:r>
    </w:p>
  </w:footnote>
  <w:footnote w:id="1128">
    <w:p w:rsidR="00167E4E" w:rsidRDefault="00167E4E">
      <w:pPr>
        <w:pStyle w:val="Header"/>
        <w:bidi w:val="0"/>
        <w:rPr>
          <w:sz w:val="20"/>
          <w:szCs w:val="20"/>
          <w:rtl/>
          <w:lang w:val="en-US"/>
        </w:rPr>
      </w:pPr>
      <w:r>
        <w:rPr>
          <w:rStyle w:val="FootnoteReference"/>
          <w:rFonts w:cs="Miriam"/>
          <w:sz w:val="20"/>
          <w:rtl/>
        </w:rPr>
        <w:footnoteRef/>
      </w:r>
      <w:r>
        <w:rPr>
          <w:sz w:val="20"/>
          <w:szCs w:val="20"/>
          <w:lang w:eastAsia="en-GB"/>
        </w:rPr>
        <w:t xml:space="preserve"> </w:t>
      </w:r>
      <w:r>
        <w:rPr>
          <w:sz w:val="20"/>
          <w:szCs w:val="20"/>
          <w:lang w:val="en-US"/>
        </w:rPr>
        <w:t>See above, n. 126.</w:t>
      </w:r>
    </w:p>
  </w:footnote>
  <w:footnote w:id="112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116</w:t>
      </w:r>
      <w:r>
        <w:rPr>
          <w:lang w:eastAsia="en-GB"/>
        </w:rPr>
        <w:t>.</w:t>
      </w:r>
    </w:p>
  </w:footnote>
  <w:footnote w:id="1130">
    <w:p w:rsidR="00167E4E" w:rsidRDefault="00167E4E">
      <w:pPr>
        <w:pStyle w:val="FootnoteText"/>
        <w:bidi w:val="0"/>
        <w:rPr>
          <w:rtl/>
          <w:lang w:eastAsia="en-GB"/>
        </w:rPr>
      </w:pPr>
      <w:r>
        <w:rPr>
          <w:rStyle w:val="FootnoteReference"/>
          <w:rFonts w:cs="Miriam"/>
          <w:rtl/>
        </w:rPr>
        <w:footnoteRef/>
      </w:r>
      <w:r>
        <w:rPr>
          <w:lang w:eastAsia="en-GB"/>
        </w:rPr>
        <w:t xml:space="preserve"> On names in the </w:t>
      </w:r>
      <w:smartTag w:uri="urn:schemas-microsoft-com:office:smarttags" w:element="place">
        <w:r>
          <w:rPr>
            <w:lang w:eastAsia="en-GB"/>
          </w:rPr>
          <w:t>Qumran</w:t>
        </w:r>
      </w:smartTag>
      <w:r>
        <w:rPr>
          <w:lang w:eastAsia="en-GB"/>
        </w:rPr>
        <w:t xml:space="preserve"> documents see Introduction 3.2.8</w:t>
      </w:r>
      <w:r>
        <w:rPr>
          <w:rFonts w:cs="Miriam"/>
          <w:lang w:eastAsia="en-GB"/>
        </w:rPr>
        <w:t>.</w:t>
      </w:r>
    </w:p>
  </w:footnote>
  <w:footnote w:id="113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documents from </w:t>
      </w:r>
      <w:smartTag w:uri="urn:schemas-microsoft-com:office:smarttags" w:element="place">
        <w:r>
          <w:rPr>
            <w:lang w:val="en-US"/>
          </w:rPr>
          <w:t>Qumran</w:t>
        </w:r>
      </w:smartTag>
      <w:r>
        <w:rPr>
          <w:lang w:val="en-US"/>
        </w:rPr>
        <w:t xml:space="preserve"> see Introduction 7.7.2</w:t>
      </w:r>
      <w:r>
        <w:rPr>
          <w:lang w:eastAsia="en-GB"/>
        </w:rPr>
        <w:t>.</w:t>
      </w:r>
    </w:p>
  </w:footnote>
  <w:footnote w:id="1132">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140</w:t>
      </w:r>
      <w:r>
        <w:rPr>
          <w:lang w:eastAsia="en-GB"/>
        </w:rPr>
        <w:t>.</w:t>
      </w:r>
    </w:p>
  </w:footnote>
  <w:footnote w:id="113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141</w:t>
      </w:r>
      <w:r>
        <w:rPr>
          <w:lang w:eastAsia="en-GB"/>
        </w:rPr>
        <w:t>.</w:t>
      </w:r>
    </w:p>
  </w:footnote>
  <w:footnote w:id="113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135</w:t>
      </w:r>
      <w:r>
        <w:rPr>
          <w:rFonts w:cs="Miriam"/>
          <w:lang w:val="en-US"/>
        </w:rPr>
        <w:t>.</w:t>
      </w:r>
    </w:p>
  </w:footnote>
  <w:footnote w:id="113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113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145</w:t>
      </w:r>
      <w:r>
        <w:rPr>
          <w:lang w:eastAsia="en-GB"/>
        </w:rPr>
        <w:t>.</w:t>
      </w:r>
    </w:p>
  </w:footnote>
  <w:footnote w:id="113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w:t>
      </w:r>
      <w:r>
        <w:rPr>
          <w:rtl/>
          <w:lang w:val="en-US"/>
        </w:rPr>
        <w:t>חננ</w:t>
      </w:r>
      <w:r>
        <w:rPr>
          <w:lang w:val="en-US"/>
        </w:rPr>
        <w:t xml:space="preserve"> is also likely.</w:t>
      </w:r>
    </w:p>
  </w:footnote>
  <w:footnote w:id="113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145</w:t>
      </w:r>
      <w:r>
        <w:rPr>
          <w:lang w:eastAsia="en-GB"/>
        </w:rPr>
        <w:t>.</w:t>
      </w:r>
    </w:p>
  </w:footnote>
  <w:footnote w:id="113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suggested reading of the editor.</w:t>
      </w:r>
    </w:p>
  </w:footnote>
  <w:footnote w:id="1140">
    <w:p w:rsidR="00167E4E" w:rsidRDefault="00167E4E">
      <w:pPr>
        <w:pStyle w:val="FootnoteText"/>
        <w:bidi w:val="0"/>
        <w:rPr>
          <w:rtl/>
          <w:lang w:eastAsia="en-GB"/>
        </w:rPr>
      </w:pPr>
      <w:r>
        <w:rPr>
          <w:rStyle w:val="FootnoteReference"/>
          <w:rFonts w:cs="Miriam"/>
          <w:rtl/>
        </w:rPr>
        <w:footnoteRef/>
      </w:r>
      <w:r>
        <w:rPr>
          <w:lang w:eastAsia="en-GB"/>
        </w:rPr>
        <w:t xml:space="preserve"> For a possible identification of this </w:t>
      </w:r>
      <w:r>
        <w:rPr>
          <w:rtl/>
          <w:lang w:eastAsia="en-GB"/>
        </w:rPr>
        <w:t>חנניה</w:t>
      </w:r>
      <w:r>
        <w:rPr>
          <w:lang w:eastAsia="en-GB"/>
        </w:rPr>
        <w:t xml:space="preserve"> with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(Hananiah no. 2), the High Priest, see M. Wise, </w:t>
      </w:r>
      <w:r>
        <w:rPr>
          <w:i/>
          <w:iCs/>
          <w:lang w:eastAsia="en-GB"/>
        </w:rPr>
        <w:t xml:space="preserve">Thunder in Gemini and Other Essays on the History, Language and Literature of Second Temple Palestine </w:t>
      </w:r>
      <w:r>
        <w:rPr>
          <w:lang w:eastAsia="en-GB"/>
        </w:rPr>
        <w:t>(Sheffield 1994) 51-100.</w:t>
      </w:r>
      <w:r>
        <w:rPr>
          <w:rtl/>
          <w:lang w:eastAsia="en-GB"/>
        </w:rPr>
        <w:t xml:space="preserve"> </w:t>
      </w:r>
      <w:r>
        <w:rPr>
          <w:lang w:eastAsia="en-GB"/>
        </w:rPr>
        <w:t xml:space="preserve">The identification is uncertain, particularly since so little of the high priest’s name was preserved on this sherd. One should keep in mind that persons belonging to high priestly families also fashioned themselves “high priests”, see Introduction 3.2.5. And see also Eshel, </w:t>
      </w:r>
      <w:smartTag w:uri="urn:schemas-microsoft-com:office:smarttags" w:element="City">
        <w:smartTag w:uri="urn:schemas-microsoft-com:office:smarttags" w:element="place">
          <w:r>
            <w:rPr>
              <w:i/>
              <w:iCs/>
              <w:lang w:eastAsia="en-GB"/>
            </w:rPr>
            <w:t>Zion</w:t>
          </w:r>
        </w:smartTag>
      </w:smartTag>
      <w:r>
        <w:rPr>
          <w:lang w:eastAsia="en-GB"/>
        </w:rPr>
        <w:t xml:space="preserve"> 64 (1999) 501-2</w:t>
      </w:r>
      <w:r>
        <w:rPr>
          <w:b/>
          <w:bCs/>
          <w:lang w:eastAsia="en-GB"/>
        </w:rPr>
        <w:t xml:space="preserve"> and Introduction 3.3</w:t>
      </w:r>
      <w:r>
        <w:rPr>
          <w:lang w:eastAsia="en-GB"/>
        </w:rPr>
        <w:t xml:space="preserve">. </w:t>
      </w:r>
    </w:p>
  </w:footnote>
  <w:footnote w:id="114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145</w:t>
      </w:r>
      <w:r>
        <w:rPr>
          <w:lang w:eastAsia="en-GB"/>
        </w:rPr>
        <w:t>.</w:t>
      </w:r>
    </w:p>
  </w:footnote>
  <w:footnote w:id="114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Of course </w:t>
      </w:r>
      <w:r>
        <w:rPr>
          <w:rtl/>
          <w:lang w:val="en-US"/>
        </w:rPr>
        <w:t>חנני</w:t>
      </w:r>
      <w:r>
        <w:rPr>
          <w:lang w:val="en-US"/>
        </w:rPr>
        <w:t xml:space="preserve"> is also likely, see above, n. 135.</w:t>
      </w:r>
    </w:p>
  </w:footnote>
  <w:footnote w:id="114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145</w:t>
      </w:r>
      <w:r>
        <w:rPr>
          <w:lang w:eastAsia="en-GB"/>
        </w:rPr>
        <w:t>.</w:t>
      </w:r>
    </w:p>
  </w:footnote>
  <w:footnote w:id="1144">
    <w:p w:rsidR="00167E4E" w:rsidRDefault="00167E4E">
      <w:pPr>
        <w:pStyle w:val="FootnoteText"/>
        <w:bidi w:val="0"/>
        <w:rPr>
          <w:rtl/>
          <w:lang w:val="en-US"/>
        </w:rPr>
      </w:pPr>
      <w:r>
        <w:rPr>
          <w:rStyle w:val="FootnoteReference"/>
          <w:rFonts w:cs="Miriam"/>
          <w:rtl/>
        </w:rPr>
        <w:footnoteRef/>
      </w:r>
      <w:r>
        <w:rPr>
          <w:lang w:eastAsia="en-GB"/>
        </w:rPr>
        <w:t xml:space="preserve"> See above, n. </w:t>
      </w:r>
      <w:r>
        <w:rPr>
          <w:rFonts w:cs="Miriam"/>
          <w:lang w:eastAsia="en-GB"/>
        </w:rPr>
        <w:t>41</w:t>
      </w:r>
      <w:r>
        <w:rPr>
          <w:lang w:eastAsia="en-GB"/>
        </w:rPr>
        <w:t>.</w:t>
      </w:r>
    </w:p>
  </w:footnote>
  <w:footnote w:id="114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145</w:t>
      </w:r>
      <w:r>
        <w:rPr>
          <w:lang w:eastAsia="en-GB"/>
        </w:rPr>
        <w:t>.</w:t>
      </w:r>
    </w:p>
  </w:footnote>
  <w:footnote w:id="114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above, n. 78</w:t>
      </w:r>
      <w:r>
        <w:rPr>
          <w:rFonts w:cs="Times New Roman"/>
          <w:lang w:eastAsia="en-GB"/>
        </w:rPr>
        <w:t>.</w:t>
      </w:r>
    </w:p>
  </w:footnote>
  <w:footnote w:id="1147">
    <w:p w:rsidR="00167E4E" w:rsidRDefault="00167E4E">
      <w:pPr>
        <w:pStyle w:val="FootnoteText"/>
        <w:bidi w:val="0"/>
        <w:rPr>
          <w:rtl/>
          <w:lang w:eastAsia="en-GB"/>
        </w:rPr>
      </w:pPr>
      <w:r>
        <w:rPr>
          <w:rStyle w:val="FootnoteReference"/>
          <w:rFonts w:cs="Miriam"/>
          <w:rtl/>
        </w:rPr>
        <w:footnoteRef/>
      </w:r>
      <w:r>
        <w:rPr>
          <w:lang w:eastAsia="en-GB"/>
        </w:rPr>
        <w:t xml:space="preserve"> </w:t>
      </w:r>
      <w:r>
        <w:rPr>
          <w:lang w:val="en-US"/>
        </w:rPr>
        <w:t xml:space="preserve">Biblical, e.g. Gen 46:12. </w:t>
      </w:r>
    </w:p>
  </w:footnote>
  <w:footnote w:id="114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how Josephus and LXX transliterate the biblical </w:t>
      </w:r>
      <w:r>
        <w:rPr>
          <w:rtl/>
          <w:lang w:val="en-US"/>
        </w:rPr>
        <w:t>חצרון</w:t>
      </w:r>
      <w:r>
        <w:rPr>
          <w:lang w:val="en-US"/>
        </w:rPr>
        <w:t xml:space="preserve"> (</w:t>
      </w:r>
      <w:smartTag w:uri="urn:schemas-microsoft-com:office:smarttags" w:element="place">
        <w:smartTag w:uri="urn:schemas-microsoft-com:office:smarttags" w:element="City">
          <w:r>
            <w:rPr>
              <w:lang w:val="en-US"/>
            </w:rPr>
            <w:t>Schalit</w:t>
          </w:r>
        </w:smartTag>
        <w:r>
          <w:rPr>
            <w:lang w:val="en-US"/>
          </w:rPr>
          <w:t xml:space="preserve">, </w:t>
        </w:r>
        <w:smartTag w:uri="urn:schemas-microsoft-com:office:smarttags" w:element="State">
          <w:r>
            <w:rPr>
              <w:i/>
              <w:iCs/>
              <w:lang w:val="en-US"/>
            </w:rPr>
            <w:t>NB</w:t>
          </w:r>
        </w:smartTag>
      </w:smartTag>
      <w:r>
        <w:rPr>
          <w:lang w:val="en-US"/>
        </w:rPr>
        <w:t>, 46; H &amp; R Suppl. 62).</w:t>
      </w:r>
    </w:p>
  </w:footnote>
  <w:footnote w:id="114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according to Josephus see Introduction 7.2.</w:t>
      </w:r>
    </w:p>
  </w:footnote>
  <w:footnote w:id="115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This is the suggested reading of the editor. This transliteration of the name is unknown. There is only one other case in this corpus where </w:t>
      </w:r>
      <w:r>
        <w:rPr>
          <w:rFonts w:ascii="Graeca" w:hAnsi="Graeca" w:cs="Graeca"/>
          <w:lang w:val="en-US"/>
        </w:rPr>
        <w:t></w:t>
      </w:r>
      <w:r>
        <w:rPr>
          <w:lang w:val="en-US"/>
        </w:rPr>
        <w:t xml:space="preserve"> transliterates </w:t>
      </w:r>
      <w:r>
        <w:rPr>
          <w:rtl/>
          <w:lang w:val="en-US"/>
        </w:rPr>
        <w:t>צ</w:t>
      </w:r>
      <w:r>
        <w:rPr>
          <w:lang w:val="en-US"/>
        </w:rPr>
        <w:t xml:space="preserve">, see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 for </w:t>
      </w:r>
      <w:r>
        <w:rPr>
          <w:rtl/>
          <w:lang w:eastAsia="en-GB"/>
        </w:rPr>
        <w:t>שלמציון</w:t>
      </w:r>
      <w:r>
        <w:rPr>
          <w:lang w:val="en-US"/>
        </w:rPr>
        <w:t xml:space="preserve"> (Shelamzion no. 22 S-H/F). Alternatively, this may be an elaborate form of the name </w:t>
      </w:r>
      <w:r>
        <w:rPr>
          <w:rtl/>
          <w:lang w:val="en-US"/>
        </w:rPr>
        <w:t>עזרא</w:t>
      </w:r>
      <w:r>
        <w:rPr>
          <w:lang w:val="en-US"/>
        </w:rPr>
        <w:t xml:space="preserve"> (</w:t>
      </w:r>
      <w:r>
        <w:rPr>
          <w:i/>
          <w:iCs/>
          <w:lang w:val="en-US"/>
        </w:rPr>
        <w:t>DJD</w:t>
      </w:r>
      <w:r>
        <w:rPr>
          <w:lang w:val="en-US"/>
        </w:rPr>
        <w:t xml:space="preserve"> 2, 217).</w:t>
      </w:r>
    </w:p>
  </w:footnote>
  <w:footnote w:id="115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115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Ezra 2:52. The name is probably Aramaic, since it is only documented in post-exilic books of the Bible (Ezra, Neh).</w:t>
      </w:r>
    </w:p>
  </w:footnote>
  <w:footnote w:id="115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this variant form see Introduction 2.6.2</w:t>
      </w:r>
      <w:r>
        <w:rPr>
          <w:rFonts w:cs="Miriam"/>
          <w:lang w:val="en-US"/>
        </w:rPr>
        <w:t xml:space="preserve">. </w:t>
      </w:r>
    </w:p>
  </w:footnote>
  <w:footnote w:id="1154">
    <w:p w:rsidR="00167E4E" w:rsidRDefault="00167E4E">
      <w:pPr>
        <w:pStyle w:val="FootnoteText"/>
        <w:bidi w:val="0"/>
        <w:rPr>
          <w:rtl/>
          <w:lang w:val="en-US"/>
        </w:rPr>
      </w:pPr>
      <w:r>
        <w:rPr>
          <w:rStyle w:val="FootnoteReference"/>
          <w:rFonts w:cs="Miriam"/>
          <w:rtl/>
        </w:rPr>
        <w:footnoteRef/>
      </w:r>
      <w:r>
        <w:rPr>
          <w:lang w:eastAsia="en-GB"/>
        </w:rPr>
        <w:t xml:space="preserve"> This could also be construed as a nickname, since it means “smith” and was a popular and important occupation at the time (and is probably also the origin of the biblical name. And note also the wide distribution of the name “Smith” among English-speaking people, and Schmidt among the Germans). Stark, </w:t>
      </w:r>
      <w:r>
        <w:rPr>
          <w:i/>
          <w:iCs/>
          <w:lang w:eastAsia="en-GB"/>
        </w:rPr>
        <w:t>PNPI</w:t>
      </w:r>
      <w:r>
        <w:rPr>
          <w:lang w:eastAsia="en-GB"/>
        </w:rPr>
        <w:t xml:space="preserve">, 90, however, derives the name from “deaf”. See also </w:t>
      </w:r>
      <w:r>
        <w:rPr>
          <w:lang w:val="en-US"/>
        </w:rPr>
        <w:t>Introduction 6.1.1</w:t>
      </w:r>
      <w:r>
        <w:rPr>
          <w:lang w:eastAsia="en-GB"/>
        </w:rPr>
        <w:t xml:space="preserve">. And see also under </w:t>
      </w:r>
      <w:r>
        <w:rPr>
          <w:rtl/>
          <w:lang w:eastAsia="en-GB"/>
        </w:rPr>
        <w:t>נפח</w:t>
      </w:r>
      <w:r>
        <w:rPr>
          <w:lang w:val="en-US"/>
        </w:rPr>
        <w:t xml:space="preserve"> (Napah – S-H/M).</w:t>
      </w:r>
    </w:p>
  </w:footnote>
  <w:footnote w:id="115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According to </w:t>
      </w:r>
      <w:r>
        <w:rPr>
          <w:i/>
          <w:iCs/>
          <w:lang w:val="en-US"/>
        </w:rPr>
        <w:t>Mekh. dRI</w:t>
      </w:r>
      <w:r>
        <w:rPr>
          <w:lang w:val="en-US"/>
        </w:rPr>
        <w:t xml:space="preserve"> 228, he is a contemporary of R. Eliezer Haqapar </w:t>
      </w:r>
      <w:r>
        <w:rPr>
          <w:b/>
          <w:bCs/>
          <w:lang w:val="en-US"/>
        </w:rPr>
        <w:t>(Eleazar no. 46)</w:t>
      </w:r>
      <w:r>
        <w:rPr>
          <w:lang w:val="en-US"/>
        </w:rPr>
        <w:t>, see under him, and see Introduction 7.5.1.4</w:t>
      </w:r>
      <w:r>
        <w:rPr>
          <w:lang w:eastAsia="en-GB"/>
        </w:rPr>
        <w:t>.</w:t>
      </w:r>
    </w:p>
  </w:footnote>
  <w:footnote w:id="1156">
    <w:p w:rsidR="00167E4E" w:rsidRDefault="00167E4E">
      <w:pPr>
        <w:pStyle w:val="FootnoteText"/>
        <w:bidi w:val="0"/>
        <w:rPr>
          <w:rtl/>
          <w:lang w:val="en-US"/>
        </w:rPr>
      </w:pPr>
      <w:r>
        <w:rPr>
          <w:rStyle w:val="FootnoteReference"/>
          <w:rFonts w:cs="Miriam"/>
          <w:rtl/>
        </w:rPr>
        <w:footnoteRef/>
      </w:r>
      <w:r>
        <w:rPr>
          <w:lang w:val="en-US"/>
        </w:rPr>
        <w:t xml:space="preserve"> In Hebrew – </w:t>
      </w:r>
      <w:r>
        <w:rPr>
          <w:rtl/>
          <w:lang w:val="en-US"/>
        </w:rPr>
        <w:t>איש גינוסר</w:t>
      </w:r>
      <w:r>
        <w:rPr>
          <w:lang w:val="en-US"/>
        </w:rPr>
        <w:t>.</w:t>
      </w:r>
    </w:p>
  </w:footnote>
  <w:footnote w:id="115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w:t>
      </w:r>
      <w:r>
        <w:rPr>
          <w:lang w:eastAsia="en-GB"/>
        </w:rPr>
        <w:t>.</w:t>
      </w:r>
    </w:p>
  </w:footnote>
  <w:footnote w:id="115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Here he is described as associating with the sages at Yabneh, see Introduction 7.5.1.2</w:t>
      </w:r>
      <w:r>
        <w:rPr>
          <w:lang w:eastAsia="en-GB"/>
        </w:rPr>
        <w:t>.</w:t>
      </w:r>
    </w:p>
  </w:footnote>
  <w:footnote w:id="115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the interchange of </w:t>
      </w:r>
      <w:r>
        <w:rPr>
          <w:rtl/>
          <w:lang w:val="en-US"/>
        </w:rPr>
        <w:t>א</w:t>
      </w:r>
      <w:r>
        <w:rPr>
          <w:lang w:val="en-US"/>
        </w:rPr>
        <w:t xml:space="preserve"> and </w:t>
      </w:r>
      <w:r>
        <w:rPr>
          <w:rtl/>
          <w:lang w:val="en-US"/>
        </w:rPr>
        <w:t>ה</w:t>
      </w:r>
      <w:r>
        <w:rPr>
          <w:lang w:val="en-US"/>
        </w:rPr>
        <w:t xml:space="preserve"> see Introduction 2.4.2.3.</w:t>
      </w:r>
    </w:p>
  </w:footnote>
  <w:footnote w:id="116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w:t>
      </w:r>
      <w:r>
        <w:rPr>
          <w:lang w:eastAsia="en-GB"/>
        </w:rPr>
        <w:t>.</w:t>
      </w:r>
    </w:p>
  </w:footnote>
  <w:footnote w:id="116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Dead Sea</w:t>
        </w:r>
      </w:smartTag>
      <w:r>
        <w:rPr>
          <w:lang w:val="en-US"/>
        </w:rPr>
        <w:t xml:space="preserve"> documents see Introduction 7.7</w:t>
      </w:r>
      <w:r>
        <w:rPr>
          <w:lang w:eastAsia="en-GB"/>
        </w:rPr>
        <w:t>.</w:t>
      </w:r>
    </w:p>
  </w:footnote>
  <w:footnote w:id="116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For an interpretation of this name see Naveh, </w:t>
      </w:r>
      <w:r>
        <w:rPr>
          <w:i/>
          <w:iCs/>
          <w:lang w:val="en-US"/>
        </w:rPr>
        <w:t>Mas I</w:t>
      </w:r>
      <w:r>
        <w:rPr>
          <w:lang w:val="en-US"/>
        </w:rPr>
        <w:t>, 26.</w:t>
      </w:r>
    </w:p>
  </w:footnote>
  <w:footnote w:id="116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3</w:t>
      </w:r>
      <w:r>
        <w:rPr>
          <w:lang w:eastAsia="en-GB"/>
        </w:rPr>
        <w:t>.</w:t>
      </w:r>
    </w:p>
  </w:footnote>
  <w:footnote w:id="116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116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Biblical, e.g. Neh 3:11. See Introduction 2.6.4</w:t>
      </w:r>
      <w:r>
        <w:rPr>
          <w:rFonts w:cs="Tahoma"/>
          <w:lang w:eastAsia="en-GB"/>
        </w:rPr>
        <w:t>.</w:t>
      </w:r>
    </w:p>
  </w:footnote>
  <w:footnote w:id="1166">
    <w:p w:rsidR="00167E4E" w:rsidRDefault="00167E4E">
      <w:pPr>
        <w:pStyle w:val="FootnoteText"/>
        <w:bidi w:val="0"/>
        <w:rPr>
          <w:i/>
          <w:iCs/>
          <w:rtl/>
          <w:lang w:val="en-US"/>
        </w:rPr>
      </w:pPr>
      <w:r>
        <w:rPr>
          <w:rStyle w:val="FootnoteReference"/>
          <w:rFonts w:cs="Miriam"/>
          <w:rtl/>
        </w:rPr>
        <w:footnoteRef/>
      </w:r>
      <w:r>
        <w:rPr>
          <w:lang w:eastAsia="en-GB"/>
        </w:rPr>
        <w:t xml:space="preserve"> In LXX the form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eastAsia="en-GB"/>
        </w:rPr>
        <w:t xml:space="preserve">is used for </w:t>
      </w:r>
      <w:r>
        <w:rPr>
          <w:rtl/>
          <w:lang w:eastAsia="en-GB"/>
        </w:rPr>
        <w:t>חשוב</w:t>
      </w:r>
      <w:r>
        <w:rPr>
          <w:lang w:val="en-US"/>
        </w:rPr>
        <w:t xml:space="preserve"> (H &amp; R Suppl. 24). It appears twice on the ossuary in the genitive. However, note the nominative form on this ossuary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lang w:val="en-US"/>
        </w:rPr>
        <w:t xml:space="preserve">), without the </w:t>
      </w:r>
      <w:r>
        <w:rPr>
          <w:rFonts w:ascii="Graeca" w:hAnsi="Graeca" w:cs="Graeca"/>
          <w:lang w:val="en-US"/>
        </w:rPr>
        <w:t></w:t>
      </w:r>
      <w:r>
        <w:rPr>
          <w:rFonts w:cs="Graeca"/>
          <w:lang w:val="en-US"/>
        </w:rPr>
        <w:t>,</w:t>
      </w:r>
      <w:r>
        <w:rPr>
          <w:lang w:val="en-US"/>
        </w:rPr>
        <w:t xml:space="preserve"> repeated five times. </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ascii="Graeca" w:hAnsi="Graeca" w:cs="Graeca"/>
          <w:lang w:eastAsia="en-GB"/>
        </w:rPr>
        <w:t></w:t>
      </w:r>
      <w:r>
        <w:rPr>
          <w:rFonts w:cs="Graeca"/>
          <w:lang w:eastAsia="en-GB"/>
        </w:rPr>
        <w:t xml:space="preserve"> is not a recorded Greek name. It is recorded once on a Papyrus from </w:t>
      </w:r>
      <w:smartTag w:uri="urn:schemas-microsoft-com:office:smarttags" w:element="country-region">
        <w:smartTag w:uri="urn:schemas-microsoft-com:office:smarttags" w:element="place">
          <w:r>
            <w:rPr>
              <w:rFonts w:cs="Graeca"/>
              <w:lang w:eastAsia="en-GB"/>
            </w:rPr>
            <w:t>Egypt</w:t>
          </w:r>
        </w:smartTag>
      </w:smartTag>
      <w:r>
        <w:rPr>
          <w:rFonts w:cs="Graeca"/>
          <w:lang w:eastAsia="en-GB"/>
        </w:rPr>
        <w:t xml:space="preserve"> (Foraboschi</w:t>
      </w:r>
      <w:r>
        <w:rPr>
          <w:rFonts w:cs="Graeca"/>
          <w:lang w:val="en-US"/>
        </w:rPr>
        <w:t xml:space="preserve">, </w:t>
      </w:r>
      <w:r>
        <w:rPr>
          <w:rFonts w:cs="Graeca"/>
          <w:i/>
          <w:iCs/>
          <w:lang w:val="en-US"/>
        </w:rPr>
        <w:t>Onomasticon</w:t>
      </w:r>
      <w:r>
        <w:rPr>
          <w:rFonts w:cs="Graeca"/>
          <w:lang w:val="en-US"/>
        </w:rPr>
        <w:t>, 58).</w:t>
      </w:r>
    </w:p>
  </w:footnote>
  <w:footnote w:id="116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116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Biblical, e.g. Zech 6:10. The most famous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of </w:t>
      </w:r>
      <w:smartTag w:uri="urn:schemas-microsoft-com:office:smarttags" w:element="place">
        <w:smartTag w:uri="urn:schemas-microsoft-com:office:smarttags" w:element="PlaceName">
          <w:r>
            <w:rPr>
              <w:lang w:val="en-US"/>
            </w:rPr>
            <w:t>Second</w:t>
          </w:r>
        </w:smartTag>
        <w:r>
          <w:rPr>
            <w:lang w:val="en-US"/>
          </w:rPr>
          <w:t xml:space="preserve"> </w:t>
        </w:r>
        <w:smartTag w:uri="urn:schemas-microsoft-com:office:smarttags" w:element="PlaceType">
          <w:r>
            <w:rPr>
              <w:lang w:val="en-US"/>
            </w:rPr>
            <w:t>Temple</w:t>
          </w:r>
        </w:smartTag>
      </w:smartTag>
      <w:r>
        <w:rPr>
          <w:lang w:val="en-US"/>
        </w:rPr>
        <w:t xml:space="preserve"> times are the heroes of the apocryphal book Tobit and his father,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However, since the book is clearly fictitious, and refers to a time before the Hellenistic conquest, he is not included in this corpus, even if the book itself was composed in the Hellenistic period.</w:t>
      </w:r>
    </w:p>
  </w:footnote>
  <w:footnote w:id="116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Thus in Josephus and 2 Macc. LXX has this transliteration, next to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and</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lang w:val="en-US"/>
        </w:rPr>
        <w:t xml:space="preserve"> (H &amp; R Suppl. 151).</w:t>
      </w:r>
    </w:p>
  </w:footnote>
  <w:footnote w:id="117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is the orthography of the Zenon Papyri, see Introduction 2.3.3.1.</w:t>
      </w:r>
    </w:p>
  </w:footnote>
  <w:footnote w:id="1171">
    <w:p w:rsidR="00167E4E" w:rsidRDefault="00167E4E">
      <w:pPr>
        <w:pStyle w:val="FootnoteText"/>
        <w:bidi w:val="0"/>
        <w:rPr>
          <w:rtl/>
          <w:lang w:val="en-US"/>
        </w:rPr>
      </w:pPr>
      <w:r>
        <w:rPr>
          <w:rStyle w:val="FootnoteReference"/>
          <w:rFonts w:cs="Miriam"/>
          <w:rtl/>
        </w:rPr>
        <w:footnoteRef/>
      </w:r>
      <w:r>
        <w:rPr>
          <w:lang w:eastAsia="en-GB"/>
        </w:rPr>
        <w:t xml:space="preserve"> On the name Tobias as a personal and family name, and on the identification of the man mentioned in the Zenon Papyri with the man mentioned in Josephus (both of Transjordan), see B. Mazar, “The Tobiads,” </w:t>
      </w:r>
      <w:r>
        <w:rPr>
          <w:i/>
          <w:iCs/>
          <w:lang w:eastAsia="en-GB"/>
        </w:rPr>
        <w:t>IEJ</w:t>
      </w:r>
      <w:r>
        <w:rPr>
          <w:lang w:eastAsia="en-GB"/>
        </w:rPr>
        <w:t xml:space="preserve"> 7 (1957) 137-45, 229-38.</w:t>
      </w:r>
      <w:r>
        <w:rPr>
          <w:lang w:val="en-US"/>
        </w:rPr>
        <w:t xml:space="preserve"> For the suggestion that he is of this family, but perhaps the grandfather of the Tobias mentioned by Josephus, see D. R. Schwartz, “Josephus’ Tobiads: Back to the Second Century?” in M. Goodman (ed.), </w:t>
      </w:r>
      <w:r>
        <w:rPr>
          <w:i/>
          <w:iCs/>
          <w:lang w:val="en-US"/>
        </w:rPr>
        <w:t>Jews in a Graeco-Roman World</w:t>
      </w:r>
      <w:r>
        <w:rPr>
          <w:lang w:val="en-US"/>
        </w:rPr>
        <w:t xml:space="preserve"> (Oxford 1998) 47-61 (particularly 59-60).</w:t>
      </w:r>
    </w:p>
  </w:footnote>
  <w:footnote w:id="117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the independent character of 2 Macc see </w:t>
      </w:r>
      <w:r>
        <w:rPr>
          <w:lang w:eastAsia="en-GB"/>
        </w:rPr>
        <w:t>Introduction 5.1.2.</w:t>
      </w:r>
    </w:p>
  </w:footnote>
  <w:footnote w:id="117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in 2 Macc see Introduction 7.1.3.</w:t>
      </w:r>
    </w:p>
  </w:footnote>
  <w:footnote w:id="117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2</w:t>
      </w:r>
      <w:r>
        <w:rPr>
          <w:lang w:val="en-US"/>
        </w:rPr>
        <w:t>.</w:t>
      </w:r>
    </w:p>
  </w:footnote>
  <w:footnote w:id="1175">
    <w:p w:rsidR="00167E4E" w:rsidRDefault="00167E4E">
      <w:pPr>
        <w:pStyle w:val="FootnoteText"/>
        <w:bidi w:val="0"/>
        <w:rPr>
          <w:rtl/>
          <w:lang w:val="en-US"/>
        </w:rPr>
      </w:pPr>
      <w:r>
        <w:rPr>
          <w:rStyle w:val="FootnoteReference"/>
          <w:rFonts w:cs="Miriam"/>
          <w:rtl/>
        </w:rPr>
        <w:footnoteRef/>
      </w:r>
      <w:r>
        <w:rPr>
          <w:lang w:eastAsia="en-GB"/>
        </w:rPr>
        <w:t xml:space="preserve"> On this list see Introduction 3.2.9.</w:t>
      </w:r>
    </w:p>
  </w:footnote>
  <w:footnote w:id="117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7.4.1</w:t>
      </w:r>
      <w:r>
        <w:rPr>
          <w:rFonts w:cs="Miriam"/>
          <w:lang w:val="en-US"/>
        </w:rPr>
        <w:t>.</w:t>
      </w:r>
    </w:p>
  </w:footnote>
  <w:footnote w:id="117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The name appears in the text in Syriac characters, see Introduction 2.8.3. It is clearly Aramicized. For the interchange of </w:t>
      </w:r>
      <w:r>
        <w:rPr>
          <w:rtl/>
          <w:lang w:val="en-US"/>
        </w:rPr>
        <w:t>א</w:t>
      </w:r>
      <w:r>
        <w:rPr>
          <w:lang w:val="en-US"/>
        </w:rPr>
        <w:t xml:space="preserve"> and </w:t>
      </w:r>
      <w:r>
        <w:rPr>
          <w:rtl/>
          <w:lang w:val="en-US"/>
        </w:rPr>
        <w:t>ה</w:t>
      </w:r>
      <w:r>
        <w:rPr>
          <w:lang w:val="en-US"/>
        </w:rPr>
        <w:t xml:space="preserve"> in Aramaic see Introduction 2.4.2.7.</w:t>
      </w:r>
    </w:p>
  </w:footnote>
  <w:footnote w:id="1178">
    <w:p w:rsidR="00167E4E" w:rsidRDefault="00167E4E">
      <w:pPr>
        <w:pStyle w:val="FootnoteText"/>
        <w:bidi w:val="0"/>
        <w:rPr>
          <w:rtl/>
          <w:lang w:val="en-US"/>
        </w:rPr>
      </w:pPr>
      <w:r>
        <w:rPr>
          <w:rStyle w:val="FootnoteReference"/>
          <w:rFonts w:cs="Miriam"/>
          <w:rtl/>
        </w:rPr>
        <w:footnoteRef/>
      </w:r>
      <w:r>
        <w:rPr>
          <w:lang w:val="en-US"/>
        </w:rPr>
        <w:t xml:space="preserve"> All figures appearing in apocryphal Christian documents are considered fictitious, see Introduction 6.2.2.</w:t>
      </w:r>
      <w:r>
        <w:rPr>
          <w:rtl/>
          <w:lang w:eastAsia="en-GB"/>
        </w:rPr>
        <w:t xml:space="preserve"> </w:t>
      </w:r>
    </w:p>
  </w:footnote>
  <w:footnote w:id="117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This text tells of the death of Mary the mother of Jesus, which occurred sometime in the 1</w:t>
      </w:r>
      <w:r>
        <w:rPr>
          <w:vertAlign w:val="superscript"/>
          <w:lang w:val="en-US"/>
        </w:rPr>
        <w:t>st</w:t>
      </w:r>
      <w:r>
        <w:rPr>
          <w:lang w:val="en-US"/>
        </w:rPr>
        <w:t xml:space="preserve"> C CE.</w:t>
      </w:r>
    </w:p>
  </w:footnote>
  <w:footnote w:id="118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this variation of the name see Introduction 2.4.1.1. </w:t>
      </w:r>
    </w:p>
  </w:footnote>
  <w:footnote w:id="118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His master is Rabban Gamaliel, see Introduction 7.5.1.2</w:t>
      </w:r>
      <w:r>
        <w:rPr>
          <w:lang w:eastAsia="en-GB"/>
        </w:rPr>
        <w:t>.</w:t>
      </w:r>
    </w:p>
  </w:footnote>
  <w:footnote w:id="1182">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In Hebrew – </w:t>
      </w:r>
      <w:r>
        <w:rPr>
          <w:rtl/>
          <w:lang w:val="en-US"/>
        </w:rPr>
        <w:t>הרופא</w:t>
      </w:r>
      <w:r>
        <w:rPr>
          <w:lang w:val="en-US"/>
        </w:rPr>
        <w:t>.</w:t>
      </w:r>
    </w:p>
  </w:footnote>
  <w:footnote w:id="1183">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Described as being in </w:t>
      </w:r>
      <w:smartTag w:uri="urn:schemas-microsoft-com:office:smarttags" w:element="City">
        <w:r>
          <w:rPr>
            <w:lang w:val="en-US"/>
          </w:rPr>
          <w:t>Jerusalem</w:t>
        </w:r>
      </w:smartTag>
      <w:r>
        <w:rPr>
          <w:lang w:val="en-US"/>
        </w:rPr>
        <w:t>, see Introduction 7.5.1.1</w:t>
      </w:r>
      <w:r>
        <w:rPr>
          <w:lang w:eastAsia="en-GB"/>
        </w:rPr>
        <w:t>.</w:t>
      </w:r>
    </w:p>
  </w:footnote>
  <w:footnote w:id="1184">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13. </w:t>
      </w:r>
      <w:r>
        <w:rPr>
          <w:rtl/>
          <w:lang w:val="en-US"/>
        </w:rPr>
        <w:t>טבי</w:t>
      </w:r>
      <w:r>
        <w:rPr>
          <w:lang w:val="en-US"/>
        </w:rPr>
        <w:t xml:space="preserve"> and </w:t>
      </w:r>
      <w:r>
        <w:rPr>
          <w:rtl/>
          <w:lang w:val="en-US"/>
        </w:rPr>
        <w:t>טבאי</w:t>
      </w:r>
      <w:r>
        <w:rPr>
          <w:lang w:val="en-US"/>
        </w:rPr>
        <w:t xml:space="preserve"> are interchangeable, see Introduction 2.4.1.8.</w:t>
      </w:r>
    </w:p>
  </w:footnote>
  <w:footnote w:id="1185">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Of the “Pairs,” see Introduction 7.5.1.1</w:t>
      </w:r>
      <w:r>
        <w:rPr>
          <w:lang w:eastAsia="en-GB"/>
        </w:rPr>
        <w:t>.</w:t>
      </w:r>
    </w:p>
  </w:footnote>
  <w:footnote w:id="1186">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On dating of ossuaries see Introduction 7.6.1</w:t>
      </w:r>
      <w:r>
        <w:rPr>
          <w:rFonts w:cs="Times New Roman"/>
          <w:lang w:eastAsia="en-GB"/>
        </w:rPr>
        <w:t>.</w:t>
      </w:r>
    </w:p>
  </w:footnote>
  <w:footnote w:id="1187">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13</w:t>
      </w:r>
      <w:r>
        <w:rPr>
          <w:lang w:val="en-US"/>
        </w:rPr>
        <w:t xml:space="preserve">. This is probably the same name (see Introduction 2.4.1.9), though the </w:t>
      </w:r>
      <w:r>
        <w:rPr>
          <w:rtl/>
          <w:lang w:val="en-US"/>
        </w:rPr>
        <w:t>ו</w:t>
      </w:r>
      <w:r>
        <w:rPr>
          <w:lang w:val="en-US"/>
        </w:rPr>
        <w:t>-suffix may be of Nabat</w:t>
      </w:r>
      <w:r>
        <w:rPr>
          <w:b/>
          <w:bCs/>
          <w:lang w:val="en-US"/>
        </w:rPr>
        <w:t>e</w:t>
      </w:r>
      <w:r>
        <w:rPr>
          <w:lang w:val="en-US"/>
        </w:rPr>
        <w:t xml:space="preserve">an provenance, see Introduction 2.4.5.1. The name </w:t>
      </w:r>
      <w:r>
        <w:rPr>
          <w:rtl/>
          <w:lang w:val="en-US"/>
        </w:rPr>
        <w:t>טובו</w:t>
      </w:r>
      <w:r>
        <w:rPr>
          <w:lang w:val="en-US"/>
        </w:rPr>
        <w:t xml:space="preserve"> is recorded for Nabateans (</w:t>
      </w:r>
      <w:smartTag w:uri="urn:schemas-microsoft-com:office:smarttags" w:element="place">
        <w:r>
          <w:rPr>
            <w:lang w:val="en-US"/>
          </w:rPr>
          <w:t>Negev</w:t>
        </w:r>
      </w:smartTag>
      <w:r>
        <w:rPr>
          <w:lang w:val="en-US"/>
        </w:rPr>
        <w:t xml:space="preserve">, </w:t>
      </w:r>
      <w:r>
        <w:rPr>
          <w:i/>
          <w:iCs/>
          <w:lang w:val="en-US"/>
        </w:rPr>
        <w:t>Qedem</w:t>
      </w:r>
      <w:r>
        <w:rPr>
          <w:lang w:val="en-US"/>
        </w:rPr>
        <w:t xml:space="preserve"> 32, no. 500); </w:t>
      </w:r>
      <w:r>
        <w:rPr>
          <w:rtl/>
          <w:lang w:val="en-US"/>
        </w:rPr>
        <w:t>טביו</w:t>
      </w:r>
      <w:r>
        <w:rPr>
          <w:lang w:val="en-US"/>
        </w:rPr>
        <w:t xml:space="preserve"> is recorded among Idumaeans (</w:t>
      </w:r>
      <w:r>
        <w:rPr>
          <w:i/>
          <w:iCs/>
          <w:lang w:val="en-US"/>
        </w:rPr>
        <w:t>AOFCI</w:t>
      </w:r>
      <w:r>
        <w:rPr>
          <w:lang w:val="en-US"/>
        </w:rPr>
        <w:t xml:space="preserve">, nos. 174, 183). Alternatively we can perhaps view here a letter displacement (for </w:t>
      </w:r>
      <w:r>
        <w:rPr>
          <w:rtl/>
          <w:lang w:val="en-US"/>
        </w:rPr>
        <w:t>טובי</w:t>
      </w:r>
      <w:r>
        <w:rPr>
          <w:lang w:val="en-US"/>
        </w:rPr>
        <w:t>), see Introduction 2.7.3</w:t>
      </w:r>
      <w:r>
        <w:rPr>
          <w:rFonts w:cs="Tahoma"/>
          <w:lang w:val="en-US"/>
        </w:rPr>
        <w:t xml:space="preserve">, and see also Naveh, </w:t>
      </w:r>
      <w:r>
        <w:rPr>
          <w:rFonts w:cs="Tahoma"/>
          <w:i/>
          <w:iCs/>
          <w:lang w:val="en-US"/>
        </w:rPr>
        <w:t>Mas I</w:t>
      </w:r>
      <w:r>
        <w:rPr>
          <w:rFonts w:cs="Tahoma"/>
          <w:lang w:val="en-US"/>
        </w:rPr>
        <w:t>, 21.</w:t>
      </w:r>
    </w:p>
  </w:footnote>
  <w:footnote w:id="1188">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See Introduction 3.2.7</w:t>
      </w:r>
      <w:r>
        <w:rPr>
          <w:lang w:eastAsia="en-GB"/>
        </w:rPr>
        <w:t>.</w:t>
      </w:r>
    </w:p>
  </w:footnote>
  <w:footnote w:id="1189">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On dating of the </w:t>
      </w:r>
      <w:smartTag w:uri="urn:schemas-microsoft-com:office:smarttags" w:element="place">
        <w:r>
          <w:rPr>
            <w:lang w:val="en-US"/>
          </w:rPr>
          <w:t>Masada</w:t>
        </w:r>
      </w:smartTag>
      <w:r>
        <w:rPr>
          <w:lang w:val="en-US"/>
        </w:rPr>
        <w:t xml:space="preserve"> documents see Introduction 7.8</w:t>
      </w:r>
      <w:r>
        <w:rPr>
          <w:lang w:eastAsia="en-GB"/>
        </w:rPr>
        <w:t>.</w:t>
      </w:r>
    </w:p>
  </w:footnote>
  <w:footnote w:id="1190">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val="en-US"/>
        </w:rPr>
        <w:t>13</w:t>
      </w:r>
      <w:r>
        <w:rPr>
          <w:lang w:val="en-US"/>
        </w:rPr>
        <w:t xml:space="preserve">. Some have translated the Greek </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lang w:val="en-US"/>
        </w:rPr>
        <w:t></w:t>
      </w:r>
      <w:r>
        <w:rPr>
          <w:rFonts w:ascii="Graeca" w:hAnsi="Graeca" w:cs="Graeca"/>
          <w:b/>
          <w:bCs/>
          <w:lang w:val="en-US"/>
        </w:rPr>
        <w:t></w:t>
      </w:r>
      <w:r>
        <w:rPr>
          <w:rFonts w:ascii="Graeca" w:hAnsi="Graeca" w:cs="Graeca"/>
          <w:lang w:val="en-US"/>
        </w:rPr>
        <w:t></w:t>
      </w:r>
      <w:r>
        <w:rPr>
          <w:lang w:val="en-US"/>
        </w:rPr>
        <w:t xml:space="preserve"> back into Hebrew as </w:t>
      </w:r>
      <w:r>
        <w:rPr>
          <w:rtl/>
          <w:lang w:val="en-US"/>
        </w:rPr>
        <w:t>טובי</w:t>
      </w:r>
      <w:r>
        <w:rPr>
          <w:lang w:val="en-US"/>
        </w:rPr>
        <w:t xml:space="preserve"> (e.g. F. Zimmerman, </w:t>
      </w:r>
      <w:r>
        <w:rPr>
          <w:i/>
          <w:iCs/>
          <w:lang w:val="en-US"/>
        </w:rPr>
        <w:t>The Book of Tobit: An English Translation with Introduction and Commentary</w:t>
      </w:r>
      <w:r>
        <w:rPr>
          <w:lang w:val="en-US"/>
        </w:rPr>
        <w:t xml:space="preserve"> [</w:t>
      </w:r>
      <w:smartTag w:uri="urn:schemas-microsoft-com:office:smarttags" w:element="State">
        <w:smartTag w:uri="urn:schemas-microsoft-com:office:smarttags" w:element="place">
          <w:r>
            <w:rPr>
              <w:lang w:val="en-US"/>
            </w:rPr>
            <w:t>New York</w:t>
          </w:r>
        </w:smartTag>
      </w:smartTag>
      <w:r>
        <w:rPr>
          <w:lang w:val="en-US"/>
        </w:rPr>
        <w:t xml:space="preserve"> 1958] 44, n. 1).</w:t>
      </w:r>
    </w:p>
  </w:footnote>
  <w:footnote w:id="1191">
    <w:p w:rsidR="00167E4E" w:rsidRDefault="00167E4E">
      <w:pPr>
        <w:pStyle w:val="FootnoteText"/>
        <w:bidi w:val="0"/>
        <w:rPr>
          <w:rtl/>
          <w:lang w:val="en-US"/>
        </w:rPr>
      </w:pPr>
      <w:r>
        <w:rPr>
          <w:rStyle w:val="FootnoteReference"/>
          <w:rFonts w:cs="Miriam"/>
          <w:rtl/>
        </w:rPr>
        <w:footnoteRef/>
      </w:r>
      <w:r>
        <w:rPr>
          <w:lang w:eastAsia="en-GB"/>
        </w:rPr>
        <w:t xml:space="preserve"> </w:t>
      </w:r>
      <w:r>
        <w:rPr>
          <w:lang w:val="en-US"/>
        </w:rPr>
        <w:t xml:space="preserve">See above, n. </w:t>
      </w:r>
      <w:r>
        <w:rPr>
          <w:rFonts w:cs="Miriam"/>
          <w:lang w:eastAsia="en-GB"/>
        </w:rPr>
        <w:t>22</w:t>
      </w:r>
      <w:r>
        <w:rPr>
          <w:lang w:eastAsia="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F54"/>
    <w:multiLevelType w:val="singleLevel"/>
    <w:tmpl w:val="35C08E10"/>
    <w:lvl w:ilvl="0">
      <w:start w:val="1"/>
      <w:numFmt w:val="decimal"/>
      <w:lvlText w:val="%1."/>
      <w:lvlJc w:val="left"/>
      <w:pPr>
        <w:tabs>
          <w:tab w:val="num" w:pos="360"/>
        </w:tabs>
        <w:ind w:right="360" w:hanging="360"/>
      </w:pPr>
      <w:rPr>
        <w:rFonts w:hint="default"/>
      </w:rPr>
    </w:lvl>
  </w:abstractNum>
  <w:abstractNum w:abstractNumId="1" w15:restartNumberingAfterBreak="0">
    <w:nsid w:val="0669229F"/>
    <w:multiLevelType w:val="singleLevel"/>
    <w:tmpl w:val="EE38910C"/>
    <w:lvl w:ilvl="0">
      <w:start w:val="1"/>
      <w:numFmt w:val="decimal"/>
      <w:lvlText w:val="%1."/>
      <w:lvlJc w:val="left"/>
      <w:pPr>
        <w:tabs>
          <w:tab w:val="num" w:pos="360"/>
        </w:tabs>
        <w:ind w:right="360" w:hanging="360"/>
      </w:pPr>
      <w:rPr>
        <w:rFonts w:hint="default"/>
      </w:rPr>
    </w:lvl>
  </w:abstractNum>
  <w:abstractNum w:abstractNumId="2" w15:restartNumberingAfterBreak="0">
    <w:nsid w:val="0A563559"/>
    <w:multiLevelType w:val="singleLevel"/>
    <w:tmpl w:val="35C08E10"/>
    <w:lvl w:ilvl="0">
      <w:start w:val="1"/>
      <w:numFmt w:val="decimal"/>
      <w:lvlText w:val="%1."/>
      <w:lvlJc w:val="left"/>
      <w:pPr>
        <w:tabs>
          <w:tab w:val="num" w:pos="360"/>
        </w:tabs>
        <w:ind w:right="360" w:hanging="360"/>
      </w:pPr>
      <w:rPr>
        <w:rFonts w:hint="default"/>
      </w:rPr>
    </w:lvl>
  </w:abstractNum>
  <w:abstractNum w:abstractNumId="3" w15:restartNumberingAfterBreak="0">
    <w:nsid w:val="0B63140B"/>
    <w:multiLevelType w:val="singleLevel"/>
    <w:tmpl w:val="680E705A"/>
    <w:lvl w:ilvl="0">
      <w:start w:val="1"/>
      <w:numFmt w:val="decimal"/>
      <w:lvlText w:val="%1."/>
      <w:lvlJc w:val="left"/>
      <w:pPr>
        <w:tabs>
          <w:tab w:val="num" w:pos="360"/>
        </w:tabs>
        <w:ind w:right="170" w:hanging="170"/>
      </w:pPr>
      <w:rPr>
        <w:rFonts w:hint="default"/>
      </w:rPr>
    </w:lvl>
  </w:abstractNum>
  <w:abstractNum w:abstractNumId="4" w15:restartNumberingAfterBreak="0">
    <w:nsid w:val="0B893A23"/>
    <w:multiLevelType w:val="singleLevel"/>
    <w:tmpl w:val="EE38910C"/>
    <w:lvl w:ilvl="0">
      <w:start w:val="1"/>
      <w:numFmt w:val="decimal"/>
      <w:lvlText w:val="%1."/>
      <w:lvlJc w:val="left"/>
      <w:pPr>
        <w:tabs>
          <w:tab w:val="num" w:pos="360"/>
        </w:tabs>
        <w:ind w:right="360" w:hanging="360"/>
      </w:pPr>
      <w:rPr>
        <w:rFonts w:hint="default"/>
      </w:rPr>
    </w:lvl>
  </w:abstractNum>
  <w:abstractNum w:abstractNumId="5" w15:restartNumberingAfterBreak="0">
    <w:nsid w:val="0FF85D37"/>
    <w:multiLevelType w:val="singleLevel"/>
    <w:tmpl w:val="35C08E10"/>
    <w:lvl w:ilvl="0">
      <w:start w:val="1"/>
      <w:numFmt w:val="decimal"/>
      <w:lvlText w:val="%1."/>
      <w:lvlJc w:val="left"/>
      <w:pPr>
        <w:tabs>
          <w:tab w:val="num" w:pos="360"/>
        </w:tabs>
        <w:ind w:right="360" w:hanging="360"/>
      </w:pPr>
      <w:rPr>
        <w:rFonts w:hint="default"/>
      </w:rPr>
    </w:lvl>
  </w:abstractNum>
  <w:abstractNum w:abstractNumId="6" w15:restartNumberingAfterBreak="0">
    <w:nsid w:val="100C59ED"/>
    <w:multiLevelType w:val="singleLevel"/>
    <w:tmpl w:val="35C08E10"/>
    <w:lvl w:ilvl="0">
      <w:start w:val="1"/>
      <w:numFmt w:val="decimal"/>
      <w:lvlText w:val="%1."/>
      <w:lvlJc w:val="left"/>
      <w:pPr>
        <w:tabs>
          <w:tab w:val="num" w:pos="360"/>
        </w:tabs>
        <w:ind w:right="360" w:hanging="360"/>
      </w:pPr>
      <w:rPr>
        <w:rFonts w:hint="default"/>
      </w:rPr>
    </w:lvl>
  </w:abstractNum>
  <w:abstractNum w:abstractNumId="7" w15:restartNumberingAfterBreak="0">
    <w:nsid w:val="12F56F04"/>
    <w:multiLevelType w:val="singleLevel"/>
    <w:tmpl w:val="EE38910C"/>
    <w:lvl w:ilvl="0">
      <w:start w:val="1"/>
      <w:numFmt w:val="decimal"/>
      <w:lvlText w:val="%1."/>
      <w:lvlJc w:val="left"/>
      <w:pPr>
        <w:tabs>
          <w:tab w:val="num" w:pos="360"/>
        </w:tabs>
        <w:ind w:right="360" w:hanging="360"/>
      </w:pPr>
      <w:rPr>
        <w:rFonts w:hint="default"/>
      </w:rPr>
    </w:lvl>
  </w:abstractNum>
  <w:abstractNum w:abstractNumId="8" w15:restartNumberingAfterBreak="0">
    <w:nsid w:val="13AD1866"/>
    <w:multiLevelType w:val="singleLevel"/>
    <w:tmpl w:val="EE38910C"/>
    <w:lvl w:ilvl="0">
      <w:start w:val="1"/>
      <w:numFmt w:val="decimal"/>
      <w:lvlText w:val="%1."/>
      <w:lvlJc w:val="left"/>
      <w:pPr>
        <w:tabs>
          <w:tab w:val="num" w:pos="360"/>
        </w:tabs>
        <w:ind w:right="360" w:hanging="360"/>
      </w:pPr>
      <w:rPr>
        <w:rFonts w:hint="default"/>
      </w:rPr>
    </w:lvl>
  </w:abstractNum>
  <w:abstractNum w:abstractNumId="9" w15:restartNumberingAfterBreak="0">
    <w:nsid w:val="151579FD"/>
    <w:multiLevelType w:val="singleLevel"/>
    <w:tmpl w:val="35C08E10"/>
    <w:lvl w:ilvl="0">
      <w:start w:val="1"/>
      <w:numFmt w:val="decimal"/>
      <w:lvlText w:val="%1."/>
      <w:lvlJc w:val="left"/>
      <w:pPr>
        <w:tabs>
          <w:tab w:val="num" w:pos="360"/>
        </w:tabs>
        <w:ind w:right="360" w:hanging="360"/>
      </w:pPr>
      <w:rPr>
        <w:rFonts w:hint="default"/>
      </w:rPr>
    </w:lvl>
  </w:abstractNum>
  <w:abstractNum w:abstractNumId="10" w15:restartNumberingAfterBreak="0">
    <w:nsid w:val="15470146"/>
    <w:multiLevelType w:val="singleLevel"/>
    <w:tmpl w:val="35C08E10"/>
    <w:lvl w:ilvl="0">
      <w:start w:val="1"/>
      <w:numFmt w:val="decimal"/>
      <w:lvlText w:val="%1."/>
      <w:lvlJc w:val="left"/>
      <w:pPr>
        <w:tabs>
          <w:tab w:val="num" w:pos="360"/>
        </w:tabs>
        <w:ind w:right="360" w:hanging="360"/>
      </w:pPr>
      <w:rPr>
        <w:rFonts w:hint="default"/>
      </w:rPr>
    </w:lvl>
  </w:abstractNum>
  <w:abstractNum w:abstractNumId="11" w15:restartNumberingAfterBreak="0">
    <w:nsid w:val="15AD4BF6"/>
    <w:multiLevelType w:val="singleLevel"/>
    <w:tmpl w:val="EE38910C"/>
    <w:lvl w:ilvl="0">
      <w:start w:val="1"/>
      <w:numFmt w:val="decimal"/>
      <w:lvlText w:val="%1."/>
      <w:lvlJc w:val="left"/>
      <w:pPr>
        <w:tabs>
          <w:tab w:val="num" w:pos="360"/>
        </w:tabs>
        <w:ind w:right="360" w:hanging="360"/>
      </w:pPr>
      <w:rPr>
        <w:rFonts w:hint="default"/>
      </w:rPr>
    </w:lvl>
  </w:abstractNum>
  <w:abstractNum w:abstractNumId="12" w15:restartNumberingAfterBreak="0">
    <w:nsid w:val="15C15024"/>
    <w:multiLevelType w:val="singleLevel"/>
    <w:tmpl w:val="35C08E10"/>
    <w:lvl w:ilvl="0">
      <w:start w:val="1"/>
      <w:numFmt w:val="decimal"/>
      <w:lvlText w:val="%1."/>
      <w:lvlJc w:val="left"/>
      <w:pPr>
        <w:tabs>
          <w:tab w:val="num" w:pos="360"/>
        </w:tabs>
        <w:ind w:right="360" w:hanging="360"/>
      </w:pPr>
      <w:rPr>
        <w:rFonts w:hint="default"/>
      </w:rPr>
    </w:lvl>
  </w:abstractNum>
  <w:abstractNum w:abstractNumId="13" w15:restartNumberingAfterBreak="0">
    <w:nsid w:val="1C9773F9"/>
    <w:multiLevelType w:val="singleLevel"/>
    <w:tmpl w:val="35C08E10"/>
    <w:lvl w:ilvl="0">
      <w:start w:val="1"/>
      <w:numFmt w:val="decimal"/>
      <w:lvlText w:val="%1."/>
      <w:lvlJc w:val="left"/>
      <w:pPr>
        <w:tabs>
          <w:tab w:val="num" w:pos="360"/>
        </w:tabs>
        <w:ind w:right="360" w:hanging="360"/>
      </w:pPr>
      <w:rPr>
        <w:rFonts w:hint="default"/>
      </w:rPr>
    </w:lvl>
  </w:abstractNum>
  <w:abstractNum w:abstractNumId="14" w15:restartNumberingAfterBreak="0">
    <w:nsid w:val="1DF155FD"/>
    <w:multiLevelType w:val="singleLevel"/>
    <w:tmpl w:val="EE38910C"/>
    <w:lvl w:ilvl="0">
      <w:start w:val="1"/>
      <w:numFmt w:val="decimal"/>
      <w:lvlText w:val="%1."/>
      <w:lvlJc w:val="left"/>
      <w:pPr>
        <w:tabs>
          <w:tab w:val="num" w:pos="360"/>
        </w:tabs>
        <w:ind w:right="360" w:hanging="360"/>
      </w:pPr>
      <w:rPr>
        <w:rFonts w:hint="default"/>
      </w:rPr>
    </w:lvl>
  </w:abstractNum>
  <w:abstractNum w:abstractNumId="15" w15:restartNumberingAfterBreak="0">
    <w:nsid w:val="1E322282"/>
    <w:multiLevelType w:val="singleLevel"/>
    <w:tmpl w:val="35C08E10"/>
    <w:lvl w:ilvl="0">
      <w:start w:val="1"/>
      <w:numFmt w:val="decimal"/>
      <w:lvlText w:val="%1."/>
      <w:lvlJc w:val="left"/>
      <w:pPr>
        <w:tabs>
          <w:tab w:val="num" w:pos="360"/>
        </w:tabs>
        <w:ind w:right="360" w:hanging="360"/>
      </w:pPr>
      <w:rPr>
        <w:rFonts w:hint="default"/>
      </w:rPr>
    </w:lvl>
  </w:abstractNum>
  <w:abstractNum w:abstractNumId="16" w15:restartNumberingAfterBreak="0">
    <w:nsid w:val="1E350B25"/>
    <w:multiLevelType w:val="singleLevel"/>
    <w:tmpl w:val="EE38910C"/>
    <w:lvl w:ilvl="0">
      <w:start w:val="1"/>
      <w:numFmt w:val="decimal"/>
      <w:lvlText w:val="%1."/>
      <w:lvlJc w:val="left"/>
      <w:pPr>
        <w:tabs>
          <w:tab w:val="num" w:pos="360"/>
        </w:tabs>
        <w:ind w:right="360" w:hanging="360"/>
      </w:pPr>
      <w:rPr>
        <w:rFonts w:hint="default"/>
      </w:rPr>
    </w:lvl>
  </w:abstractNum>
  <w:abstractNum w:abstractNumId="17" w15:restartNumberingAfterBreak="0">
    <w:nsid w:val="1E5A2362"/>
    <w:multiLevelType w:val="singleLevel"/>
    <w:tmpl w:val="EE38910C"/>
    <w:lvl w:ilvl="0">
      <w:start w:val="1"/>
      <w:numFmt w:val="decimal"/>
      <w:lvlText w:val="%1."/>
      <w:lvlJc w:val="left"/>
      <w:pPr>
        <w:tabs>
          <w:tab w:val="num" w:pos="360"/>
        </w:tabs>
        <w:ind w:right="360" w:hanging="360"/>
      </w:pPr>
      <w:rPr>
        <w:rFonts w:hint="default"/>
      </w:rPr>
    </w:lvl>
  </w:abstractNum>
  <w:abstractNum w:abstractNumId="18" w15:restartNumberingAfterBreak="0">
    <w:nsid w:val="1F007362"/>
    <w:multiLevelType w:val="singleLevel"/>
    <w:tmpl w:val="EE38910C"/>
    <w:lvl w:ilvl="0">
      <w:start w:val="1"/>
      <w:numFmt w:val="decimal"/>
      <w:lvlText w:val="%1."/>
      <w:lvlJc w:val="left"/>
      <w:pPr>
        <w:tabs>
          <w:tab w:val="num" w:pos="360"/>
        </w:tabs>
        <w:ind w:right="360" w:hanging="360"/>
      </w:pPr>
      <w:rPr>
        <w:rFonts w:hint="default"/>
      </w:rPr>
    </w:lvl>
  </w:abstractNum>
  <w:abstractNum w:abstractNumId="19" w15:restartNumberingAfterBreak="0">
    <w:nsid w:val="2273508A"/>
    <w:multiLevelType w:val="singleLevel"/>
    <w:tmpl w:val="35C08E10"/>
    <w:lvl w:ilvl="0">
      <w:start w:val="1"/>
      <w:numFmt w:val="decimal"/>
      <w:lvlText w:val="%1."/>
      <w:lvlJc w:val="left"/>
      <w:pPr>
        <w:tabs>
          <w:tab w:val="num" w:pos="360"/>
        </w:tabs>
        <w:ind w:right="360" w:hanging="360"/>
      </w:pPr>
      <w:rPr>
        <w:rFonts w:hint="default"/>
      </w:rPr>
    </w:lvl>
  </w:abstractNum>
  <w:abstractNum w:abstractNumId="20" w15:restartNumberingAfterBreak="0">
    <w:nsid w:val="26CE5F72"/>
    <w:multiLevelType w:val="singleLevel"/>
    <w:tmpl w:val="680E705A"/>
    <w:lvl w:ilvl="0">
      <w:start w:val="1"/>
      <w:numFmt w:val="decimal"/>
      <w:lvlText w:val="%1."/>
      <w:lvlJc w:val="left"/>
      <w:pPr>
        <w:tabs>
          <w:tab w:val="num" w:pos="360"/>
        </w:tabs>
        <w:ind w:right="170" w:hanging="170"/>
      </w:pPr>
      <w:rPr>
        <w:rFonts w:hint="default"/>
      </w:rPr>
    </w:lvl>
  </w:abstractNum>
  <w:abstractNum w:abstractNumId="21" w15:restartNumberingAfterBreak="0">
    <w:nsid w:val="274F416F"/>
    <w:multiLevelType w:val="singleLevel"/>
    <w:tmpl w:val="680E705A"/>
    <w:lvl w:ilvl="0">
      <w:start w:val="1"/>
      <w:numFmt w:val="decimal"/>
      <w:lvlText w:val="%1."/>
      <w:lvlJc w:val="left"/>
      <w:pPr>
        <w:tabs>
          <w:tab w:val="num" w:pos="360"/>
        </w:tabs>
        <w:ind w:right="170" w:hanging="170"/>
      </w:pPr>
      <w:rPr>
        <w:rFonts w:hint="default"/>
      </w:rPr>
    </w:lvl>
  </w:abstractNum>
  <w:abstractNum w:abstractNumId="22" w15:restartNumberingAfterBreak="0">
    <w:nsid w:val="28260223"/>
    <w:multiLevelType w:val="singleLevel"/>
    <w:tmpl w:val="040D000F"/>
    <w:lvl w:ilvl="0">
      <w:start w:val="1"/>
      <w:numFmt w:val="decimal"/>
      <w:lvlText w:val="%1."/>
      <w:lvlJc w:val="center"/>
      <w:pPr>
        <w:tabs>
          <w:tab w:val="num" w:pos="648"/>
        </w:tabs>
        <w:ind w:right="360" w:hanging="72"/>
      </w:pPr>
    </w:lvl>
  </w:abstractNum>
  <w:abstractNum w:abstractNumId="23" w15:restartNumberingAfterBreak="0">
    <w:nsid w:val="293D3E6A"/>
    <w:multiLevelType w:val="singleLevel"/>
    <w:tmpl w:val="EE38910C"/>
    <w:lvl w:ilvl="0">
      <w:start w:val="1"/>
      <w:numFmt w:val="decimal"/>
      <w:lvlText w:val="%1."/>
      <w:lvlJc w:val="left"/>
      <w:pPr>
        <w:tabs>
          <w:tab w:val="num" w:pos="360"/>
        </w:tabs>
        <w:ind w:right="360" w:hanging="360"/>
      </w:pPr>
      <w:rPr>
        <w:rFonts w:hint="default"/>
      </w:rPr>
    </w:lvl>
  </w:abstractNum>
  <w:abstractNum w:abstractNumId="24" w15:restartNumberingAfterBreak="0">
    <w:nsid w:val="29596320"/>
    <w:multiLevelType w:val="singleLevel"/>
    <w:tmpl w:val="35C08E10"/>
    <w:lvl w:ilvl="0">
      <w:start w:val="1"/>
      <w:numFmt w:val="decimal"/>
      <w:lvlText w:val="%1."/>
      <w:lvlJc w:val="left"/>
      <w:pPr>
        <w:tabs>
          <w:tab w:val="num" w:pos="360"/>
        </w:tabs>
        <w:ind w:right="360" w:hanging="360"/>
      </w:pPr>
      <w:rPr>
        <w:rFonts w:hint="default"/>
      </w:rPr>
    </w:lvl>
  </w:abstractNum>
  <w:abstractNum w:abstractNumId="25" w15:restartNumberingAfterBreak="0">
    <w:nsid w:val="2B06399B"/>
    <w:multiLevelType w:val="singleLevel"/>
    <w:tmpl w:val="35C08E10"/>
    <w:lvl w:ilvl="0">
      <w:start w:val="1"/>
      <w:numFmt w:val="decimal"/>
      <w:lvlText w:val="%1."/>
      <w:lvlJc w:val="left"/>
      <w:pPr>
        <w:tabs>
          <w:tab w:val="num" w:pos="360"/>
        </w:tabs>
        <w:ind w:right="360" w:hanging="360"/>
      </w:pPr>
      <w:rPr>
        <w:rFonts w:hint="default"/>
      </w:rPr>
    </w:lvl>
  </w:abstractNum>
  <w:abstractNum w:abstractNumId="26" w15:restartNumberingAfterBreak="0">
    <w:nsid w:val="2C0D228D"/>
    <w:multiLevelType w:val="singleLevel"/>
    <w:tmpl w:val="35C08E10"/>
    <w:lvl w:ilvl="0">
      <w:start w:val="1"/>
      <w:numFmt w:val="decimal"/>
      <w:lvlText w:val="%1."/>
      <w:lvlJc w:val="left"/>
      <w:pPr>
        <w:tabs>
          <w:tab w:val="num" w:pos="360"/>
        </w:tabs>
        <w:ind w:right="360" w:hanging="360"/>
      </w:pPr>
      <w:rPr>
        <w:rFonts w:hint="default"/>
      </w:rPr>
    </w:lvl>
  </w:abstractNum>
  <w:abstractNum w:abstractNumId="27" w15:restartNumberingAfterBreak="0">
    <w:nsid w:val="2C4A4C0F"/>
    <w:multiLevelType w:val="singleLevel"/>
    <w:tmpl w:val="EE38910C"/>
    <w:lvl w:ilvl="0">
      <w:start w:val="1"/>
      <w:numFmt w:val="decimal"/>
      <w:lvlText w:val="%1."/>
      <w:lvlJc w:val="left"/>
      <w:pPr>
        <w:tabs>
          <w:tab w:val="num" w:pos="360"/>
        </w:tabs>
        <w:ind w:right="360" w:hanging="360"/>
      </w:pPr>
      <w:rPr>
        <w:rFonts w:hint="default"/>
      </w:rPr>
    </w:lvl>
  </w:abstractNum>
  <w:abstractNum w:abstractNumId="28" w15:restartNumberingAfterBreak="0">
    <w:nsid w:val="2E634CC0"/>
    <w:multiLevelType w:val="singleLevel"/>
    <w:tmpl w:val="EE38910C"/>
    <w:lvl w:ilvl="0">
      <w:start w:val="1"/>
      <w:numFmt w:val="decimal"/>
      <w:lvlText w:val="%1."/>
      <w:lvlJc w:val="left"/>
      <w:pPr>
        <w:tabs>
          <w:tab w:val="num" w:pos="360"/>
        </w:tabs>
        <w:ind w:right="360" w:hanging="360"/>
      </w:pPr>
      <w:rPr>
        <w:rFonts w:hint="default"/>
      </w:rPr>
    </w:lvl>
  </w:abstractNum>
  <w:abstractNum w:abstractNumId="29" w15:restartNumberingAfterBreak="0">
    <w:nsid w:val="2E7579F1"/>
    <w:multiLevelType w:val="singleLevel"/>
    <w:tmpl w:val="EE38910C"/>
    <w:lvl w:ilvl="0">
      <w:start w:val="1"/>
      <w:numFmt w:val="decimal"/>
      <w:lvlText w:val="%1."/>
      <w:lvlJc w:val="left"/>
      <w:pPr>
        <w:tabs>
          <w:tab w:val="num" w:pos="360"/>
        </w:tabs>
        <w:ind w:right="360" w:hanging="360"/>
      </w:pPr>
      <w:rPr>
        <w:rFonts w:hint="default"/>
      </w:rPr>
    </w:lvl>
  </w:abstractNum>
  <w:abstractNum w:abstractNumId="30" w15:restartNumberingAfterBreak="0">
    <w:nsid w:val="305C6722"/>
    <w:multiLevelType w:val="singleLevel"/>
    <w:tmpl w:val="35C08E10"/>
    <w:lvl w:ilvl="0">
      <w:start w:val="1"/>
      <w:numFmt w:val="decimal"/>
      <w:lvlText w:val="%1."/>
      <w:lvlJc w:val="left"/>
      <w:pPr>
        <w:tabs>
          <w:tab w:val="num" w:pos="360"/>
        </w:tabs>
        <w:ind w:right="360" w:hanging="360"/>
      </w:pPr>
      <w:rPr>
        <w:rFonts w:hint="default"/>
      </w:rPr>
    </w:lvl>
  </w:abstractNum>
  <w:abstractNum w:abstractNumId="31" w15:restartNumberingAfterBreak="0">
    <w:nsid w:val="32010C65"/>
    <w:multiLevelType w:val="singleLevel"/>
    <w:tmpl w:val="35C08E10"/>
    <w:lvl w:ilvl="0">
      <w:start w:val="1"/>
      <w:numFmt w:val="decimal"/>
      <w:lvlText w:val="%1."/>
      <w:lvlJc w:val="left"/>
      <w:pPr>
        <w:tabs>
          <w:tab w:val="num" w:pos="360"/>
        </w:tabs>
        <w:ind w:right="360" w:hanging="360"/>
      </w:pPr>
      <w:rPr>
        <w:rFonts w:hint="default"/>
      </w:rPr>
    </w:lvl>
  </w:abstractNum>
  <w:abstractNum w:abstractNumId="32" w15:restartNumberingAfterBreak="0">
    <w:nsid w:val="329418A4"/>
    <w:multiLevelType w:val="singleLevel"/>
    <w:tmpl w:val="EE38910C"/>
    <w:lvl w:ilvl="0">
      <w:start w:val="1"/>
      <w:numFmt w:val="decimal"/>
      <w:lvlText w:val="%1."/>
      <w:lvlJc w:val="left"/>
      <w:pPr>
        <w:tabs>
          <w:tab w:val="num" w:pos="360"/>
        </w:tabs>
        <w:ind w:right="360" w:hanging="360"/>
      </w:pPr>
      <w:rPr>
        <w:rFonts w:hint="default"/>
      </w:rPr>
    </w:lvl>
  </w:abstractNum>
  <w:abstractNum w:abstractNumId="33" w15:restartNumberingAfterBreak="0">
    <w:nsid w:val="368A004C"/>
    <w:multiLevelType w:val="singleLevel"/>
    <w:tmpl w:val="35C08E10"/>
    <w:lvl w:ilvl="0">
      <w:start w:val="1"/>
      <w:numFmt w:val="decimal"/>
      <w:lvlText w:val="%1."/>
      <w:lvlJc w:val="left"/>
      <w:pPr>
        <w:tabs>
          <w:tab w:val="num" w:pos="360"/>
        </w:tabs>
        <w:ind w:right="360" w:hanging="360"/>
      </w:pPr>
      <w:rPr>
        <w:rFonts w:hint="default"/>
      </w:rPr>
    </w:lvl>
  </w:abstractNum>
  <w:abstractNum w:abstractNumId="34" w15:restartNumberingAfterBreak="0">
    <w:nsid w:val="376F4E7C"/>
    <w:multiLevelType w:val="singleLevel"/>
    <w:tmpl w:val="EE38910C"/>
    <w:lvl w:ilvl="0">
      <w:start w:val="1"/>
      <w:numFmt w:val="decimal"/>
      <w:lvlText w:val="%1."/>
      <w:lvlJc w:val="left"/>
      <w:pPr>
        <w:tabs>
          <w:tab w:val="num" w:pos="360"/>
        </w:tabs>
        <w:ind w:right="360" w:hanging="360"/>
      </w:pPr>
      <w:rPr>
        <w:rFonts w:hint="default"/>
      </w:rPr>
    </w:lvl>
  </w:abstractNum>
  <w:abstractNum w:abstractNumId="35" w15:restartNumberingAfterBreak="0">
    <w:nsid w:val="38637599"/>
    <w:multiLevelType w:val="singleLevel"/>
    <w:tmpl w:val="680E705A"/>
    <w:lvl w:ilvl="0">
      <w:start w:val="1"/>
      <w:numFmt w:val="decimal"/>
      <w:lvlText w:val="%1."/>
      <w:lvlJc w:val="left"/>
      <w:pPr>
        <w:tabs>
          <w:tab w:val="num" w:pos="360"/>
        </w:tabs>
        <w:ind w:right="170" w:hanging="170"/>
      </w:pPr>
      <w:rPr>
        <w:rFonts w:hint="default"/>
      </w:rPr>
    </w:lvl>
  </w:abstractNum>
  <w:abstractNum w:abstractNumId="36" w15:restartNumberingAfterBreak="0">
    <w:nsid w:val="392A4902"/>
    <w:multiLevelType w:val="singleLevel"/>
    <w:tmpl w:val="35C08E10"/>
    <w:lvl w:ilvl="0">
      <w:start w:val="1"/>
      <w:numFmt w:val="decimal"/>
      <w:lvlText w:val="%1."/>
      <w:lvlJc w:val="left"/>
      <w:pPr>
        <w:tabs>
          <w:tab w:val="num" w:pos="360"/>
        </w:tabs>
        <w:ind w:right="360" w:hanging="360"/>
      </w:pPr>
      <w:rPr>
        <w:rFonts w:hint="default"/>
      </w:rPr>
    </w:lvl>
  </w:abstractNum>
  <w:abstractNum w:abstractNumId="37" w15:restartNumberingAfterBreak="0">
    <w:nsid w:val="392F7567"/>
    <w:multiLevelType w:val="singleLevel"/>
    <w:tmpl w:val="040D000F"/>
    <w:lvl w:ilvl="0">
      <w:start w:val="1"/>
      <w:numFmt w:val="decimal"/>
      <w:lvlText w:val="%1."/>
      <w:lvlJc w:val="center"/>
      <w:pPr>
        <w:tabs>
          <w:tab w:val="num" w:pos="648"/>
        </w:tabs>
        <w:ind w:right="360" w:hanging="72"/>
      </w:pPr>
    </w:lvl>
  </w:abstractNum>
  <w:abstractNum w:abstractNumId="38" w15:restartNumberingAfterBreak="0">
    <w:nsid w:val="3AA920D3"/>
    <w:multiLevelType w:val="singleLevel"/>
    <w:tmpl w:val="680E705A"/>
    <w:lvl w:ilvl="0">
      <w:start w:val="1"/>
      <w:numFmt w:val="decimal"/>
      <w:lvlText w:val="%1."/>
      <w:lvlJc w:val="left"/>
      <w:pPr>
        <w:tabs>
          <w:tab w:val="num" w:pos="360"/>
        </w:tabs>
        <w:ind w:right="170" w:hanging="170"/>
      </w:pPr>
      <w:rPr>
        <w:rFonts w:hint="default"/>
      </w:rPr>
    </w:lvl>
  </w:abstractNum>
  <w:abstractNum w:abstractNumId="39" w15:restartNumberingAfterBreak="0">
    <w:nsid w:val="3E657628"/>
    <w:multiLevelType w:val="singleLevel"/>
    <w:tmpl w:val="EE38910C"/>
    <w:lvl w:ilvl="0">
      <w:start w:val="1"/>
      <w:numFmt w:val="decimal"/>
      <w:lvlText w:val="%1."/>
      <w:lvlJc w:val="left"/>
      <w:pPr>
        <w:tabs>
          <w:tab w:val="num" w:pos="360"/>
        </w:tabs>
        <w:ind w:right="360" w:hanging="360"/>
      </w:pPr>
      <w:rPr>
        <w:rFonts w:hint="default"/>
      </w:rPr>
    </w:lvl>
  </w:abstractNum>
  <w:abstractNum w:abstractNumId="40" w15:restartNumberingAfterBreak="0">
    <w:nsid w:val="3FA01875"/>
    <w:multiLevelType w:val="singleLevel"/>
    <w:tmpl w:val="680E705A"/>
    <w:lvl w:ilvl="0">
      <w:start w:val="1"/>
      <w:numFmt w:val="decimal"/>
      <w:lvlText w:val="%1."/>
      <w:lvlJc w:val="left"/>
      <w:pPr>
        <w:tabs>
          <w:tab w:val="num" w:pos="360"/>
        </w:tabs>
        <w:ind w:right="170" w:hanging="170"/>
      </w:pPr>
      <w:rPr>
        <w:rFonts w:hint="default"/>
      </w:rPr>
    </w:lvl>
  </w:abstractNum>
  <w:abstractNum w:abstractNumId="41" w15:restartNumberingAfterBreak="0">
    <w:nsid w:val="426273E2"/>
    <w:multiLevelType w:val="singleLevel"/>
    <w:tmpl w:val="EE38910C"/>
    <w:lvl w:ilvl="0">
      <w:start w:val="1"/>
      <w:numFmt w:val="decimal"/>
      <w:lvlText w:val="%1."/>
      <w:lvlJc w:val="left"/>
      <w:pPr>
        <w:tabs>
          <w:tab w:val="num" w:pos="360"/>
        </w:tabs>
        <w:ind w:right="360" w:hanging="360"/>
      </w:pPr>
      <w:rPr>
        <w:rFonts w:hint="default"/>
      </w:rPr>
    </w:lvl>
  </w:abstractNum>
  <w:abstractNum w:abstractNumId="42" w15:restartNumberingAfterBreak="0">
    <w:nsid w:val="4453546C"/>
    <w:multiLevelType w:val="singleLevel"/>
    <w:tmpl w:val="EE38910C"/>
    <w:lvl w:ilvl="0">
      <w:start w:val="1"/>
      <w:numFmt w:val="decimal"/>
      <w:lvlText w:val="%1."/>
      <w:lvlJc w:val="left"/>
      <w:pPr>
        <w:tabs>
          <w:tab w:val="num" w:pos="360"/>
        </w:tabs>
        <w:ind w:right="360" w:hanging="360"/>
      </w:pPr>
      <w:rPr>
        <w:rFonts w:hint="default"/>
      </w:rPr>
    </w:lvl>
  </w:abstractNum>
  <w:abstractNum w:abstractNumId="43" w15:restartNumberingAfterBreak="0">
    <w:nsid w:val="46BB2C77"/>
    <w:multiLevelType w:val="singleLevel"/>
    <w:tmpl w:val="35C08E10"/>
    <w:lvl w:ilvl="0">
      <w:start w:val="1"/>
      <w:numFmt w:val="decimal"/>
      <w:lvlText w:val="%1."/>
      <w:lvlJc w:val="left"/>
      <w:pPr>
        <w:tabs>
          <w:tab w:val="num" w:pos="360"/>
        </w:tabs>
        <w:ind w:right="360" w:hanging="360"/>
      </w:pPr>
      <w:rPr>
        <w:rFonts w:hint="default"/>
      </w:rPr>
    </w:lvl>
  </w:abstractNum>
  <w:abstractNum w:abstractNumId="44" w15:restartNumberingAfterBreak="0">
    <w:nsid w:val="47CB7437"/>
    <w:multiLevelType w:val="singleLevel"/>
    <w:tmpl w:val="35C08E10"/>
    <w:lvl w:ilvl="0">
      <w:start w:val="1"/>
      <w:numFmt w:val="decimal"/>
      <w:lvlText w:val="%1."/>
      <w:lvlJc w:val="left"/>
      <w:pPr>
        <w:tabs>
          <w:tab w:val="num" w:pos="360"/>
        </w:tabs>
        <w:ind w:right="360" w:hanging="360"/>
      </w:pPr>
      <w:rPr>
        <w:rFonts w:hint="default"/>
      </w:rPr>
    </w:lvl>
  </w:abstractNum>
  <w:abstractNum w:abstractNumId="45" w15:restartNumberingAfterBreak="0">
    <w:nsid w:val="4871645B"/>
    <w:multiLevelType w:val="singleLevel"/>
    <w:tmpl w:val="35C08E10"/>
    <w:lvl w:ilvl="0">
      <w:start w:val="1"/>
      <w:numFmt w:val="decimal"/>
      <w:lvlText w:val="%1."/>
      <w:lvlJc w:val="left"/>
      <w:pPr>
        <w:tabs>
          <w:tab w:val="num" w:pos="360"/>
        </w:tabs>
        <w:ind w:right="360" w:hanging="360"/>
      </w:pPr>
      <w:rPr>
        <w:rFonts w:hint="default"/>
      </w:rPr>
    </w:lvl>
  </w:abstractNum>
  <w:abstractNum w:abstractNumId="46" w15:restartNumberingAfterBreak="0">
    <w:nsid w:val="4A6F4C87"/>
    <w:multiLevelType w:val="singleLevel"/>
    <w:tmpl w:val="35C08E10"/>
    <w:lvl w:ilvl="0">
      <w:start w:val="1"/>
      <w:numFmt w:val="decimal"/>
      <w:lvlText w:val="%1."/>
      <w:lvlJc w:val="left"/>
      <w:pPr>
        <w:tabs>
          <w:tab w:val="num" w:pos="360"/>
        </w:tabs>
        <w:ind w:right="360" w:hanging="360"/>
      </w:pPr>
      <w:rPr>
        <w:rFonts w:hint="default"/>
      </w:rPr>
    </w:lvl>
  </w:abstractNum>
  <w:abstractNum w:abstractNumId="47" w15:restartNumberingAfterBreak="0">
    <w:nsid w:val="4AB84451"/>
    <w:multiLevelType w:val="singleLevel"/>
    <w:tmpl w:val="EE38910C"/>
    <w:lvl w:ilvl="0">
      <w:start w:val="1"/>
      <w:numFmt w:val="decimal"/>
      <w:lvlText w:val="%1."/>
      <w:lvlJc w:val="left"/>
      <w:pPr>
        <w:tabs>
          <w:tab w:val="num" w:pos="360"/>
        </w:tabs>
        <w:ind w:right="360" w:hanging="360"/>
      </w:pPr>
      <w:rPr>
        <w:rFonts w:hint="default"/>
      </w:rPr>
    </w:lvl>
  </w:abstractNum>
  <w:abstractNum w:abstractNumId="48" w15:restartNumberingAfterBreak="0">
    <w:nsid w:val="4C646180"/>
    <w:multiLevelType w:val="singleLevel"/>
    <w:tmpl w:val="35C08E10"/>
    <w:lvl w:ilvl="0">
      <w:start w:val="1"/>
      <w:numFmt w:val="decimal"/>
      <w:lvlText w:val="%1."/>
      <w:lvlJc w:val="left"/>
      <w:pPr>
        <w:tabs>
          <w:tab w:val="num" w:pos="360"/>
        </w:tabs>
        <w:ind w:right="360" w:hanging="360"/>
      </w:pPr>
      <w:rPr>
        <w:rFonts w:hint="default"/>
      </w:rPr>
    </w:lvl>
  </w:abstractNum>
  <w:abstractNum w:abstractNumId="49" w15:restartNumberingAfterBreak="0">
    <w:nsid w:val="4D561F69"/>
    <w:multiLevelType w:val="singleLevel"/>
    <w:tmpl w:val="35C08E10"/>
    <w:lvl w:ilvl="0">
      <w:start w:val="1"/>
      <w:numFmt w:val="decimal"/>
      <w:lvlText w:val="%1."/>
      <w:lvlJc w:val="left"/>
      <w:pPr>
        <w:tabs>
          <w:tab w:val="num" w:pos="360"/>
        </w:tabs>
        <w:ind w:right="360" w:hanging="360"/>
      </w:pPr>
      <w:rPr>
        <w:rFonts w:hint="default"/>
      </w:rPr>
    </w:lvl>
  </w:abstractNum>
  <w:abstractNum w:abstractNumId="50" w15:restartNumberingAfterBreak="0">
    <w:nsid w:val="52195628"/>
    <w:multiLevelType w:val="singleLevel"/>
    <w:tmpl w:val="35C08E10"/>
    <w:lvl w:ilvl="0">
      <w:start w:val="1"/>
      <w:numFmt w:val="decimal"/>
      <w:lvlText w:val="%1."/>
      <w:lvlJc w:val="left"/>
      <w:pPr>
        <w:tabs>
          <w:tab w:val="num" w:pos="360"/>
        </w:tabs>
        <w:ind w:right="360" w:hanging="360"/>
      </w:pPr>
      <w:rPr>
        <w:rFonts w:hint="default"/>
      </w:rPr>
    </w:lvl>
  </w:abstractNum>
  <w:abstractNum w:abstractNumId="51" w15:restartNumberingAfterBreak="0">
    <w:nsid w:val="529B5A86"/>
    <w:multiLevelType w:val="singleLevel"/>
    <w:tmpl w:val="040D000F"/>
    <w:lvl w:ilvl="0">
      <w:start w:val="1"/>
      <w:numFmt w:val="decimal"/>
      <w:lvlText w:val="%1."/>
      <w:lvlJc w:val="center"/>
      <w:pPr>
        <w:tabs>
          <w:tab w:val="num" w:pos="648"/>
        </w:tabs>
        <w:ind w:right="360" w:hanging="72"/>
      </w:pPr>
    </w:lvl>
  </w:abstractNum>
  <w:abstractNum w:abstractNumId="52" w15:restartNumberingAfterBreak="0">
    <w:nsid w:val="54186724"/>
    <w:multiLevelType w:val="singleLevel"/>
    <w:tmpl w:val="35C08E10"/>
    <w:lvl w:ilvl="0">
      <w:start w:val="1"/>
      <w:numFmt w:val="decimal"/>
      <w:lvlText w:val="%1."/>
      <w:lvlJc w:val="left"/>
      <w:pPr>
        <w:tabs>
          <w:tab w:val="num" w:pos="360"/>
        </w:tabs>
        <w:ind w:right="360" w:hanging="360"/>
      </w:pPr>
      <w:rPr>
        <w:rFonts w:hint="default"/>
      </w:rPr>
    </w:lvl>
  </w:abstractNum>
  <w:abstractNum w:abstractNumId="53" w15:restartNumberingAfterBreak="0">
    <w:nsid w:val="54D5309E"/>
    <w:multiLevelType w:val="singleLevel"/>
    <w:tmpl w:val="EE38910C"/>
    <w:lvl w:ilvl="0">
      <w:start w:val="1"/>
      <w:numFmt w:val="decimal"/>
      <w:lvlText w:val="%1."/>
      <w:lvlJc w:val="left"/>
      <w:pPr>
        <w:tabs>
          <w:tab w:val="num" w:pos="360"/>
        </w:tabs>
        <w:ind w:right="360" w:hanging="360"/>
      </w:pPr>
      <w:rPr>
        <w:rFonts w:hint="default"/>
      </w:rPr>
    </w:lvl>
  </w:abstractNum>
  <w:abstractNum w:abstractNumId="54" w15:restartNumberingAfterBreak="0">
    <w:nsid w:val="59DF15D5"/>
    <w:multiLevelType w:val="singleLevel"/>
    <w:tmpl w:val="35C08E10"/>
    <w:lvl w:ilvl="0">
      <w:start w:val="1"/>
      <w:numFmt w:val="decimal"/>
      <w:lvlText w:val="%1."/>
      <w:lvlJc w:val="left"/>
      <w:pPr>
        <w:tabs>
          <w:tab w:val="num" w:pos="360"/>
        </w:tabs>
        <w:ind w:right="360" w:hanging="360"/>
      </w:pPr>
      <w:rPr>
        <w:rFonts w:hint="default"/>
      </w:rPr>
    </w:lvl>
  </w:abstractNum>
  <w:abstractNum w:abstractNumId="55" w15:restartNumberingAfterBreak="0">
    <w:nsid w:val="5A8F5B14"/>
    <w:multiLevelType w:val="singleLevel"/>
    <w:tmpl w:val="35C08E10"/>
    <w:lvl w:ilvl="0">
      <w:start w:val="1"/>
      <w:numFmt w:val="decimal"/>
      <w:lvlText w:val="%1."/>
      <w:lvlJc w:val="left"/>
      <w:pPr>
        <w:tabs>
          <w:tab w:val="num" w:pos="360"/>
        </w:tabs>
        <w:ind w:right="360" w:hanging="360"/>
      </w:pPr>
      <w:rPr>
        <w:rFonts w:hint="default"/>
      </w:rPr>
    </w:lvl>
  </w:abstractNum>
  <w:abstractNum w:abstractNumId="56" w15:restartNumberingAfterBreak="0">
    <w:nsid w:val="5ACB5613"/>
    <w:multiLevelType w:val="singleLevel"/>
    <w:tmpl w:val="35C08E10"/>
    <w:lvl w:ilvl="0">
      <w:start w:val="1"/>
      <w:numFmt w:val="decimal"/>
      <w:lvlText w:val="%1."/>
      <w:lvlJc w:val="left"/>
      <w:pPr>
        <w:tabs>
          <w:tab w:val="num" w:pos="360"/>
        </w:tabs>
        <w:ind w:right="360" w:hanging="360"/>
      </w:pPr>
      <w:rPr>
        <w:rFonts w:hint="default"/>
      </w:rPr>
    </w:lvl>
  </w:abstractNum>
  <w:abstractNum w:abstractNumId="57" w15:restartNumberingAfterBreak="0">
    <w:nsid w:val="5CC420BD"/>
    <w:multiLevelType w:val="singleLevel"/>
    <w:tmpl w:val="35C08E10"/>
    <w:lvl w:ilvl="0">
      <w:start w:val="1"/>
      <w:numFmt w:val="decimal"/>
      <w:lvlText w:val="%1."/>
      <w:lvlJc w:val="left"/>
      <w:pPr>
        <w:tabs>
          <w:tab w:val="num" w:pos="360"/>
        </w:tabs>
        <w:ind w:right="360" w:hanging="360"/>
      </w:pPr>
      <w:rPr>
        <w:rFonts w:hint="default"/>
      </w:rPr>
    </w:lvl>
  </w:abstractNum>
  <w:abstractNum w:abstractNumId="58" w15:restartNumberingAfterBreak="0">
    <w:nsid w:val="5D9434D3"/>
    <w:multiLevelType w:val="singleLevel"/>
    <w:tmpl w:val="680E705A"/>
    <w:lvl w:ilvl="0">
      <w:start w:val="1"/>
      <w:numFmt w:val="decimal"/>
      <w:lvlText w:val="%1."/>
      <w:lvlJc w:val="left"/>
      <w:pPr>
        <w:tabs>
          <w:tab w:val="num" w:pos="360"/>
        </w:tabs>
        <w:ind w:right="170" w:hanging="170"/>
      </w:pPr>
      <w:rPr>
        <w:rFonts w:hint="default"/>
      </w:rPr>
    </w:lvl>
  </w:abstractNum>
  <w:abstractNum w:abstractNumId="59" w15:restartNumberingAfterBreak="0">
    <w:nsid w:val="63D07929"/>
    <w:multiLevelType w:val="singleLevel"/>
    <w:tmpl w:val="680E705A"/>
    <w:lvl w:ilvl="0">
      <w:start w:val="1"/>
      <w:numFmt w:val="decimal"/>
      <w:lvlText w:val="%1."/>
      <w:lvlJc w:val="left"/>
      <w:pPr>
        <w:tabs>
          <w:tab w:val="num" w:pos="360"/>
        </w:tabs>
        <w:ind w:right="170" w:hanging="170"/>
      </w:pPr>
      <w:rPr>
        <w:rFonts w:hint="default"/>
      </w:rPr>
    </w:lvl>
  </w:abstractNum>
  <w:abstractNum w:abstractNumId="60" w15:restartNumberingAfterBreak="0">
    <w:nsid w:val="66743C4D"/>
    <w:multiLevelType w:val="singleLevel"/>
    <w:tmpl w:val="35C08E10"/>
    <w:lvl w:ilvl="0">
      <w:start w:val="1"/>
      <w:numFmt w:val="decimal"/>
      <w:lvlText w:val="%1."/>
      <w:lvlJc w:val="left"/>
      <w:pPr>
        <w:tabs>
          <w:tab w:val="num" w:pos="360"/>
        </w:tabs>
        <w:ind w:right="360" w:hanging="360"/>
      </w:pPr>
      <w:rPr>
        <w:rFonts w:hint="default"/>
      </w:rPr>
    </w:lvl>
  </w:abstractNum>
  <w:abstractNum w:abstractNumId="61" w15:restartNumberingAfterBreak="0">
    <w:nsid w:val="66A2205C"/>
    <w:multiLevelType w:val="singleLevel"/>
    <w:tmpl w:val="EE38910C"/>
    <w:lvl w:ilvl="0">
      <w:start w:val="1"/>
      <w:numFmt w:val="decimal"/>
      <w:lvlText w:val="%1."/>
      <w:lvlJc w:val="left"/>
      <w:pPr>
        <w:tabs>
          <w:tab w:val="num" w:pos="360"/>
        </w:tabs>
        <w:ind w:right="360" w:hanging="360"/>
      </w:pPr>
      <w:rPr>
        <w:rFonts w:hint="default"/>
      </w:rPr>
    </w:lvl>
  </w:abstractNum>
  <w:abstractNum w:abstractNumId="62" w15:restartNumberingAfterBreak="0">
    <w:nsid w:val="68455A8F"/>
    <w:multiLevelType w:val="singleLevel"/>
    <w:tmpl w:val="EE38910C"/>
    <w:lvl w:ilvl="0">
      <w:start w:val="1"/>
      <w:numFmt w:val="decimal"/>
      <w:lvlText w:val="%1."/>
      <w:lvlJc w:val="left"/>
      <w:pPr>
        <w:tabs>
          <w:tab w:val="num" w:pos="360"/>
        </w:tabs>
        <w:ind w:right="360" w:hanging="360"/>
      </w:pPr>
      <w:rPr>
        <w:rFonts w:hint="default"/>
      </w:rPr>
    </w:lvl>
  </w:abstractNum>
  <w:abstractNum w:abstractNumId="63" w15:restartNumberingAfterBreak="0">
    <w:nsid w:val="684B4529"/>
    <w:multiLevelType w:val="singleLevel"/>
    <w:tmpl w:val="EE38910C"/>
    <w:lvl w:ilvl="0">
      <w:start w:val="1"/>
      <w:numFmt w:val="decimal"/>
      <w:lvlText w:val="%1."/>
      <w:lvlJc w:val="left"/>
      <w:pPr>
        <w:tabs>
          <w:tab w:val="num" w:pos="360"/>
        </w:tabs>
        <w:ind w:right="360" w:hanging="360"/>
      </w:pPr>
      <w:rPr>
        <w:rFonts w:hint="default"/>
      </w:rPr>
    </w:lvl>
  </w:abstractNum>
  <w:abstractNum w:abstractNumId="64" w15:restartNumberingAfterBreak="0">
    <w:nsid w:val="6AE34A26"/>
    <w:multiLevelType w:val="singleLevel"/>
    <w:tmpl w:val="680E705A"/>
    <w:lvl w:ilvl="0">
      <w:start w:val="1"/>
      <w:numFmt w:val="decimal"/>
      <w:lvlText w:val="%1."/>
      <w:lvlJc w:val="left"/>
      <w:pPr>
        <w:tabs>
          <w:tab w:val="num" w:pos="360"/>
        </w:tabs>
        <w:ind w:right="170" w:hanging="170"/>
      </w:pPr>
      <w:rPr>
        <w:rFonts w:hint="default"/>
      </w:rPr>
    </w:lvl>
  </w:abstractNum>
  <w:abstractNum w:abstractNumId="65" w15:restartNumberingAfterBreak="0">
    <w:nsid w:val="6C37540C"/>
    <w:multiLevelType w:val="singleLevel"/>
    <w:tmpl w:val="EE38910C"/>
    <w:lvl w:ilvl="0">
      <w:start w:val="1"/>
      <w:numFmt w:val="decimal"/>
      <w:lvlText w:val="%1."/>
      <w:lvlJc w:val="left"/>
      <w:pPr>
        <w:tabs>
          <w:tab w:val="num" w:pos="360"/>
        </w:tabs>
        <w:ind w:right="360" w:hanging="360"/>
      </w:pPr>
      <w:rPr>
        <w:rFonts w:hint="default"/>
      </w:rPr>
    </w:lvl>
  </w:abstractNum>
  <w:abstractNum w:abstractNumId="66" w15:restartNumberingAfterBreak="0">
    <w:nsid w:val="717D18C1"/>
    <w:multiLevelType w:val="singleLevel"/>
    <w:tmpl w:val="35C08E10"/>
    <w:lvl w:ilvl="0">
      <w:start w:val="1"/>
      <w:numFmt w:val="decimal"/>
      <w:lvlText w:val="%1."/>
      <w:lvlJc w:val="left"/>
      <w:pPr>
        <w:tabs>
          <w:tab w:val="num" w:pos="360"/>
        </w:tabs>
        <w:ind w:right="360" w:hanging="360"/>
      </w:pPr>
      <w:rPr>
        <w:rFonts w:hint="default"/>
      </w:rPr>
    </w:lvl>
  </w:abstractNum>
  <w:abstractNum w:abstractNumId="67" w15:restartNumberingAfterBreak="0">
    <w:nsid w:val="72AA41FE"/>
    <w:multiLevelType w:val="singleLevel"/>
    <w:tmpl w:val="35C08E10"/>
    <w:lvl w:ilvl="0">
      <w:start w:val="1"/>
      <w:numFmt w:val="decimal"/>
      <w:lvlText w:val="%1."/>
      <w:lvlJc w:val="left"/>
      <w:pPr>
        <w:tabs>
          <w:tab w:val="num" w:pos="360"/>
        </w:tabs>
        <w:ind w:right="360" w:hanging="360"/>
      </w:pPr>
      <w:rPr>
        <w:rFonts w:hint="default"/>
      </w:rPr>
    </w:lvl>
  </w:abstractNum>
  <w:abstractNum w:abstractNumId="68" w15:restartNumberingAfterBreak="0">
    <w:nsid w:val="72E63175"/>
    <w:multiLevelType w:val="singleLevel"/>
    <w:tmpl w:val="680E705A"/>
    <w:lvl w:ilvl="0">
      <w:start w:val="1"/>
      <w:numFmt w:val="decimal"/>
      <w:lvlText w:val="%1."/>
      <w:lvlJc w:val="left"/>
      <w:pPr>
        <w:tabs>
          <w:tab w:val="num" w:pos="360"/>
        </w:tabs>
        <w:ind w:right="170" w:hanging="170"/>
      </w:pPr>
      <w:rPr>
        <w:rFonts w:hint="default"/>
      </w:rPr>
    </w:lvl>
  </w:abstractNum>
  <w:abstractNum w:abstractNumId="69" w15:restartNumberingAfterBreak="0">
    <w:nsid w:val="72E63461"/>
    <w:multiLevelType w:val="singleLevel"/>
    <w:tmpl w:val="680E705A"/>
    <w:lvl w:ilvl="0">
      <w:start w:val="1"/>
      <w:numFmt w:val="decimal"/>
      <w:lvlText w:val="%1."/>
      <w:lvlJc w:val="left"/>
      <w:pPr>
        <w:tabs>
          <w:tab w:val="num" w:pos="360"/>
        </w:tabs>
        <w:ind w:right="170" w:hanging="170"/>
      </w:pPr>
      <w:rPr>
        <w:rFonts w:hint="default"/>
      </w:rPr>
    </w:lvl>
  </w:abstractNum>
  <w:abstractNum w:abstractNumId="70" w15:restartNumberingAfterBreak="0">
    <w:nsid w:val="73CC2A7D"/>
    <w:multiLevelType w:val="singleLevel"/>
    <w:tmpl w:val="EE38910C"/>
    <w:lvl w:ilvl="0">
      <w:start w:val="1"/>
      <w:numFmt w:val="decimal"/>
      <w:lvlText w:val="%1."/>
      <w:lvlJc w:val="left"/>
      <w:pPr>
        <w:tabs>
          <w:tab w:val="num" w:pos="360"/>
        </w:tabs>
        <w:ind w:right="360" w:hanging="360"/>
      </w:pPr>
      <w:rPr>
        <w:rFonts w:hint="default"/>
      </w:rPr>
    </w:lvl>
  </w:abstractNum>
  <w:abstractNum w:abstractNumId="71" w15:restartNumberingAfterBreak="0">
    <w:nsid w:val="74AA6282"/>
    <w:multiLevelType w:val="singleLevel"/>
    <w:tmpl w:val="35C08E10"/>
    <w:lvl w:ilvl="0">
      <w:start w:val="1"/>
      <w:numFmt w:val="decimal"/>
      <w:lvlText w:val="%1."/>
      <w:lvlJc w:val="left"/>
      <w:pPr>
        <w:tabs>
          <w:tab w:val="num" w:pos="360"/>
        </w:tabs>
        <w:ind w:right="360" w:hanging="360"/>
      </w:pPr>
      <w:rPr>
        <w:rFonts w:hint="default"/>
      </w:rPr>
    </w:lvl>
  </w:abstractNum>
  <w:abstractNum w:abstractNumId="72" w15:restartNumberingAfterBreak="0">
    <w:nsid w:val="77320354"/>
    <w:multiLevelType w:val="singleLevel"/>
    <w:tmpl w:val="EE38910C"/>
    <w:lvl w:ilvl="0">
      <w:start w:val="1"/>
      <w:numFmt w:val="decimal"/>
      <w:lvlText w:val="%1."/>
      <w:lvlJc w:val="left"/>
      <w:pPr>
        <w:tabs>
          <w:tab w:val="num" w:pos="360"/>
        </w:tabs>
        <w:ind w:right="360" w:hanging="360"/>
      </w:pPr>
      <w:rPr>
        <w:rFonts w:hint="default"/>
      </w:rPr>
    </w:lvl>
  </w:abstractNum>
  <w:abstractNum w:abstractNumId="73" w15:restartNumberingAfterBreak="0">
    <w:nsid w:val="79DD6B9E"/>
    <w:multiLevelType w:val="singleLevel"/>
    <w:tmpl w:val="35C08E10"/>
    <w:lvl w:ilvl="0">
      <w:start w:val="1"/>
      <w:numFmt w:val="decimal"/>
      <w:lvlText w:val="%1."/>
      <w:lvlJc w:val="left"/>
      <w:pPr>
        <w:tabs>
          <w:tab w:val="num" w:pos="360"/>
        </w:tabs>
        <w:ind w:right="360" w:hanging="360"/>
      </w:pPr>
      <w:rPr>
        <w:rFonts w:hint="default"/>
      </w:rPr>
    </w:lvl>
  </w:abstractNum>
  <w:abstractNum w:abstractNumId="74" w15:restartNumberingAfterBreak="0">
    <w:nsid w:val="7A2D68D9"/>
    <w:multiLevelType w:val="singleLevel"/>
    <w:tmpl w:val="35C08E10"/>
    <w:lvl w:ilvl="0">
      <w:start w:val="1"/>
      <w:numFmt w:val="decimal"/>
      <w:lvlText w:val="%1."/>
      <w:lvlJc w:val="left"/>
      <w:pPr>
        <w:tabs>
          <w:tab w:val="num" w:pos="360"/>
        </w:tabs>
        <w:ind w:right="360" w:hanging="360"/>
      </w:pPr>
      <w:rPr>
        <w:rFonts w:hint="default"/>
      </w:rPr>
    </w:lvl>
  </w:abstractNum>
  <w:abstractNum w:abstractNumId="75" w15:restartNumberingAfterBreak="0">
    <w:nsid w:val="7A5968DE"/>
    <w:multiLevelType w:val="singleLevel"/>
    <w:tmpl w:val="680E705A"/>
    <w:lvl w:ilvl="0">
      <w:start w:val="1"/>
      <w:numFmt w:val="decimal"/>
      <w:lvlText w:val="%1."/>
      <w:lvlJc w:val="left"/>
      <w:pPr>
        <w:tabs>
          <w:tab w:val="num" w:pos="360"/>
        </w:tabs>
        <w:ind w:right="170" w:hanging="170"/>
      </w:pPr>
      <w:rPr>
        <w:rFonts w:hint="default"/>
      </w:rPr>
    </w:lvl>
  </w:abstractNum>
  <w:abstractNum w:abstractNumId="76" w15:restartNumberingAfterBreak="0">
    <w:nsid w:val="7C5341EC"/>
    <w:multiLevelType w:val="singleLevel"/>
    <w:tmpl w:val="35C08E10"/>
    <w:lvl w:ilvl="0">
      <w:start w:val="1"/>
      <w:numFmt w:val="decimal"/>
      <w:lvlText w:val="%1."/>
      <w:lvlJc w:val="left"/>
      <w:pPr>
        <w:tabs>
          <w:tab w:val="num" w:pos="360"/>
        </w:tabs>
        <w:ind w:right="360" w:hanging="360"/>
      </w:pPr>
      <w:rPr>
        <w:rFonts w:hint="default"/>
      </w:rPr>
    </w:lvl>
  </w:abstractNum>
  <w:abstractNum w:abstractNumId="77" w15:restartNumberingAfterBreak="0">
    <w:nsid w:val="7CD00705"/>
    <w:multiLevelType w:val="singleLevel"/>
    <w:tmpl w:val="680E705A"/>
    <w:lvl w:ilvl="0">
      <w:start w:val="1"/>
      <w:numFmt w:val="decimal"/>
      <w:lvlText w:val="%1."/>
      <w:lvlJc w:val="left"/>
      <w:pPr>
        <w:tabs>
          <w:tab w:val="num" w:pos="360"/>
        </w:tabs>
        <w:ind w:right="170" w:hanging="170"/>
      </w:pPr>
      <w:rPr>
        <w:rFonts w:hint="default"/>
      </w:rPr>
    </w:lvl>
  </w:abstractNum>
  <w:abstractNum w:abstractNumId="78" w15:restartNumberingAfterBreak="0">
    <w:nsid w:val="7F425552"/>
    <w:multiLevelType w:val="singleLevel"/>
    <w:tmpl w:val="35C08E10"/>
    <w:lvl w:ilvl="0">
      <w:start w:val="1"/>
      <w:numFmt w:val="decimal"/>
      <w:lvlText w:val="%1."/>
      <w:lvlJc w:val="left"/>
      <w:pPr>
        <w:tabs>
          <w:tab w:val="num" w:pos="360"/>
        </w:tabs>
        <w:ind w:right="360" w:hanging="360"/>
      </w:pPr>
      <w:rPr>
        <w:rFonts w:hint="default"/>
      </w:rPr>
    </w:lvl>
  </w:abstractNum>
  <w:abstractNum w:abstractNumId="79" w15:restartNumberingAfterBreak="0">
    <w:nsid w:val="7FB46465"/>
    <w:multiLevelType w:val="singleLevel"/>
    <w:tmpl w:val="EE38910C"/>
    <w:lvl w:ilvl="0">
      <w:start w:val="1"/>
      <w:numFmt w:val="decimal"/>
      <w:lvlText w:val="%1."/>
      <w:lvlJc w:val="left"/>
      <w:pPr>
        <w:tabs>
          <w:tab w:val="num" w:pos="360"/>
        </w:tabs>
        <w:ind w:right="360" w:hanging="360"/>
      </w:pPr>
      <w:rPr>
        <w:rFonts w:hint="default"/>
      </w:rPr>
    </w:lvl>
  </w:abstractNum>
  <w:num w:numId="1">
    <w:abstractNumId w:val="48"/>
  </w:num>
  <w:num w:numId="2">
    <w:abstractNumId w:val="61"/>
  </w:num>
  <w:num w:numId="3">
    <w:abstractNumId w:val="8"/>
  </w:num>
  <w:num w:numId="4">
    <w:abstractNumId w:val="27"/>
  </w:num>
  <w:num w:numId="5">
    <w:abstractNumId w:val="29"/>
  </w:num>
  <w:num w:numId="6">
    <w:abstractNumId w:val="53"/>
  </w:num>
  <w:num w:numId="7">
    <w:abstractNumId w:val="51"/>
  </w:num>
  <w:num w:numId="8">
    <w:abstractNumId w:val="18"/>
  </w:num>
  <w:num w:numId="9">
    <w:abstractNumId w:val="39"/>
  </w:num>
  <w:num w:numId="10">
    <w:abstractNumId w:val="23"/>
  </w:num>
  <w:num w:numId="11">
    <w:abstractNumId w:val="35"/>
  </w:num>
  <w:num w:numId="12">
    <w:abstractNumId w:val="32"/>
  </w:num>
  <w:num w:numId="13">
    <w:abstractNumId w:val="79"/>
  </w:num>
  <w:num w:numId="14">
    <w:abstractNumId w:val="65"/>
  </w:num>
  <w:num w:numId="15">
    <w:abstractNumId w:val="1"/>
  </w:num>
  <w:num w:numId="16">
    <w:abstractNumId w:val="72"/>
  </w:num>
  <w:num w:numId="17">
    <w:abstractNumId w:val="22"/>
  </w:num>
  <w:num w:numId="18">
    <w:abstractNumId w:val="11"/>
  </w:num>
  <w:num w:numId="19">
    <w:abstractNumId w:val="62"/>
  </w:num>
  <w:num w:numId="20">
    <w:abstractNumId w:val="70"/>
  </w:num>
  <w:num w:numId="21">
    <w:abstractNumId w:val="28"/>
  </w:num>
  <w:num w:numId="22">
    <w:abstractNumId w:val="42"/>
  </w:num>
  <w:num w:numId="23">
    <w:abstractNumId w:val="63"/>
  </w:num>
  <w:num w:numId="24">
    <w:abstractNumId w:val="4"/>
  </w:num>
  <w:num w:numId="25">
    <w:abstractNumId w:val="16"/>
  </w:num>
  <w:num w:numId="26">
    <w:abstractNumId w:val="34"/>
  </w:num>
  <w:num w:numId="27">
    <w:abstractNumId w:val="14"/>
  </w:num>
  <w:num w:numId="28">
    <w:abstractNumId w:val="17"/>
  </w:num>
  <w:num w:numId="29">
    <w:abstractNumId w:val="7"/>
  </w:num>
  <w:num w:numId="30">
    <w:abstractNumId w:val="41"/>
  </w:num>
  <w:num w:numId="31">
    <w:abstractNumId w:val="47"/>
  </w:num>
  <w:num w:numId="32">
    <w:abstractNumId w:val="37"/>
  </w:num>
  <w:num w:numId="33">
    <w:abstractNumId w:val="38"/>
  </w:num>
  <w:num w:numId="34">
    <w:abstractNumId w:val="69"/>
  </w:num>
  <w:num w:numId="35">
    <w:abstractNumId w:val="21"/>
  </w:num>
  <w:num w:numId="36">
    <w:abstractNumId w:val="75"/>
  </w:num>
  <w:num w:numId="37">
    <w:abstractNumId w:val="58"/>
  </w:num>
  <w:num w:numId="38">
    <w:abstractNumId w:val="40"/>
  </w:num>
  <w:num w:numId="39">
    <w:abstractNumId w:val="77"/>
  </w:num>
  <w:num w:numId="40">
    <w:abstractNumId w:val="64"/>
  </w:num>
  <w:num w:numId="41">
    <w:abstractNumId w:val="59"/>
  </w:num>
  <w:num w:numId="42">
    <w:abstractNumId w:val="68"/>
  </w:num>
  <w:num w:numId="43">
    <w:abstractNumId w:val="3"/>
  </w:num>
  <w:num w:numId="44">
    <w:abstractNumId w:val="20"/>
  </w:num>
  <w:num w:numId="45">
    <w:abstractNumId w:val="54"/>
  </w:num>
  <w:num w:numId="46">
    <w:abstractNumId w:val="30"/>
  </w:num>
  <w:num w:numId="47">
    <w:abstractNumId w:val="46"/>
  </w:num>
  <w:num w:numId="48">
    <w:abstractNumId w:val="9"/>
  </w:num>
  <w:num w:numId="49">
    <w:abstractNumId w:val="25"/>
  </w:num>
  <w:num w:numId="50">
    <w:abstractNumId w:val="36"/>
  </w:num>
  <w:num w:numId="51">
    <w:abstractNumId w:val="10"/>
  </w:num>
  <w:num w:numId="52">
    <w:abstractNumId w:val="73"/>
  </w:num>
  <w:num w:numId="53">
    <w:abstractNumId w:val="52"/>
  </w:num>
  <w:num w:numId="54">
    <w:abstractNumId w:val="15"/>
  </w:num>
  <w:num w:numId="55">
    <w:abstractNumId w:val="0"/>
  </w:num>
  <w:num w:numId="56">
    <w:abstractNumId w:val="78"/>
  </w:num>
  <w:num w:numId="57">
    <w:abstractNumId w:val="71"/>
  </w:num>
  <w:num w:numId="58">
    <w:abstractNumId w:val="67"/>
  </w:num>
  <w:num w:numId="59">
    <w:abstractNumId w:val="74"/>
  </w:num>
  <w:num w:numId="60">
    <w:abstractNumId w:val="12"/>
  </w:num>
  <w:num w:numId="61">
    <w:abstractNumId w:val="44"/>
  </w:num>
  <w:num w:numId="62">
    <w:abstractNumId w:val="31"/>
  </w:num>
  <w:num w:numId="63">
    <w:abstractNumId w:val="24"/>
  </w:num>
  <w:num w:numId="64">
    <w:abstractNumId w:val="6"/>
  </w:num>
  <w:num w:numId="65">
    <w:abstractNumId w:val="5"/>
  </w:num>
  <w:num w:numId="66">
    <w:abstractNumId w:val="57"/>
  </w:num>
  <w:num w:numId="67">
    <w:abstractNumId w:val="26"/>
  </w:num>
  <w:num w:numId="68">
    <w:abstractNumId w:val="19"/>
  </w:num>
  <w:num w:numId="69">
    <w:abstractNumId w:val="66"/>
  </w:num>
  <w:num w:numId="70">
    <w:abstractNumId w:val="43"/>
  </w:num>
  <w:num w:numId="71">
    <w:abstractNumId w:val="2"/>
  </w:num>
  <w:num w:numId="72">
    <w:abstractNumId w:val="60"/>
  </w:num>
  <w:num w:numId="73">
    <w:abstractNumId w:val="13"/>
  </w:num>
  <w:num w:numId="74">
    <w:abstractNumId w:val="55"/>
  </w:num>
  <w:num w:numId="75">
    <w:abstractNumId w:val="56"/>
  </w:num>
  <w:num w:numId="76">
    <w:abstractNumId w:val="49"/>
  </w:num>
  <w:num w:numId="77">
    <w:abstractNumId w:val="45"/>
  </w:num>
  <w:num w:numId="78">
    <w:abstractNumId w:val="50"/>
  </w:num>
  <w:num w:numId="79">
    <w:abstractNumId w:val="76"/>
  </w:num>
  <w:num w:numId="80">
    <w:abstractNumId w:val="3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397"/>
  <w:displayHorizontalDrawingGridEvery w:val="0"/>
  <w:displayVerticalDrawingGridEvery w:val="0"/>
  <w:doNotUseMarginsForDrawingGridOrigin/>
  <w:noPunctuationKerning/>
  <w:characterSpacingControl w:val="doNotCompress"/>
  <w:savePreviewPicture/>
  <w:footnotePr>
    <w:pos w:val="beneathText"/>
    <w:numRestart w:val="eachSect"/>
    <w:footnote w:id="-1"/>
    <w:footnote w:id="0"/>
  </w:footnotePr>
  <w:endnotePr>
    <w:numFmt w:val="hebrew2"/>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4E"/>
    <w:rsid w:val="00167E4E"/>
    <w:rsid w:val="002D5B58"/>
    <w:rsid w:val="00526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A1C7175-0F5D-4F65-BEB9-5D96E0FE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iriam"/>
      <w:lang w:bidi="he-IL"/>
    </w:rPr>
  </w:style>
  <w:style w:type="paragraph" w:styleId="Heading1">
    <w:name w:val="heading 1"/>
    <w:basedOn w:val="Normal"/>
    <w:next w:val="Normal"/>
    <w:qFormat/>
    <w:pPr>
      <w:keepNext/>
      <w:spacing w:line="360" w:lineRule="auto"/>
      <w:outlineLvl w:val="0"/>
    </w:pPr>
    <w:rPr>
      <w:rFonts w:cs="David"/>
      <w:i/>
      <w:iCs/>
    </w:rPr>
  </w:style>
  <w:style w:type="paragraph" w:styleId="Heading2">
    <w:name w:val="heading 2"/>
    <w:basedOn w:val="Normal"/>
    <w:next w:val="Normal"/>
    <w:qFormat/>
    <w:pPr>
      <w:keepNext/>
      <w:spacing w:line="360" w:lineRule="auto"/>
      <w:ind w:left="720" w:hanging="720"/>
      <w:outlineLvl w:val="1"/>
    </w:pPr>
    <w:rPr>
      <w:rFonts w:cs="David"/>
      <w:i/>
      <w:iCs/>
    </w:rPr>
  </w:style>
  <w:style w:type="paragraph" w:styleId="Heading3">
    <w:name w:val="heading 3"/>
    <w:basedOn w:val="Normal"/>
    <w:next w:val="Normal"/>
    <w:qFormat/>
    <w:pPr>
      <w:keepNext/>
      <w:spacing w:line="360" w:lineRule="auto"/>
      <w:ind w:left="663" w:hanging="720"/>
      <w:outlineLvl w:val="2"/>
    </w:pPr>
    <w:rPr>
      <w:rFonts w:cs="David"/>
      <w:i/>
      <w:iCs/>
    </w:rPr>
  </w:style>
  <w:style w:type="paragraph" w:styleId="Heading4">
    <w:name w:val="heading 4"/>
    <w:basedOn w:val="Normal"/>
    <w:next w:val="Normal"/>
    <w:qFormat/>
    <w:pPr>
      <w:keepNext/>
      <w:spacing w:line="360" w:lineRule="auto"/>
      <w:outlineLvl w:val="3"/>
    </w:pPr>
    <w:rPr>
      <w:rFonts w:cs="David"/>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bidi/>
      <w:spacing w:line="360" w:lineRule="auto"/>
    </w:pPr>
    <w:rPr>
      <w:rFonts w:cs="David"/>
      <w:sz w:val="22"/>
      <w:szCs w:val="24"/>
      <w:lang w:val="en-GB"/>
    </w:rPr>
  </w:style>
  <w:style w:type="character" w:styleId="FootnoteReference">
    <w:name w:val="footnote reference"/>
    <w:basedOn w:val="DefaultParagraphFont"/>
    <w:semiHidden/>
    <w:rPr>
      <w:rFonts w:ascii="Times New Roman" w:hAnsi="Times New Roman"/>
      <w:vertAlign w:val="superscript"/>
    </w:rPr>
  </w:style>
  <w:style w:type="paragraph" w:styleId="FootnoteText">
    <w:name w:val="footnote text"/>
    <w:basedOn w:val="Normal"/>
    <w:semiHidden/>
    <w:pPr>
      <w:bidi/>
      <w:spacing w:line="360" w:lineRule="auto"/>
    </w:pPr>
    <w:rPr>
      <w:rFonts w:cs="David"/>
      <w:lang w:val="en-GB"/>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Strong">
    <w:name w:val="Strong"/>
    <w:basedOn w:val="DefaultParagraphFont"/>
    <w:qFormat/>
    <w:rPr>
      <w:b/>
      <w:bCs/>
    </w:rPr>
  </w:style>
  <w:style w:type="paragraph" w:styleId="DocumentMap">
    <w:name w:val="Document Map"/>
    <w:basedOn w:val="Normal"/>
    <w:semiHidden/>
    <w:pPr>
      <w:shd w:val="clear" w:color="auto" w:fill="000080"/>
    </w:pPr>
    <w:rPr>
      <w:rFonts w:ascii="Tahoma"/>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right"/>
    </w:pPr>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9</Pages>
  <Words>6611</Words>
  <Characters>37685</Characters>
  <Application>Microsoft Office Word</Application>
  <DocSecurity>0</DocSecurity>
  <Lines>314</Lines>
  <Paragraphs>88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Default Normal Template</vt:lpstr>
      <vt:lpstr>Default Normal Template</vt:lpstr>
    </vt:vector>
  </TitlesOfParts>
  <Company>MS</Company>
  <LinksUpToDate>false</LinksUpToDate>
  <CharactersWithSpaces>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subject/>
  <dc:creator>SERG</dc:creator>
  <cp:keywords/>
  <cp:lastModifiedBy>Hayim Lapin</cp:lastModifiedBy>
  <cp:revision>2</cp:revision>
  <cp:lastPrinted>2000-07-21T05:26:00Z</cp:lastPrinted>
  <dcterms:created xsi:type="dcterms:W3CDTF">2020-05-27T12:21:00Z</dcterms:created>
  <dcterms:modified xsi:type="dcterms:W3CDTF">2020-05-27T12:21:00Z</dcterms:modified>
</cp:coreProperties>
</file>