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5B" w:rsidRPr="00735A15" w:rsidRDefault="0043585B" w:rsidP="0043585B"/>
    <w:p w:rsidR="0043585B" w:rsidRPr="00424D7D" w:rsidRDefault="0043585B" w:rsidP="0043585B">
      <w:pPr>
        <w:rPr>
          <w:i/>
          <w:iCs/>
        </w:rPr>
      </w:pPr>
      <w:r w:rsidRPr="00BA6ABE">
        <w:rPr>
          <w:rFonts w:ascii="Graeca" w:hAnsi="Graeca"/>
        </w:rPr>
        <w:t></w:t>
      </w:r>
      <w:r w:rsidRPr="00BA6ABE">
        <w:rPr>
          <w:rFonts w:ascii="Graeca" w:hAnsi="Graeca"/>
        </w:rPr>
        <w:t></w:t>
      </w:r>
      <w:r w:rsidRPr="00BA6ABE">
        <w:rPr>
          <w:rFonts w:ascii="Graeca" w:hAnsi="Graeca"/>
        </w:rPr>
        <w:t></w:t>
      </w:r>
      <w:r w:rsidRPr="00BA6ABE">
        <w:rPr>
          <w:rFonts w:ascii="Graeca" w:hAnsi="Graeca"/>
        </w:rPr>
        <w:t></w:t>
      </w:r>
      <w:r w:rsidRPr="00BA6ABE">
        <w:rPr>
          <w:rFonts w:ascii="Graeca" w:hAnsi="Graeca"/>
        </w:rPr>
        <w:t></w:t>
      </w:r>
      <w:r w:rsidRPr="00BA6ABE">
        <w:rPr>
          <w:rFonts w:ascii="Graeca" w:hAnsi="Graeca"/>
        </w:rPr>
        <w:t></w:t>
      </w:r>
      <w:r w:rsidRPr="00BA6ABE">
        <w:rPr>
          <w:rFonts w:ascii="Graeca" w:hAnsi="Graeca"/>
        </w:rPr>
        <w:t></w:t>
      </w:r>
      <w:r w:rsidRPr="00BA6ABE">
        <w:rPr>
          <w:rFonts w:ascii="Graeca" w:hAnsi="Graeca"/>
        </w:rPr>
        <w:t></w:t>
      </w:r>
      <w:r w:rsidRPr="00BA6ABE">
        <w:rPr>
          <w:rFonts w:ascii="Graeca" w:hAnsi="Graeca"/>
        </w:rPr>
        <w:t></w:t>
      </w:r>
      <w:r w:rsidRPr="00BA6ABE">
        <w:rPr>
          <w:rFonts w:ascii="Graeca" w:hAnsi="Graeca"/>
        </w:rPr>
        <w:t></w:t>
      </w:r>
      <w:r w:rsidRPr="00BA6ABE">
        <w:rPr>
          <w:rFonts w:ascii="Graeca" w:hAnsi="Graeca"/>
        </w:rPr>
        <w:t></w:t>
      </w:r>
      <w:r w:rsidRPr="00BA6ABE">
        <w:rPr>
          <w:rFonts w:ascii="Graeca" w:hAnsi="Graeca"/>
        </w:rPr>
        <w:t></w:t>
      </w:r>
      <w:r w:rsidRPr="00BA6ABE">
        <w:rPr>
          <w:rFonts w:ascii="Graeca" w:hAnsi="Graeca"/>
        </w:rPr>
        <w:t></w:t>
      </w:r>
      <w:r w:rsidRPr="006417BA">
        <w:rPr>
          <w:rStyle w:val="FootnoteReference"/>
          <w:rtl/>
        </w:rPr>
        <w:footnoteReference w:id="1"/>
      </w:r>
      <w:r w:rsidRPr="00BA6ABE">
        <w:rPr>
          <w:rFonts w:ascii="Graeca" w:hAnsi="Graeca"/>
        </w:rPr>
        <w:t></w:t>
      </w:r>
      <w:r>
        <w:t>–</w:t>
      </w:r>
      <w:r w:rsidRPr="00BA6ABE">
        <w:rPr>
          <w:rFonts w:ascii="Graeca" w:hAnsi="Graeca"/>
        </w:rPr>
        <w:t></w:t>
      </w:r>
      <w:r w:rsidRPr="00424D7D">
        <w:rPr>
          <w:i/>
          <w:iCs/>
        </w:rPr>
        <w:t>Abascantus</w:t>
      </w:r>
      <w:bookmarkStart w:id="0" w:name="_GoBack"/>
      <w:bookmarkEnd w:id="0"/>
    </w:p>
    <w:p w:rsidR="0043585B" w:rsidRPr="00E137A4" w:rsidRDefault="0043585B" w:rsidP="0043585B"/>
    <w:p w:rsidR="0043585B" w:rsidRPr="008E37D2" w:rsidRDefault="0043585B" w:rsidP="0043585B">
      <w:pPr>
        <w:numPr>
          <w:ilvl w:val="0"/>
          <w:numId w:val="3"/>
        </w:numPr>
        <w:rPr>
          <w:b/>
          <w:bCs/>
        </w:rPr>
        <w:sectPr w:rsidR="0043585B" w:rsidRPr="008E37D2" w:rsidSect="0043585B">
          <w:footerReference w:type="default" r:id="rId7"/>
          <w:footnotePr>
            <w:pos w:val="beneathText"/>
          </w:footnotePr>
          <w:endnotePr>
            <w:numFmt w:val="decimal"/>
          </w:endnotePr>
          <w:pgSz w:w="11906" w:h="16838"/>
          <w:pgMar w:top="1440" w:right="1800" w:bottom="1440" w:left="1800" w:header="720" w:footer="720" w:gutter="0"/>
          <w:pgNumType w:start="182"/>
          <w:cols w:space="720"/>
          <w:bidi/>
          <w:rtlGutter/>
        </w:sectPr>
      </w:pPr>
      <w:r w:rsidRPr="008E37D2">
        <w:rPr>
          <w:b/>
          <w:bCs/>
        </w:rPr>
        <w:t xml:space="preserve">O: </w:t>
      </w:r>
      <w:r w:rsidRPr="008E37D2">
        <w:rPr>
          <w:rtl/>
        </w:rPr>
        <w:t>אבסקנטה</w:t>
      </w:r>
      <w:r w:rsidRPr="008E37D2">
        <w:rPr>
          <w:rStyle w:val="FootnoteReference"/>
        </w:rPr>
        <w:footnoteReference w:id="2"/>
      </w:r>
      <w:r w:rsidRPr="008E37D2">
        <w:t>/</w:t>
      </w:r>
      <w:r w:rsidRPr="008E37D2">
        <w:rPr>
          <w:rFonts w:hint="cs"/>
          <w:rtl/>
        </w:rPr>
        <w:t>אבסקטא</w:t>
      </w:r>
      <w:r w:rsidRPr="008E37D2">
        <w:rPr>
          <w:rStyle w:val="FootnoteReference"/>
        </w:rPr>
        <w:footnoteReference w:id="3"/>
      </w:r>
      <w:r w:rsidRPr="008E37D2">
        <w:rPr>
          <w:b/>
          <w:bCs/>
        </w:rPr>
        <w:t xml:space="preserve"> Ds: </w:t>
      </w:r>
      <w:r w:rsidRPr="008E37D2">
        <w:t>–</w:t>
      </w:r>
      <w:r w:rsidRPr="008E37D2">
        <w:rPr>
          <w:b/>
          <w:bCs/>
        </w:rPr>
        <w:t xml:space="preserve"> F: </w:t>
      </w:r>
      <w:r w:rsidRPr="008E37D2">
        <w:t>–</w:t>
      </w:r>
      <w:r w:rsidRPr="008E37D2">
        <w:rPr>
          <w:b/>
          <w:bCs/>
        </w:rPr>
        <w:t xml:space="preserve"> S: </w:t>
      </w:r>
      <w:r w:rsidRPr="008E37D2">
        <w:rPr>
          <w:i/>
          <w:iCs/>
        </w:rPr>
        <w:t>yAZ</w:t>
      </w:r>
      <w:r w:rsidRPr="008E37D2">
        <w:t xml:space="preserve"> 1:9, 40b (Kosovsky, </w:t>
      </w:r>
      <w:r w:rsidRPr="008E37D2">
        <w:rPr>
          <w:i/>
          <w:iCs/>
        </w:rPr>
        <w:t>Yerushalmi</w:t>
      </w:r>
      <w:r w:rsidRPr="008E37D2">
        <w:t>, –</w:t>
      </w:r>
      <w:r w:rsidRPr="008E37D2">
        <w:rPr>
          <w:rStyle w:val="FootnoteReference"/>
        </w:rPr>
        <w:footnoteReference w:id="4"/>
      </w:r>
      <w:r w:rsidRPr="008E37D2">
        <w:t xml:space="preserve">) </w:t>
      </w:r>
      <w:r w:rsidRPr="008E37D2">
        <w:rPr>
          <w:b/>
          <w:bCs/>
        </w:rPr>
        <w:t xml:space="preserve">E: </w:t>
      </w:r>
      <w:r w:rsidRPr="008E37D2">
        <w:t>–</w:t>
      </w:r>
      <w:r w:rsidRPr="008E37D2">
        <w:rPr>
          <w:b/>
          <w:bCs/>
        </w:rPr>
        <w:t xml:space="preserve"> D: </w:t>
      </w:r>
      <w:r>
        <w:t>Pre-400</w:t>
      </w:r>
      <w:r>
        <w:rPr>
          <w:rStyle w:val="FootnoteReference"/>
        </w:rPr>
        <w:footnoteReference w:id="5"/>
      </w:r>
    </w:p>
    <w:p w:rsidR="0043585B" w:rsidRPr="00BA6ABE" w:rsidRDefault="0043585B" w:rsidP="0043585B">
      <w:pPr>
        <w:rPr>
          <w:rFonts w:ascii="Graeca" w:hAnsi="Graeca"/>
        </w:rPr>
      </w:pPr>
    </w:p>
    <w:p w:rsidR="0043585B" w:rsidRPr="00925795" w:rsidRDefault="0043585B" w:rsidP="0043585B">
      <w:r w:rsidRPr="00BA6ABE">
        <w:rPr>
          <w:rFonts w:ascii="Graeca" w:hAnsi="Graeca"/>
        </w:rPr>
        <w:t></w:t>
      </w:r>
      <w:r w:rsidRPr="00BA6ABE">
        <w:rPr>
          <w:rFonts w:ascii="Graeca" w:hAnsi="Graeca"/>
        </w:rPr>
        <w:t></w:t>
      </w:r>
      <w:r w:rsidRPr="00BA6ABE">
        <w:rPr>
          <w:rFonts w:ascii="Graeca" w:hAnsi="Graeca"/>
        </w:rPr>
        <w:t></w:t>
      </w:r>
      <w:r w:rsidRPr="00BA6ABE">
        <w:rPr>
          <w:rFonts w:ascii="Graeca" w:hAnsi="Graeca"/>
        </w:rPr>
        <w:t></w:t>
      </w:r>
      <w:r w:rsidRPr="00BA6ABE">
        <w:rPr>
          <w:rFonts w:ascii="Graeca" w:hAnsi="Graeca"/>
        </w:rPr>
        <w:t></w:t>
      </w:r>
      <w:r w:rsidRPr="00BA6ABE">
        <w:rPr>
          <w:rFonts w:ascii="Graeca" w:hAnsi="Graeca"/>
        </w:rPr>
        <w:t></w:t>
      </w:r>
      <w:r w:rsidRPr="00BA6ABE">
        <w:rPr>
          <w:rFonts w:ascii="Graeca" w:hAnsi="Graeca"/>
        </w:rPr>
        <w:t></w:t>
      </w:r>
      <w:r w:rsidRPr="00BA6ABE">
        <w:rPr>
          <w:rFonts w:ascii="Graeca" w:hAnsi="Graeca"/>
        </w:rPr>
        <w:t></w:t>
      </w:r>
      <w:r w:rsidRPr="00BA6ABE">
        <w:rPr>
          <w:rFonts w:ascii="Graeca" w:hAnsi="Graeca"/>
        </w:rPr>
        <w:t></w:t>
      </w:r>
      <w:r w:rsidRPr="00BA6ABE">
        <w:rPr>
          <w:rFonts w:ascii="Graeca" w:hAnsi="Graeca"/>
        </w:rPr>
        <w:t></w:t>
      </w:r>
      <w:r w:rsidRPr="00BA6ABE">
        <w:rPr>
          <w:rFonts w:ascii="Graeca" w:hAnsi="Graeca"/>
        </w:rPr>
        <w:t></w:t>
      </w:r>
      <w:r w:rsidRPr="00BA6ABE">
        <w:rPr>
          <w:rFonts w:ascii="Graeca" w:hAnsi="Graeca"/>
        </w:rPr>
        <w:t></w:t>
      </w:r>
      <w:r w:rsidRPr="00BA6ABE">
        <w:rPr>
          <w:rStyle w:val="FootnoteReference"/>
          <w:rFonts w:ascii="Graeca" w:hAnsi="Graeca"/>
          <w:rtl/>
        </w:rPr>
        <w:footnoteReference w:id="6"/>
      </w:r>
      <w:r w:rsidRPr="00BA6ABE">
        <w:rPr>
          <w:rFonts w:ascii="Graeca" w:hAnsi="Graeca"/>
        </w:rPr>
        <w:t></w:t>
      </w:r>
      <w:r w:rsidRPr="00CD1BB5">
        <w:rPr>
          <w:lang w:val="en-GB"/>
        </w:rPr>
        <w:t>–</w:t>
      </w:r>
      <w:r w:rsidRPr="00BA6ABE">
        <w:rPr>
          <w:rFonts w:ascii="Graeca" w:hAnsi="Graeca"/>
        </w:rPr>
        <w:t></w:t>
      </w:r>
      <w:r w:rsidRPr="00CD1BB5">
        <w:rPr>
          <w:i/>
          <w:iCs/>
        </w:rPr>
        <w:t>Agatharchus</w:t>
      </w:r>
    </w:p>
    <w:p w:rsidR="0043585B" w:rsidRDefault="0043585B" w:rsidP="0043585B"/>
    <w:p w:rsidR="0043585B" w:rsidRPr="006039DD" w:rsidRDefault="0043585B" w:rsidP="0043585B">
      <w:pPr>
        <w:numPr>
          <w:ilvl w:val="0"/>
          <w:numId w:val="2"/>
        </w:numPr>
        <w:sectPr w:rsidR="0043585B" w:rsidRPr="006039DD" w:rsidSect="00D92F59">
          <w:footnotePr>
            <w:pos w:val="beneathText"/>
            <w:numRestart w:val="eachSect"/>
          </w:footnotePr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</w:sectPr>
      </w:pPr>
      <w:r w:rsidRPr="002454BA">
        <w:rPr>
          <w:b/>
          <w:bCs/>
          <w:lang w:val="en-GB"/>
        </w:rPr>
        <w:t xml:space="preserve">O: </w:t>
      </w:r>
      <w:r w:rsidRPr="00890599">
        <w:rPr>
          <w:lang w:val="en-GB"/>
        </w:rPr>
        <w:t>–</w:t>
      </w:r>
      <w:r>
        <w:rPr>
          <w:b/>
          <w:bCs/>
          <w:lang w:val="en-GB"/>
        </w:rPr>
        <w:t xml:space="preserve"> </w:t>
      </w:r>
      <w:r w:rsidRPr="002454BA">
        <w:rPr>
          <w:b/>
          <w:bCs/>
          <w:lang w:val="en-GB"/>
        </w:rPr>
        <w:t>Ds:</w:t>
      </w:r>
      <w:r>
        <w:rPr>
          <w:b/>
          <w:bCs/>
          <w:lang w:val="en-GB"/>
        </w:rPr>
        <w:t xml:space="preserve"> </w:t>
      </w:r>
      <w:r w:rsidRPr="00890599">
        <w:rPr>
          <w:lang w:val="en-GB"/>
        </w:rPr>
        <w:t>–</w:t>
      </w:r>
      <w:r w:rsidRPr="002454BA">
        <w:rPr>
          <w:b/>
          <w:bCs/>
          <w:lang w:val="en-GB"/>
        </w:rPr>
        <w:t xml:space="preserve"> F: </w:t>
      </w:r>
      <w:r w:rsidRPr="002454BA">
        <w:rPr>
          <w:lang w:val="en-GB"/>
        </w:rPr>
        <w:t>Graffito</w:t>
      </w:r>
      <w:r>
        <w:rPr>
          <w:lang w:val="en-GB"/>
        </w:rPr>
        <w:t>, burial cave, Beth Govrin</w:t>
      </w:r>
      <w:r>
        <w:rPr>
          <w:rStyle w:val="FootnoteReference"/>
          <w:lang w:val="en-GB"/>
        </w:rPr>
        <w:footnoteReference w:id="7"/>
      </w:r>
      <w:r w:rsidRPr="002454BA">
        <w:rPr>
          <w:lang w:val="en-GB"/>
        </w:rPr>
        <w:t xml:space="preserve"> </w:t>
      </w:r>
      <w:r w:rsidRPr="002454BA">
        <w:rPr>
          <w:b/>
          <w:bCs/>
          <w:lang w:val="en-GB"/>
        </w:rPr>
        <w:t xml:space="preserve">S: </w:t>
      </w:r>
      <w:r w:rsidRPr="00CA55F8">
        <w:t>Clermont</w:t>
      </w:r>
      <w:r w:rsidRPr="00052A96">
        <w:rPr>
          <w:b/>
          <w:bCs/>
        </w:rPr>
        <w:t>-</w:t>
      </w:r>
      <w:r w:rsidRPr="00CA55F8">
        <w:t xml:space="preserve">Ganneau, </w:t>
      </w:r>
      <w:r w:rsidRPr="00CA55F8">
        <w:rPr>
          <w:i/>
          <w:iCs/>
        </w:rPr>
        <w:t xml:space="preserve">Researches </w:t>
      </w:r>
      <w:r w:rsidRPr="00CA55F8">
        <w:t>2, 446</w:t>
      </w:r>
      <w:r>
        <w:t xml:space="preserve"> </w:t>
      </w:r>
      <w:r w:rsidRPr="002454BA">
        <w:rPr>
          <w:b/>
          <w:bCs/>
          <w:lang w:val="en-GB"/>
        </w:rPr>
        <w:t xml:space="preserve">E: </w:t>
      </w:r>
      <w:r w:rsidRPr="00FC7A4C">
        <w:rPr>
          <w:lang w:val="en-GB"/>
        </w:rPr>
        <w:t>Jew?</w:t>
      </w:r>
      <w:r w:rsidRPr="00FC7A4C">
        <w:rPr>
          <w:rStyle w:val="FootnoteReference"/>
          <w:lang w:val="en-GB"/>
        </w:rPr>
        <w:footnoteReference w:id="8"/>
      </w:r>
      <w:r>
        <w:rPr>
          <w:b/>
          <w:bCs/>
          <w:lang w:val="en-GB"/>
        </w:rPr>
        <w:t xml:space="preserve"> </w:t>
      </w:r>
      <w:r w:rsidRPr="002454BA">
        <w:rPr>
          <w:b/>
          <w:bCs/>
          <w:lang w:val="en-GB"/>
        </w:rPr>
        <w:t>D:</w:t>
      </w:r>
      <w:r w:rsidRPr="006D4DF3">
        <w:rPr>
          <w:lang w:val="en-GB"/>
        </w:rPr>
        <w:t xml:space="preserve"> </w:t>
      </w:r>
      <w:r w:rsidRPr="006D4DF3">
        <w:rPr>
          <w:lang w:val="it-IT"/>
        </w:rPr>
        <w:t>–</w:t>
      </w:r>
      <w:r w:rsidRPr="005F539E">
        <w:rPr>
          <w:rStyle w:val="FootnoteReference"/>
        </w:rPr>
        <w:footnoteReference w:id="9"/>
      </w:r>
    </w:p>
    <w:p w:rsidR="0043585B" w:rsidRPr="002454BA" w:rsidRDefault="0043585B" w:rsidP="0043585B">
      <w:pPr>
        <w:rPr>
          <w:b/>
          <w:bCs/>
          <w:lang w:val="en-GB"/>
        </w:rPr>
      </w:pPr>
    </w:p>
    <w:p w:rsidR="0043585B" w:rsidRPr="00925795" w:rsidRDefault="0043585B" w:rsidP="0043585B">
      <w:r w:rsidRPr="00BA6ABE">
        <w:rPr>
          <w:rFonts w:ascii="Graeca" w:hAnsi="Graeca"/>
        </w:rPr>
        <w:t></w:t>
      </w:r>
      <w:r w:rsidRPr="00BA6ABE">
        <w:rPr>
          <w:rFonts w:ascii="Graeca" w:hAnsi="Graeca"/>
        </w:rPr>
        <w:t></w:t>
      </w:r>
      <w:r w:rsidRPr="00BA6ABE">
        <w:rPr>
          <w:rFonts w:ascii="Graeca" w:hAnsi="Graeca"/>
        </w:rPr>
        <w:t></w:t>
      </w:r>
      <w:r w:rsidRPr="00BA6ABE">
        <w:rPr>
          <w:rFonts w:ascii="Graeca" w:hAnsi="Graeca"/>
        </w:rPr>
        <w:t></w:t>
      </w:r>
      <w:r w:rsidRPr="00BA6ABE">
        <w:rPr>
          <w:rFonts w:ascii="Graeca" w:hAnsi="Graeca"/>
        </w:rPr>
        <w:t></w:t>
      </w:r>
      <w:r w:rsidRPr="00BA6ABE">
        <w:rPr>
          <w:rFonts w:ascii="Graeca" w:hAnsi="Graeca"/>
        </w:rPr>
        <w:t></w:t>
      </w:r>
      <w:r w:rsidRPr="00BA6ABE">
        <w:rPr>
          <w:rFonts w:ascii="Graeca" w:hAnsi="Graeca"/>
        </w:rPr>
        <w:t></w:t>
      </w:r>
      <w:r w:rsidRPr="00BA6ABE">
        <w:rPr>
          <w:rFonts w:ascii="Graeca" w:hAnsi="Graeca"/>
        </w:rPr>
        <w:t></w:t>
      </w:r>
      <w:r w:rsidRPr="00BA6ABE">
        <w:rPr>
          <w:rFonts w:ascii="Graeca" w:hAnsi="Graeca"/>
        </w:rPr>
        <w:t></w:t>
      </w:r>
      <w:r w:rsidRPr="00BA6ABE">
        <w:rPr>
          <w:rFonts w:ascii="Graeca" w:hAnsi="Graeca"/>
        </w:rPr>
        <w:t></w:t>
      </w:r>
      <w:r w:rsidRPr="00BA6ABE">
        <w:rPr>
          <w:rFonts w:ascii="Graeca" w:hAnsi="Graeca"/>
        </w:rPr>
        <w:t></w:t>
      </w:r>
      <w:r w:rsidRPr="00BA6ABE">
        <w:rPr>
          <w:rFonts w:ascii="Graeca" w:hAnsi="Graeca"/>
        </w:rPr>
        <w:t></w:t>
      </w:r>
      <w:r w:rsidRPr="00C95A37">
        <w:rPr>
          <w:rStyle w:val="FootnoteReference"/>
          <w:rtl/>
        </w:rPr>
        <w:footnoteReference w:id="10"/>
      </w:r>
      <w:r w:rsidRPr="00925795">
        <w:t xml:space="preserve"> </w:t>
      </w:r>
      <w:r w:rsidRPr="00890599">
        <w:t>–</w:t>
      </w:r>
      <w:r w:rsidRPr="00925795">
        <w:t xml:space="preserve"> </w:t>
      </w:r>
      <w:r w:rsidRPr="00CD1BB5">
        <w:rPr>
          <w:i/>
          <w:iCs/>
        </w:rPr>
        <w:t>Agroicius</w:t>
      </w:r>
    </w:p>
    <w:p w:rsidR="0043585B" w:rsidRPr="00B062B6" w:rsidRDefault="0043585B" w:rsidP="0043585B"/>
    <w:p w:rsidR="0043585B" w:rsidRDefault="0043585B" w:rsidP="0043585B">
      <w:pPr>
        <w:numPr>
          <w:ilvl w:val="0"/>
          <w:numId w:val="1"/>
        </w:numPr>
      </w:pPr>
      <w:r w:rsidRPr="00AC346E">
        <w:rPr>
          <w:b/>
          <w:bCs/>
        </w:rPr>
        <w:t>O:</w:t>
      </w:r>
      <w:r>
        <w:t xml:space="preserve"> </w:t>
      </w:r>
      <w:r w:rsidRPr="00BA6ABE">
        <w:rPr>
          <w:rFonts w:ascii="Graeca" w:hAnsi="Graeca"/>
        </w:rPr>
        <w:t></w:t>
      </w:r>
      <w:r w:rsidRPr="00BA6ABE">
        <w:rPr>
          <w:rFonts w:ascii="Graeca" w:hAnsi="Graeca"/>
        </w:rPr>
        <w:t></w:t>
      </w:r>
      <w:r w:rsidRPr="00BA6ABE">
        <w:rPr>
          <w:rFonts w:ascii="Graeca" w:hAnsi="Graeca"/>
        </w:rPr>
        <w:t></w:t>
      </w:r>
      <w:r w:rsidRPr="00BA6ABE">
        <w:rPr>
          <w:rFonts w:ascii="Graeca" w:hAnsi="Graeca"/>
        </w:rPr>
        <w:t></w:t>
      </w:r>
      <w:r w:rsidRPr="00BA6ABE">
        <w:rPr>
          <w:rFonts w:ascii="Graeca" w:hAnsi="Graeca"/>
        </w:rPr>
        <w:t></w:t>
      </w:r>
      <w:r w:rsidRPr="00BA6ABE">
        <w:rPr>
          <w:rFonts w:ascii="Graeca" w:hAnsi="Graeca"/>
        </w:rPr>
        <w:t></w:t>
      </w:r>
      <w:r w:rsidRPr="00BA6ABE">
        <w:rPr>
          <w:rFonts w:ascii="Graeca" w:hAnsi="Graeca"/>
        </w:rPr>
        <w:t></w:t>
      </w:r>
      <w:r w:rsidRPr="00BA6ABE">
        <w:rPr>
          <w:rFonts w:ascii="Graeca" w:hAnsi="Graeca"/>
        </w:rPr>
        <w:t></w:t>
      </w:r>
      <w:r w:rsidRPr="00BA6ABE">
        <w:rPr>
          <w:rFonts w:ascii="Graeca" w:hAnsi="Graeca"/>
        </w:rPr>
        <w:t></w:t>
      </w:r>
      <w:r w:rsidRPr="00BA6ABE">
        <w:rPr>
          <w:rFonts w:ascii="Graeca" w:hAnsi="Graeca"/>
        </w:rPr>
        <w:t></w:t>
      </w:r>
      <w:r w:rsidRPr="00BA6ABE">
        <w:rPr>
          <w:rFonts w:ascii="Graeca" w:hAnsi="Graeca"/>
        </w:rPr>
        <w:t></w:t>
      </w:r>
      <w:r w:rsidRPr="00BA6ABE">
        <w:rPr>
          <w:rFonts w:ascii="Graeca" w:hAnsi="Graeca"/>
        </w:rPr>
        <w:t></w:t>
      </w:r>
      <w:r>
        <w:t xml:space="preserve"> </w:t>
      </w:r>
      <w:r w:rsidRPr="00AC346E">
        <w:rPr>
          <w:b/>
          <w:bCs/>
        </w:rPr>
        <w:t>Ds:</w:t>
      </w:r>
      <w:r>
        <w:t xml:space="preserve"> </w:t>
      </w:r>
      <w:r w:rsidRPr="00890599">
        <w:t>–</w:t>
      </w:r>
      <w:r>
        <w:t xml:space="preserve"> </w:t>
      </w:r>
      <w:r w:rsidRPr="00B35032">
        <w:rPr>
          <w:b/>
          <w:bCs/>
        </w:rPr>
        <w:t>F:</w:t>
      </w:r>
      <w:r>
        <w:t xml:space="preserve"> </w:t>
      </w:r>
      <w:r w:rsidRPr="00B35032">
        <w:t>Epitaph</w:t>
      </w:r>
      <w:r>
        <w:t xml:space="preserve">, </w:t>
      </w:r>
      <w:r w:rsidRPr="00E96F83">
        <w:rPr>
          <w:lang w:eastAsia="en-GB"/>
        </w:rPr>
        <w:t>Beth She‘arim</w:t>
      </w:r>
      <w:r>
        <w:rPr>
          <w:b/>
          <w:bCs/>
        </w:rPr>
        <w:t xml:space="preserve">, </w:t>
      </w:r>
      <w:r>
        <w:t xml:space="preserve">catacomb 4, </w:t>
      </w:r>
      <w:r w:rsidRPr="00CA55F8">
        <w:rPr>
          <w:i/>
          <w:iCs/>
        </w:rPr>
        <w:t xml:space="preserve">CIJ </w:t>
      </w:r>
      <w:r w:rsidRPr="00CA55F8">
        <w:t>1129</w:t>
      </w:r>
      <w:r>
        <w:t xml:space="preserve"> </w:t>
      </w:r>
      <w:r w:rsidRPr="00AC346E">
        <w:rPr>
          <w:b/>
          <w:bCs/>
        </w:rPr>
        <w:t>S:</w:t>
      </w:r>
      <w:r>
        <w:t xml:space="preserve"> </w:t>
      </w:r>
      <w:r w:rsidRPr="00CA55F8">
        <w:rPr>
          <w:i/>
          <w:iCs/>
          <w:lang w:eastAsia="en-GB"/>
        </w:rPr>
        <w:t>B</w:t>
      </w:r>
      <w:r>
        <w:rPr>
          <w:i/>
          <w:iCs/>
          <w:lang w:eastAsia="en-GB"/>
        </w:rPr>
        <w:t>S</w:t>
      </w:r>
      <w:r w:rsidRPr="00CA55F8">
        <w:rPr>
          <w:i/>
          <w:iCs/>
          <w:lang w:eastAsia="en-GB"/>
        </w:rPr>
        <w:t xml:space="preserve"> </w:t>
      </w:r>
      <w:r w:rsidRPr="00CA55F8">
        <w:rPr>
          <w:lang w:eastAsia="en-GB"/>
        </w:rPr>
        <w:t>2:106</w:t>
      </w:r>
      <w:r>
        <w:rPr>
          <w:lang w:eastAsia="en-GB"/>
        </w:rPr>
        <w:t xml:space="preserve"> </w:t>
      </w:r>
      <w:r w:rsidRPr="00AC346E">
        <w:rPr>
          <w:b/>
          <w:bCs/>
          <w:lang w:eastAsia="en-GB"/>
        </w:rPr>
        <w:t>E:</w:t>
      </w:r>
      <w:r>
        <w:rPr>
          <w:lang w:eastAsia="en-GB"/>
        </w:rPr>
        <w:t xml:space="preserve"> </w:t>
      </w:r>
      <w:r w:rsidRPr="00890599">
        <w:t>–</w:t>
      </w:r>
      <w:r>
        <w:rPr>
          <w:lang w:eastAsia="en-GB"/>
        </w:rPr>
        <w:t xml:space="preserve"> </w:t>
      </w:r>
      <w:r w:rsidRPr="00AC346E">
        <w:rPr>
          <w:b/>
          <w:bCs/>
          <w:lang w:eastAsia="en-GB"/>
        </w:rPr>
        <w:t>D:</w:t>
      </w:r>
      <w:r>
        <w:rPr>
          <w:lang w:eastAsia="en-GB"/>
        </w:rPr>
        <w:t xml:space="preserve"> Pre</w:t>
      </w:r>
      <w:r w:rsidRPr="00052A96">
        <w:rPr>
          <w:b/>
          <w:bCs/>
        </w:rPr>
        <w:t>-</w:t>
      </w:r>
      <w:r w:rsidRPr="00222DDA">
        <w:t>352</w:t>
      </w:r>
      <w:r w:rsidRPr="00E33BED">
        <w:rPr>
          <w:rStyle w:val="FootnoteReference"/>
          <w:lang w:val="en-GB"/>
        </w:rPr>
        <w:footnoteReference w:id="11"/>
      </w:r>
    </w:p>
    <w:p w:rsidR="0043585B" w:rsidRPr="006039DD" w:rsidRDefault="0043585B" w:rsidP="0043585B">
      <w:pPr>
        <w:sectPr w:rsidR="0043585B" w:rsidRPr="006039DD" w:rsidSect="00D92F59">
          <w:footnotePr>
            <w:pos w:val="beneathText"/>
            <w:numRestart w:val="eachSect"/>
          </w:footnotePr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</w:sectPr>
      </w:pPr>
    </w:p>
    <w:p w:rsidR="0043585B" w:rsidRPr="00BA6ABE" w:rsidRDefault="0043585B" w:rsidP="0043585B">
      <w:pPr>
        <w:rPr>
          <w:rFonts w:ascii="Graeca" w:hAnsi="Graeca"/>
        </w:rPr>
      </w:pPr>
    </w:p>
    <w:p w:rsidR="0043585B" w:rsidRPr="00925795" w:rsidRDefault="0043585B" w:rsidP="0043585B">
      <w:r w:rsidRPr="00BA6ABE">
        <w:rPr>
          <w:rFonts w:ascii="Graeca" w:hAnsi="Graeca"/>
        </w:rPr>
        <w:t></w:t>
      </w:r>
      <w:r w:rsidRPr="00BA6ABE">
        <w:rPr>
          <w:rFonts w:ascii="Graeca" w:hAnsi="Graeca"/>
        </w:rPr>
        <w:t></w:t>
      </w:r>
      <w:r w:rsidRPr="00BA6ABE">
        <w:rPr>
          <w:rFonts w:ascii="Graeca" w:hAnsi="Graeca"/>
        </w:rPr>
        <w:t></w:t>
      </w:r>
      <w:r w:rsidRPr="00BA6ABE">
        <w:rPr>
          <w:rFonts w:ascii="Graeca" w:hAnsi="Graeca"/>
        </w:rPr>
        <w:t></w:t>
      </w:r>
      <w:r w:rsidRPr="00BA6ABE">
        <w:rPr>
          <w:rFonts w:ascii="Graeca" w:hAnsi="Graeca"/>
        </w:rPr>
        <w:t></w:t>
      </w:r>
      <w:r w:rsidRPr="00BA6ABE">
        <w:rPr>
          <w:rFonts w:ascii="Graeca" w:hAnsi="Graeca"/>
        </w:rPr>
        <w:t></w:t>
      </w:r>
      <w:r w:rsidRPr="00BA6ABE">
        <w:rPr>
          <w:rFonts w:ascii="Graeca" w:hAnsi="Graeca"/>
        </w:rPr>
        <w:t></w:t>
      </w:r>
      <w:r w:rsidRPr="00BA6ABE">
        <w:rPr>
          <w:rFonts w:ascii="Graeca" w:hAnsi="Graeca"/>
        </w:rPr>
        <w:t></w:t>
      </w:r>
      <w:r w:rsidRPr="00BA6ABE">
        <w:rPr>
          <w:rFonts w:ascii="Graeca" w:hAnsi="Graeca"/>
        </w:rPr>
        <w:t></w:t>
      </w:r>
      <w:r w:rsidRPr="00BA6ABE">
        <w:rPr>
          <w:rFonts w:ascii="Graeca" w:hAnsi="Graeca"/>
        </w:rPr>
        <w:t></w:t>
      </w:r>
      <w:r w:rsidRPr="00BA6ABE">
        <w:rPr>
          <w:rFonts w:ascii="Graeca" w:hAnsi="Graeca"/>
        </w:rPr>
        <w:t></w:t>
      </w:r>
      <w:r w:rsidRPr="00BA6ABE">
        <w:rPr>
          <w:rFonts w:ascii="Graeca" w:hAnsi="Graeca"/>
        </w:rPr>
        <w:t></w:t>
      </w:r>
      <w:r w:rsidRPr="0075710C">
        <w:rPr>
          <w:rStyle w:val="EndnoteReference"/>
          <w:rtl/>
        </w:rPr>
        <w:endnoteReference w:id="1"/>
      </w:r>
      <w:r w:rsidRPr="00BA6ABE">
        <w:rPr>
          <w:rFonts w:ascii="Graeca" w:hAnsi="Graeca"/>
        </w:rPr>
        <w:t></w:t>
      </w:r>
      <w:r w:rsidRPr="0052526D">
        <w:t>–</w:t>
      </w:r>
      <w:r w:rsidRPr="00BA6ABE">
        <w:rPr>
          <w:rFonts w:ascii="Graeca" w:hAnsi="Graeca"/>
        </w:rPr>
        <w:t></w:t>
      </w:r>
      <w:r w:rsidRPr="00CC361C">
        <w:rPr>
          <w:i/>
          <w:iCs/>
        </w:rPr>
        <w:t>Agronides</w:t>
      </w:r>
    </w:p>
    <w:p w:rsidR="007F3D9C" w:rsidRDefault="007F3D9C"/>
    <w:sectPr w:rsidR="007F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7C9" w:rsidRDefault="008C17C9" w:rsidP="0043585B">
      <w:r>
        <w:separator/>
      </w:r>
    </w:p>
  </w:endnote>
  <w:endnote w:type="continuationSeparator" w:id="0">
    <w:p w:rsidR="008C17C9" w:rsidRDefault="008C17C9" w:rsidP="0043585B">
      <w:r>
        <w:continuationSeparator/>
      </w:r>
    </w:p>
  </w:endnote>
  <w:endnote w:id="1">
    <w:p w:rsidR="0043585B" w:rsidRPr="00887BEE" w:rsidRDefault="0043585B" w:rsidP="0043585B">
      <w:pPr>
        <w:pStyle w:val="EndnoteText"/>
        <w:rPr>
          <w:rtl/>
        </w:rPr>
      </w:pPr>
      <w:r w:rsidRPr="00887BEE">
        <w:rPr>
          <w:rStyle w:val="EndnoteReference"/>
          <w:rtl/>
        </w:rPr>
        <w:endnoteRef/>
      </w:r>
      <w:r w:rsidRPr="00887BEE">
        <w:t xml:space="preserve"> Greek, </w:t>
      </w:r>
      <w:r w:rsidRPr="00887BEE">
        <w:rPr>
          <w:i/>
          <w:iCs/>
        </w:rPr>
        <w:t>WGE</w:t>
      </w:r>
      <w:r w:rsidRPr="00887BEE">
        <w:t>, 15.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usillus">
    <w:altName w:val="Times New Roman"/>
    <w:charset w:val="00"/>
    <w:family w:val="auto"/>
    <w:pitch w:val="variable"/>
    <w:sig w:usb0="00000000" w:usb1="5000201B" w:usb2="00000000" w:usb3="00000000" w:csb0="000000BB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Graeca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85B" w:rsidRDefault="0043585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C17C9">
      <w:rPr>
        <w:noProof/>
      </w:rPr>
      <w:t>182</w:t>
    </w:r>
    <w:r>
      <w:fldChar w:fldCharType="end"/>
    </w:r>
  </w:p>
  <w:p w:rsidR="0043585B" w:rsidRDefault="00435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7C9" w:rsidRDefault="008C17C9" w:rsidP="0043585B">
      <w:r>
        <w:separator/>
      </w:r>
    </w:p>
  </w:footnote>
  <w:footnote w:type="continuationSeparator" w:id="0">
    <w:p w:rsidR="008C17C9" w:rsidRDefault="008C17C9" w:rsidP="0043585B">
      <w:r>
        <w:continuationSeparator/>
      </w:r>
    </w:p>
  </w:footnote>
  <w:footnote w:id="1">
    <w:p w:rsidR="0043585B" w:rsidRDefault="0043585B" w:rsidP="0043585B">
      <w:pPr>
        <w:pStyle w:val="FootnoteText"/>
        <w:rPr>
          <w:rtl/>
          <w:lang w:val="en-US"/>
        </w:rPr>
      </w:pPr>
      <w:r w:rsidRPr="00CA30B1">
        <w:rPr>
          <w:rStyle w:val="FootnoteReference"/>
          <w:rtl/>
        </w:rPr>
        <w:footnoteRef/>
      </w:r>
      <w:r w:rsidRPr="00CA30B1">
        <w:rPr>
          <w:lang w:eastAsia="en-GB"/>
        </w:rPr>
        <w:t xml:space="preserve"> </w:t>
      </w:r>
      <w:r w:rsidRPr="00CA30B1">
        <w:rPr>
          <w:lang w:val="en-US"/>
        </w:rPr>
        <w:t>Greek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WGE</w:t>
      </w:r>
      <w:r>
        <w:rPr>
          <w:lang w:val="en-US"/>
        </w:rPr>
        <w:t>, 2.</w:t>
      </w:r>
    </w:p>
  </w:footnote>
  <w:footnote w:id="2">
    <w:p w:rsidR="0043585B" w:rsidRPr="008E37D2" w:rsidRDefault="0043585B" w:rsidP="0043585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2637E">
        <w:rPr>
          <w:lang w:val="en-US"/>
        </w:rPr>
        <w:t>This pe</w:t>
      </w:r>
      <w:r w:rsidRPr="0062637E">
        <w:rPr>
          <w:lang w:val="en-US"/>
        </w:rPr>
        <w:t>r</w:t>
      </w:r>
      <w:r w:rsidRPr="0062637E">
        <w:rPr>
          <w:lang w:val="en-US"/>
        </w:rPr>
        <w:t>son was obviously not well known, and his name was not stable so that the scribes of the m</w:t>
      </w:r>
      <w:r>
        <w:rPr>
          <w:lang w:val="en-US"/>
        </w:rPr>
        <w:t>ss were not sure how to write his name</w:t>
      </w:r>
      <w:r w:rsidRPr="0062637E">
        <w:rPr>
          <w:lang w:val="en-US"/>
        </w:rPr>
        <w:t>.</w:t>
      </w:r>
      <w:r>
        <w:rPr>
          <w:lang w:val="en-US"/>
        </w:rPr>
        <w:t xml:space="preserve"> On such transliterations see vol. 3, Introduction 2.3.2.1, pp. 13-4.</w:t>
      </w:r>
    </w:p>
  </w:footnote>
  <w:footnote w:id="3">
    <w:p w:rsidR="0043585B" w:rsidRPr="005E295C" w:rsidRDefault="0043585B" w:rsidP="0043585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en-US"/>
        </w:rPr>
        <w:t xml:space="preserve">So in </w:t>
      </w:r>
      <w:r>
        <w:rPr>
          <w:i/>
          <w:iCs/>
          <w:lang w:val="en-US"/>
        </w:rPr>
        <w:t>yBer</w:t>
      </w:r>
      <w:r>
        <w:rPr>
          <w:lang w:val="en-US"/>
        </w:rPr>
        <w:t xml:space="preserve"> 9:1, 13c, see previous note. The fall of the </w:t>
      </w:r>
      <w:r w:rsidRPr="00923A41">
        <w:rPr>
          <w:rtl/>
          <w:lang w:val="en-US"/>
        </w:rPr>
        <w:t>נ</w:t>
      </w:r>
      <w:r>
        <w:rPr>
          <w:lang w:val="en-US"/>
        </w:rPr>
        <w:t xml:space="preserve"> is a scribal error, see vol. 3, Introduction 2.8.2, p. 20.</w:t>
      </w:r>
    </w:p>
  </w:footnote>
  <w:footnote w:id="4">
    <w:p w:rsidR="0043585B" w:rsidRPr="00CA1546" w:rsidRDefault="0043585B" w:rsidP="0043585B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CA55F8">
        <w:t xml:space="preserve">Kosovsky, </w:t>
      </w:r>
      <w:r w:rsidRPr="00CA55F8">
        <w:rPr>
          <w:i/>
          <w:iCs/>
        </w:rPr>
        <w:t>Yerushalmi</w:t>
      </w:r>
      <w:r>
        <w:t xml:space="preserve">, 47 did not think this is a name, and neither did Hyman, </w:t>
      </w:r>
      <w:r>
        <w:rPr>
          <w:i/>
          <w:iCs/>
        </w:rPr>
        <w:t>Toldoth</w:t>
      </w:r>
      <w:r>
        <w:t>, 99. However, this is a name, see vol. 1 under Abaskantus (G/M), p. 257, and vol. 3 under Abascantus (G/M), p. 197.</w:t>
      </w:r>
    </w:p>
  </w:footnote>
  <w:footnote w:id="5">
    <w:p w:rsidR="0043585B" w:rsidRPr="00A610C8" w:rsidRDefault="0043585B" w:rsidP="0043585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en-US"/>
        </w:rPr>
        <w:t xml:space="preserve"> He is mentioned once in PT, with no chronological indications, see Introduction 7.4.4.</w:t>
      </w:r>
    </w:p>
  </w:footnote>
  <w:footnote w:id="6">
    <w:p w:rsidR="0043585B" w:rsidRDefault="0043585B" w:rsidP="0043585B">
      <w:pPr>
        <w:pStyle w:val="FootnoteText"/>
        <w:rPr>
          <w:rtl/>
          <w:lang w:val="en-US"/>
        </w:rPr>
      </w:pPr>
      <w:r w:rsidRPr="00CA30B1">
        <w:rPr>
          <w:rStyle w:val="FootnoteReference"/>
          <w:rtl/>
        </w:rPr>
        <w:footnoteRef/>
      </w:r>
      <w:r w:rsidRPr="00CA30B1">
        <w:rPr>
          <w:lang w:val="en-US"/>
        </w:rPr>
        <w:t xml:space="preserve"> Greek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WGE</w:t>
      </w:r>
      <w:r>
        <w:rPr>
          <w:lang w:val="en-US"/>
        </w:rPr>
        <w:t>, 5.</w:t>
      </w:r>
    </w:p>
  </w:footnote>
  <w:footnote w:id="7">
    <w:p w:rsidR="0043585B" w:rsidRPr="00AA7480" w:rsidRDefault="0043585B" w:rsidP="0043585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en-US"/>
        </w:rPr>
        <w:t xml:space="preserve">West of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Hebron</w:t>
          </w:r>
        </w:smartTag>
      </w:smartTag>
      <w:r>
        <w:rPr>
          <w:lang w:val="en-US"/>
        </w:rPr>
        <w:t>.</w:t>
      </w:r>
    </w:p>
  </w:footnote>
  <w:footnote w:id="8">
    <w:p w:rsidR="0043585B" w:rsidRPr="00FC7A4C" w:rsidRDefault="0043585B" w:rsidP="0043585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en-US"/>
        </w:rPr>
        <w:t>The graffito was found in a tomb in Beth Govrin, a cemetery which housed Jews, pagans and Christians. There is no way of knowing what this tomb was, see Introduction 6.2.1.6.</w:t>
      </w:r>
    </w:p>
  </w:footnote>
  <w:footnote w:id="9">
    <w:p w:rsidR="0043585B" w:rsidRPr="005F539E" w:rsidRDefault="0043585B" w:rsidP="0043585B">
      <w:pPr>
        <w:pStyle w:val="FootnoteText"/>
      </w:pPr>
      <w:r w:rsidRPr="005F539E">
        <w:rPr>
          <w:rStyle w:val="FootnoteReference"/>
        </w:rPr>
        <w:footnoteRef/>
      </w:r>
      <w:r w:rsidRPr="005F539E">
        <w:t xml:space="preserve"> The inscription is not dated. Late antique date presumed</w:t>
      </w:r>
      <w:r>
        <w:t>,</w:t>
      </w:r>
      <w:r w:rsidRPr="00876C71">
        <w:t xml:space="preserve"> </w:t>
      </w:r>
      <w:r>
        <w:t>see vol. 3, Introduction 8.3, p. 60</w:t>
      </w:r>
      <w:r w:rsidRPr="005F539E">
        <w:t>.</w:t>
      </w:r>
    </w:p>
  </w:footnote>
  <w:footnote w:id="10">
    <w:p w:rsidR="0043585B" w:rsidRDefault="0043585B" w:rsidP="0043585B">
      <w:pPr>
        <w:pStyle w:val="FootnoteText"/>
        <w:rPr>
          <w:rtl/>
          <w:lang w:val="en-US"/>
        </w:rPr>
      </w:pPr>
      <w:r w:rsidRPr="00CA30B1">
        <w:rPr>
          <w:rStyle w:val="FootnoteReference"/>
          <w:rtl/>
        </w:rPr>
        <w:footnoteRef/>
      </w:r>
      <w:r w:rsidRPr="00CA30B1">
        <w:rPr>
          <w:lang w:val="en-US"/>
        </w:rPr>
        <w:t xml:space="preserve"> Greek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WGE</w:t>
      </w:r>
      <w:r>
        <w:rPr>
          <w:lang w:val="en-US"/>
        </w:rPr>
        <w:t>, 14.</w:t>
      </w:r>
    </w:p>
  </w:footnote>
  <w:footnote w:id="11">
    <w:p w:rsidR="0043585B" w:rsidRPr="00A03325" w:rsidRDefault="0043585B" w:rsidP="0043585B">
      <w:pPr>
        <w:pStyle w:val="FootnoteText"/>
        <w:rPr>
          <w:lang w:val="en-US"/>
        </w:rPr>
      </w:pPr>
      <w:r w:rsidRPr="00A03325">
        <w:rPr>
          <w:rStyle w:val="FootnoteReference"/>
        </w:rPr>
        <w:footnoteRef/>
      </w:r>
      <w:r w:rsidRPr="00A03325">
        <w:rPr>
          <w:lang w:val="en-US"/>
        </w:rPr>
        <w:t xml:space="preserve"> This is the year in which Beth She‘arim was destroyed, see Introduction </w:t>
      </w:r>
      <w:r>
        <w:rPr>
          <w:lang w:val="en-US"/>
        </w:rPr>
        <w:t>7.5.1</w:t>
      </w:r>
      <w:r w:rsidRPr="00A03325"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E24D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F677E"/>
    <w:multiLevelType w:val="hybridMultilevel"/>
    <w:tmpl w:val="13585F3E"/>
    <w:lvl w:ilvl="0" w:tplc="AAC84A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7661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F8176E0"/>
    <w:multiLevelType w:val="hybridMultilevel"/>
    <w:tmpl w:val="833E46EE"/>
    <w:lvl w:ilvl="0" w:tplc="3C669F8C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1553B"/>
    <w:multiLevelType w:val="hybridMultilevel"/>
    <w:tmpl w:val="07F494A4"/>
    <w:lvl w:ilvl="0" w:tplc="FEFE8D0E">
      <w:start w:val="1"/>
      <w:numFmt w:val="bullet"/>
      <w:lvlText w:val="•"/>
      <w:lvlJc w:val="left"/>
      <w:pPr>
        <w:tabs>
          <w:tab w:val="num" w:pos="1418"/>
        </w:tabs>
        <w:ind w:left="1418" w:hanging="284"/>
      </w:pPr>
      <w:rPr>
        <w:rFonts w:ascii="Vusillus" w:hAnsi="Vusillus" w:hint="default"/>
        <w:b w:val="0"/>
        <w:i w:val="0"/>
        <w:color w:val="auto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3578"/>
    <w:multiLevelType w:val="hybridMultilevel"/>
    <w:tmpl w:val="67361378"/>
    <w:lvl w:ilvl="0" w:tplc="2D3AD962">
      <w:start w:val="5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usillus" w:eastAsia="Arial Unicode MS" w:hAnsi="Vusillus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81E1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2345E47"/>
    <w:multiLevelType w:val="hybridMultilevel"/>
    <w:tmpl w:val="120466C6"/>
    <w:lvl w:ilvl="0" w:tplc="BC48E54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0623B"/>
    <w:multiLevelType w:val="hybridMultilevel"/>
    <w:tmpl w:val="6C64C948"/>
    <w:lvl w:ilvl="0" w:tplc="BE28EA94">
      <w:start w:val="1"/>
      <w:numFmt w:val="bullet"/>
      <w:lvlText w:val="="/>
      <w:lvlJc w:val="left"/>
      <w:pPr>
        <w:tabs>
          <w:tab w:val="num" w:pos="1134"/>
        </w:tabs>
        <w:ind w:left="1134" w:hanging="283"/>
      </w:pPr>
      <w:rPr>
        <w:rFonts w:ascii="Vusillus" w:hAnsi="Vusillus" w:hint="default"/>
        <w:b w:val="0"/>
        <w:i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A4314"/>
    <w:multiLevelType w:val="hybridMultilevel"/>
    <w:tmpl w:val="2754165A"/>
    <w:lvl w:ilvl="0" w:tplc="AAC84A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C78FB"/>
    <w:multiLevelType w:val="hybridMultilevel"/>
    <w:tmpl w:val="0E8C909C"/>
    <w:lvl w:ilvl="0" w:tplc="AAC84A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015AE"/>
    <w:multiLevelType w:val="hybridMultilevel"/>
    <w:tmpl w:val="DF822D22"/>
    <w:lvl w:ilvl="0" w:tplc="6D12D41A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7237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characterSpacingControl w:val="doNotCompress"/>
  <w:savePreviewPicture/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5B"/>
    <w:rsid w:val="00207BD7"/>
    <w:rsid w:val="0028698B"/>
    <w:rsid w:val="00354E13"/>
    <w:rsid w:val="00363191"/>
    <w:rsid w:val="0043585B"/>
    <w:rsid w:val="005F21FE"/>
    <w:rsid w:val="007F3D9C"/>
    <w:rsid w:val="008C17C9"/>
    <w:rsid w:val="00BA6ABE"/>
    <w:rsid w:val="00BB2B83"/>
    <w:rsid w:val="00E863BA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16AB4-FBD2-4DAD-8331-9CC83BA6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qFormat/>
    <w:rsid w:val="0043585B"/>
    <w:pPr>
      <w:spacing w:line="300" w:lineRule="exact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link w:val="Heading2Char"/>
    <w:qFormat/>
    <w:rsid w:val="0043585B"/>
    <w:pPr>
      <w:keepNext/>
      <w:pageBreakBefore/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before="540" w:after="540" w:line="300" w:lineRule="exact"/>
      <w:ind w:left="567" w:right="567"/>
      <w:jc w:val="center"/>
      <w:outlineLvl w:val="1"/>
    </w:pPr>
    <w:rPr>
      <w:smallCaps/>
    </w:rPr>
  </w:style>
  <w:style w:type="paragraph" w:styleId="Heading3">
    <w:name w:val="heading 3"/>
    <w:basedOn w:val="Normal"/>
    <w:next w:val="Normal"/>
    <w:link w:val="Heading3Char"/>
    <w:qFormat/>
    <w:rsid w:val="0043585B"/>
    <w:pPr>
      <w:keepNext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420" w:after="420" w:line="300" w:lineRule="exact"/>
      <w:ind w:left="1134" w:right="1134"/>
      <w:jc w:val="center"/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43585B"/>
    <w:pPr>
      <w:keepNext/>
      <w:spacing w:before="300" w:after="300" w:line="300" w:lineRule="exact"/>
      <w:ind w:left="1701" w:right="1701"/>
      <w:jc w:val="center"/>
      <w:outlineLvl w:val="3"/>
    </w:pPr>
    <w:rPr>
      <w:smallCaps/>
      <w:u w:val="single"/>
    </w:rPr>
  </w:style>
  <w:style w:type="paragraph" w:styleId="Heading6">
    <w:name w:val="heading 6"/>
    <w:basedOn w:val="Normal"/>
    <w:next w:val="Normal"/>
    <w:link w:val="Heading6Char"/>
    <w:qFormat/>
    <w:rsid w:val="0043585B"/>
    <w:pPr>
      <w:spacing w:before="240" w:after="120"/>
      <w:outlineLvl w:val="5"/>
    </w:pPr>
    <w:rPr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  <w:rsid w:val="004358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3585B"/>
  </w:style>
  <w:style w:type="character" w:customStyle="1" w:styleId="Heading1Char">
    <w:name w:val="Heading 1 Char"/>
    <w:basedOn w:val="DefaultParagraphFont"/>
    <w:link w:val="Heading1"/>
    <w:rsid w:val="0028698B"/>
    <w:rPr>
      <w:rFonts w:ascii="Times New Roman" w:eastAsia="Times New Roman" w:hAnsi="Times New Roman" w:cs="Times New Roman"/>
      <w:smallCaps/>
      <w:sz w:val="24"/>
      <w:szCs w:val="24"/>
      <w:lang w:val="fr-FR"/>
    </w:rPr>
  </w:style>
  <w:style w:type="character" w:customStyle="1" w:styleId="Heading2Char">
    <w:name w:val="Heading 2 Char"/>
    <w:basedOn w:val="DefaultParagraphFont"/>
    <w:link w:val="Heading2"/>
    <w:rsid w:val="0028698B"/>
    <w:rPr>
      <w:rFonts w:ascii="Times New Roman" w:eastAsia="Times New Roman" w:hAnsi="Times New Roman" w:cs="Times New Roman"/>
      <w:smallCaps/>
      <w:sz w:val="24"/>
      <w:szCs w:val="24"/>
      <w:lang w:val="fr-FR"/>
    </w:rPr>
  </w:style>
  <w:style w:type="character" w:customStyle="1" w:styleId="Heading3Char">
    <w:name w:val="Heading 3 Char"/>
    <w:basedOn w:val="DefaultParagraphFont"/>
    <w:link w:val="Heading3"/>
    <w:rsid w:val="0028698B"/>
    <w:rPr>
      <w:rFonts w:ascii="Times New Roman" w:eastAsia="Times New Roman" w:hAnsi="Times New Roman" w:cs="Times New Roman"/>
      <w:smallCaps/>
      <w:sz w:val="24"/>
      <w:szCs w:val="24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98B"/>
    <w:pPr>
      <w:numPr>
        <w:ilvl w:val="1"/>
      </w:numPr>
      <w:ind w:firstLine="5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698B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character" w:styleId="FootnoteReference">
    <w:name w:val="footnote reference"/>
    <w:semiHidden/>
    <w:rsid w:val="0043585B"/>
    <w:rPr>
      <w:vertAlign w:val="superscript"/>
    </w:rPr>
  </w:style>
  <w:style w:type="paragraph" w:styleId="FootnoteText">
    <w:name w:val="footnote text"/>
    <w:basedOn w:val="Normal"/>
    <w:link w:val="FootnoteTextChar"/>
    <w:rsid w:val="0043585B"/>
    <w:pPr>
      <w:jc w:val="both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43585B"/>
    <w:rPr>
      <w:rFonts w:ascii="Times New Roman" w:eastAsia="Times New Roman" w:hAnsi="Times New Roman" w:cs="Times New Roman"/>
      <w:sz w:val="18"/>
      <w:szCs w:val="24"/>
      <w:lang w:val="fr-FR"/>
    </w:rPr>
  </w:style>
  <w:style w:type="paragraph" w:styleId="EndnoteText">
    <w:name w:val="endnote text"/>
    <w:basedOn w:val="Normal"/>
    <w:link w:val="EndnoteTextChar"/>
    <w:semiHidden/>
    <w:rsid w:val="0043585B"/>
  </w:style>
  <w:style w:type="character" w:customStyle="1" w:styleId="EndnoteTextChar">
    <w:name w:val="Endnote Text Char"/>
    <w:basedOn w:val="DefaultParagraphFont"/>
    <w:link w:val="EndnoteText"/>
    <w:semiHidden/>
    <w:rsid w:val="0043585B"/>
    <w:rPr>
      <w:rFonts w:ascii="Times New Roman" w:eastAsia="Times New Roman" w:hAnsi="Times New Roman" w:cs="Miriam"/>
      <w:sz w:val="20"/>
      <w:szCs w:val="20"/>
      <w:lang w:bidi="he-IL"/>
    </w:rPr>
  </w:style>
  <w:style w:type="character" w:styleId="EndnoteReference">
    <w:name w:val="endnote reference"/>
    <w:uiPriority w:val="99"/>
    <w:semiHidden/>
    <w:rsid w:val="0043585B"/>
    <w:rPr>
      <w:vertAlign w:val="superscript"/>
    </w:rPr>
  </w:style>
  <w:style w:type="paragraph" w:styleId="Footer">
    <w:name w:val="footer"/>
    <w:basedOn w:val="Normal"/>
    <w:link w:val="FooterChar"/>
    <w:uiPriority w:val="99"/>
    <w:rsid w:val="004358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85B"/>
    <w:rPr>
      <w:rFonts w:ascii="Times New Roman" w:eastAsia="Times New Roman" w:hAnsi="Times New Roman" w:cs="Miriam"/>
      <w:sz w:val="20"/>
      <w:szCs w:val="20"/>
      <w:lang w:bidi="he-IL"/>
    </w:rPr>
  </w:style>
  <w:style w:type="character" w:customStyle="1" w:styleId="Heading4Char">
    <w:name w:val="Heading 4 Char"/>
    <w:basedOn w:val="DefaultParagraphFont"/>
    <w:link w:val="Heading4"/>
    <w:rsid w:val="0043585B"/>
    <w:rPr>
      <w:rFonts w:ascii="Times New Roman" w:eastAsia="Times New Roman" w:hAnsi="Times New Roman" w:cs="Times New Roman"/>
      <w:smallCaps/>
      <w:sz w:val="24"/>
      <w:szCs w:val="24"/>
      <w:u w:val="single"/>
      <w:lang w:val="fr-FR"/>
    </w:rPr>
  </w:style>
  <w:style w:type="character" w:customStyle="1" w:styleId="Heading6Char">
    <w:name w:val="Heading 6 Char"/>
    <w:basedOn w:val="DefaultParagraphFont"/>
    <w:link w:val="Heading6"/>
    <w:rsid w:val="0043585B"/>
    <w:rPr>
      <w:rFonts w:ascii="Times New Roman" w:eastAsia="Times New Roman" w:hAnsi="Times New Roman" w:cs="Times New Roman"/>
      <w:b/>
      <w:i/>
      <w:sz w:val="24"/>
      <w:lang w:val="fr-FR"/>
    </w:rPr>
  </w:style>
  <w:style w:type="paragraph" w:styleId="TOC1">
    <w:name w:val="toc 1"/>
    <w:basedOn w:val="Normal"/>
    <w:next w:val="Normal"/>
    <w:rsid w:val="0043585B"/>
    <w:pPr>
      <w:tabs>
        <w:tab w:val="right" w:pos="9406"/>
      </w:tabs>
      <w:spacing w:before="360" w:after="360"/>
    </w:pPr>
    <w:rPr>
      <w:b/>
      <w:caps/>
      <w:u w:val="single"/>
    </w:rPr>
  </w:style>
  <w:style w:type="paragraph" w:styleId="Header">
    <w:name w:val="header"/>
    <w:basedOn w:val="Normal"/>
    <w:link w:val="HeaderChar"/>
    <w:rsid w:val="0043585B"/>
    <w:pPr>
      <w:tabs>
        <w:tab w:val="center" w:pos="4536"/>
        <w:tab w:val="right" w:pos="9072"/>
      </w:tabs>
      <w:jc w:val="both"/>
    </w:pPr>
  </w:style>
  <w:style w:type="character" w:customStyle="1" w:styleId="HeaderChar">
    <w:name w:val="Header Char"/>
    <w:basedOn w:val="DefaultParagraphFont"/>
    <w:link w:val="Header"/>
    <w:rsid w:val="0043585B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OC2">
    <w:name w:val="toc 2"/>
    <w:basedOn w:val="Normal"/>
    <w:next w:val="Normal"/>
    <w:rsid w:val="0043585B"/>
    <w:pPr>
      <w:tabs>
        <w:tab w:val="right" w:pos="9406"/>
      </w:tabs>
      <w:ind w:left="284"/>
    </w:pPr>
    <w:rPr>
      <w:b/>
      <w:smallCaps/>
    </w:rPr>
  </w:style>
  <w:style w:type="paragraph" w:styleId="TOC3">
    <w:name w:val="toc 3"/>
    <w:basedOn w:val="Normal"/>
    <w:next w:val="Normal"/>
    <w:rsid w:val="0043585B"/>
    <w:pPr>
      <w:tabs>
        <w:tab w:val="right" w:pos="9406"/>
      </w:tabs>
      <w:ind w:left="709"/>
    </w:pPr>
    <w:rPr>
      <w:smallCaps/>
    </w:rPr>
  </w:style>
  <w:style w:type="paragraph" w:styleId="TOC4">
    <w:name w:val="toc 4"/>
    <w:basedOn w:val="Normal"/>
    <w:next w:val="Normal"/>
    <w:rsid w:val="0043585B"/>
    <w:pPr>
      <w:tabs>
        <w:tab w:val="right" w:pos="9406"/>
      </w:tabs>
      <w:ind w:left="1134"/>
    </w:pPr>
    <w:rPr>
      <w:smallCaps/>
      <w:sz w:val="20"/>
    </w:rPr>
  </w:style>
  <w:style w:type="paragraph" w:styleId="TOC5">
    <w:name w:val="toc 5"/>
    <w:basedOn w:val="Normal"/>
    <w:next w:val="Normal"/>
    <w:rsid w:val="0043585B"/>
    <w:pPr>
      <w:tabs>
        <w:tab w:val="right" w:pos="9406"/>
      </w:tabs>
      <w:ind w:left="960"/>
    </w:pPr>
  </w:style>
  <w:style w:type="paragraph" w:styleId="Index1">
    <w:name w:val="index 1"/>
    <w:basedOn w:val="Normal"/>
    <w:next w:val="Normal"/>
    <w:rsid w:val="0043585B"/>
    <w:pPr>
      <w:tabs>
        <w:tab w:val="right" w:pos="3878"/>
      </w:tabs>
      <w:ind w:left="240" w:hanging="240"/>
    </w:pPr>
    <w:rPr>
      <w:sz w:val="18"/>
    </w:rPr>
  </w:style>
  <w:style w:type="paragraph" w:styleId="Index2">
    <w:name w:val="index 2"/>
    <w:basedOn w:val="Normal"/>
    <w:next w:val="Normal"/>
    <w:rsid w:val="0043585B"/>
    <w:pPr>
      <w:tabs>
        <w:tab w:val="right" w:pos="3878"/>
      </w:tabs>
      <w:ind w:left="480" w:hanging="240"/>
    </w:pPr>
    <w:rPr>
      <w:sz w:val="18"/>
    </w:rPr>
  </w:style>
  <w:style w:type="paragraph" w:styleId="IndexHeading">
    <w:name w:val="index heading"/>
    <w:basedOn w:val="Normal"/>
    <w:next w:val="Index1"/>
    <w:rsid w:val="0043585B"/>
    <w:pPr>
      <w:spacing w:before="240" w:after="12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lapin\Box%20Sync\Research\NEH%20Digital%20Advancement%20III\Ilan%20sample%20files\GreekTranscoder%201.0.9%20for%20Windows\GreekTranscoder%20for%20Window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GreekTranscoder for Windows.dot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Hayim Lapin</dc:creator>
  <cp:keywords/>
  <dc:description/>
  <cp:lastModifiedBy>Hayim Lapin</cp:lastModifiedBy>
  <cp:revision>2</cp:revision>
  <dcterms:created xsi:type="dcterms:W3CDTF">2020-06-03T22:35:00Z</dcterms:created>
  <dcterms:modified xsi:type="dcterms:W3CDTF">2020-06-03T22:35:00Z</dcterms:modified>
</cp:coreProperties>
</file>