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 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 uzavřeným úlohám a kontrolním otázkám všech šesti pracovních listů. U úloh s jednou správnou odpovědí je řešení uvedeno napevno; u otevřených otázek jde o vzorovou odpověď — uznávej i jiné správně zdůvodněné formulace. Praktické úkoly na počítači (snímky obrazovky, struktura složek, schéma sítě, mise v cmd) se hodnotí podle kritérií v pracovním listu a rubriky v 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 umožňuje uživateli s 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 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 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 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 přesunutím souboru?</w:t>
      </w:r>
    </w:p>
    <w:p>
      <w:pPr>
        <w:ind w:left="360"/>
      </w:pPr>
      <w:r>
        <w:rPr>
          <w:color w:val="52525B"/>
        </w:rPr>
        <w:t>→ Kopírování (Ctrl+C): originál zůstane a 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 přípony souboru? Uveď dva příklady.</w:t>
      </w:r>
    </w:p>
    <w:p>
      <w:pPr>
        <w:ind w:left="360"/>
      </w:pPr>
      <w:r>
        <w:rPr>
          <w:color w:val="52525B"/>
        </w:rPr>
        <w:t>→ Typ souboru a 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 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 neztratíš je při poruše disku (záloha). Riziko: bez internetu se k nim nedostaneš a 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 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 překlep v adrese („ceska-posta-dorucenii.xyz“).</w:t>
      </w:r>
    </w:p>
    <w:p>
      <w:pPr>
        <w:pStyle w:val="ListBullet"/>
      </w:pPr>
      <w:r>
        <w:t>časový nátlak („do 24 hodin, jinak zničena“), odkaz na cizí web (posta-platba.xyz), žádost o platbu, naléhavost a 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 nulou, -team.com).</w:t>
      </w:r>
    </w:p>
    <w:p>
      <w:pPr>
        <w:pStyle w:val="ListBullet"/>
      </w:pPr>
      <w:r>
        <w:t>časový nátlak („do 12 hodin zablokujeme“), žádost o ověření/zadání hesla, zkrácený odkaz bit.ly skrývající skutečný cíl.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 pestré). První tři jsou všechna slabá. Pořadí 2 vs. 3 je záměrně na diskuzi: „honza2010“ má 9 znaků, ale jen malá písmena a číslice; „H0nz@!“ má více znakových sad, ale jen 6 znaků. Podle moderního přístupu (délka je důležitější než pestrost) je to hraniční — uznej i 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 odkazem v e-mailu, než na něj klikne?</w:t>
      </w:r>
    </w:p>
    <w:p>
      <w:pPr>
        <w:ind w:left="360"/>
      </w:pPr>
      <w:r>
        <w:rPr>
          <w:color w:val="52525B"/>
        </w:rPr>
        <w:t>→ Najede na odkaz myší (bez kliknutí) a zkontroluje, kam skutečně vede — celou adresu i doménu; ověří i 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 jedné služby, útočník se s 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 přihlášení nestačí — je potřeba ještě druhý faktor (kód nebo potvrzení v 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 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 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 serverem?</w:t>
      </w:r>
    </w:p>
    <w:p>
      <w:pPr>
        <w:ind w:left="360"/>
      </w:pPr>
      <w:r>
        <w:rPr>
          <w:color w:val="52525B"/>
        </w:rPr>
        <w:t>→ Klient o službu žádá (tvůj počítač, mobil). Server žádosti vyřizuje a poskytuje data — např. na něm „bydlí“ webová stránka.</w:t>
      </w:r>
    </w:p>
    <w:p>
      <w:pPr>
        <w:pStyle w:val="ListNumber"/>
      </w:pPr>
      <w:r>
        <w:rPr>
          <w:b/>
        </w:rPr>
        <w:t>Proč má každé zařízení v síti IP adresu?</w:t>
      </w:r>
    </w:p>
    <w:p>
      <w:pPr>
        <w:ind w:left="360"/>
      </w:pPr>
      <w:r>
        <w:rPr>
          <w:color w:val="52525B"/>
        </w:rPr>
        <w:t>→ Aby data věděla, kam mají dorazit a odkud přišla — jako adresa domu. Bez ní by se data v 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 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 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 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uznávejte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 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 upravovat.</w:t>
      </w:r>
    </w:p>
    <w:p>
      <w:pPr>
        <w:pStyle w:val="ListNumber"/>
      </w:pPr>
      <w:r>
        <w:rPr>
          <w:b/>
        </w:rPr>
        <w:t>Proč nesmíš do referátu vložit první obrázek z vyhledávače?</w:t>
      </w:r>
    </w:p>
    <w:p>
      <w:pPr>
        <w:ind w:left="360"/>
      </w:pPr>
      <w:r>
        <w:rPr>
          <w:color w:val="52525B"/>
        </w:rPr>
        <w:t>→ Je chráněný autorským právem. Bez souhlasu / vhodné licence a bez uvedení autora ho použít nesmíš, i 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 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 jakých tří částí se může skládat příkaz? Ukaž na dir /w Dokumenty.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 argument (Dokumenty — s čím / čeho se to týká). Přepínač i 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 Průzkumníku?</w:t>
      </w:r>
    </w:p>
    <w:p>
      <w:pPr>
        <w:ind w:left="360"/>
      </w:pPr>
      <w:r>
        <w:rPr>
          <w:color w:val="52525B"/>
        </w:rPr>
        <w:t>→ del smaže soubor rovnou (natrvalo) — neputuje do Koše a nejde snadno vrátit. Smazání v 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 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Hlas</dc:creator>
  <cp:keywords/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