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Šest počítačových aktivit: nejprve pochopíš, jak se model učí, předpovídá a chybuje; potom budeš spolupracovat s Microsoft Copilotem podle rámce Delegation, Description, Discernment a Diligence.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Jak se sešitem pracovat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Ukládej nejen finální výstup, ale také důležité prompty, verze a vlastní rozhodnutí.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Do Copilotu nevkládej skutečná hesla, osobní údaje spolužáků, zdravotní informace ani neveřejné školní dokumenty.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Přesvědčivý styl není důkaz. Důležitá tvrzení ověřuj ve vhodných zdrojích.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Když použiješ AI, uveď k čemu, co jsi změnil/a a jak jsi výsledek zkontroloval/a.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hodinách 1–3 pracuj se simulací a připravenými výstupy; volný Copilot začíná až po bráně.</w:t>
      </w:r>
    </w:p>
    <w:p>
      <w:pPr>
        <w:pStyle w:val="Heading2"/>
      </w:pPr>
      <w:r>
        <w:t>Čtyři D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7581"/>
      </w:tblGrid>
      <w:tr>
        <w:trPr>
          <w:tblHeader w:val="true"/>
        </w:trPr>
        <w:tc>
          <w:tcPr>
            <w:tcW w:type="dxa" w:w="2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Dovednost</w:t>
            </w:r>
          </w:p>
        </w:tc>
        <w:tc>
          <w:tcPr>
            <w:tcW w:type="dxa" w:w="7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Otázka člověka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Co má dělat člověk, co AI a proč?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AI přesně popíšu cíl, kontext, zdroj a očekávání?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poznám, zda je proces a výstup dostatečně kvalitní?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chráním data, práva, transparentnost a odpovědnost?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PRACOVNÍ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1. Trénovací data.csv</w:t>
              <w:br/>
              <w:t>Odevzdej: Klasifikace šesti systémů a záznam dvou běhů se změněnou trénovací sadou.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Je každá automatická nebo chytrá funkce umělá inteligence?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 × model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 provádí předem napsaný postup; model používá vztahy naučené z příkladů.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hledá vzory v datech a upravuje své parametry tak, aby lépe předpovídal.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zpracuje nový vstup; při běžné odpovědi se znovu celý netrénuje.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1. Trénovací 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2200"/>
        <w:gridCol w:w="4181"/>
      </w:tblGrid>
      <w:tr>
        <w:trPr>
          <w:tblHeader w:val="true"/>
        </w:trPr>
        <w:tc>
          <w:tcPr>
            <w:tcW w:type="dxa" w:w="3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Kategorie</w:t>
            </w:r>
          </w:p>
        </w:tc>
        <w:tc>
          <w:tcPr>
            <w:tcW w:type="dxa" w:w="4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Rozhodující znak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nastavený budík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Kalkulačka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Filtr nevyžádané pošty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Rozpoznání osoby na fotografii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obrázku ze zadání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Chatbot tvořící nový text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Změna trénovací sady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00"/>
        <w:gridCol w:w="2800"/>
        <w:gridCol w:w="2800"/>
        <w:gridCol w:w="2981"/>
      </w:tblGrid>
      <w:tr>
        <w:trPr>
          <w:tblHeader w:val="true"/>
        </w:trPr>
        <w:tc>
          <w:tcPr>
            <w:tcW w:type="dxa" w:w="1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Trénovací sada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Naučené pravidlo</w:t>
            </w:r>
          </w:p>
        </w:tc>
        <w:tc>
          <w:tcPr>
            <w:tcW w:type="dxa" w:w="29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na novém případu</w:t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Vyvážená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PRACOVNÍ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2. Tokeny a predikce.txt</w:t>
              <w:br/>
              <w:t>Odevzdej: Tři zdokumentované predikční běhy a schéma smyčky tvorby dalšího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Doplň větu „Na zastávce čekám na…“ Jak se odhad změní po přidání kontextu?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Text je rozdělen na menší části; token nemusí být celé slovo ani jeden znak.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opakovaně odhaduje pravděpodobné pokračování podle dostupného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mění pravděpodobnosti; teplota v simulaci mění pestrost výběru, ne pravdivost.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2. Tokeny a 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500"/>
        <w:gridCol w:w="1200"/>
        <w:gridCol w:w="2550"/>
        <w:gridCol w:w="28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Kontext</w:t>
            </w:r>
          </w:p>
        </w:tc>
        <w:tc>
          <w:tcPr>
            <w:tcW w:type="dxa" w:w="1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Teplota</w:t>
            </w:r>
          </w:p>
        </w:tc>
        <w:tc>
          <w:tcPr>
            <w:tcW w:type="dxa" w:w="25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Vybrané pokračování</w:t>
            </w:r>
          </w:p>
        </w:tc>
        <w:tc>
          <w:tcPr>
            <w:tcW w:type="dxa" w:w="28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Pozorování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nízká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vysoká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PRACOVNÍ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1. Laboratoř fungování AI.html, 3. Odpovědi k ověření.txt</w:t>
              <w:br/>
              <w:t>Odevzdej: Audit čtyř odpovědí a úspěšně dokončená diagnostická brána.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Může být sebejistě napsaná odpověď úplně vymyšlená?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Plynulý výstup může obsahovat vymyšlený údaj, citaci nebo souvislost.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Zkreslení a mezery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může přebírat nerovnováhu dat nebo chybovat kvůli chybějícímu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Důležitá tvrzení kontroluje člověk ve vhodném primárním nebo důvěryhodném zdroji.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3. Odpovědi k ověření.txt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1800"/>
        <w:gridCol w:w="2000"/>
        <w:gridCol w:w="2700"/>
        <w:gridCol w:w="2681"/>
      </w:tblGrid>
      <w:tr>
        <w:trPr>
          <w:tblHeader w:val="true"/>
        </w:trPr>
        <w:tc>
          <w:tcPr>
            <w:tcW w:type="dxa" w:w="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1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riziko</w:t>
            </w:r>
          </w:p>
        </w:tc>
        <w:tc>
          <w:tcPr>
            <w:tcW w:type="dxa" w:w="20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Varovný znak</w:t>
            </w:r>
          </w:p>
        </w:tc>
        <w:tc>
          <w:tcPr>
            <w:tcW w:type="dxa" w:w="27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Konkrétní ověření</w:t>
            </w:r>
          </w:p>
        </w:tc>
        <w:tc>
          <w:tcPr>
            <w:tcW w:type="dxa" w:w="2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Poctivý závěr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PRACOVNÍ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4. Delegační situace.csv, 4. Promptová dílna.txt</w:t>
              <w:br/>
              <w:t>Odevzdej: Delegační plán jedné úlohy a tři verze promptu s porovnáním výstupů.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Když AI úkol zvládne, znamená to, že jí ho máme předat celý?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vědomě určuje, co zůstane lidským úkolem a kterou část může provést AI.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potřebuje jasný cíl, relevantní kontext, povolený zdroj a kontrolovatelná očekávání.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Iterace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řeší konkrétně pojmenovanou slabinu, ne pouze žádá „udělej to lépe“.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4. Delegační 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4. Promptová dílna.txt.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PRACOVNÍ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5. Zdrojový balíček - rekuperace.txt, 5. Výstup k opravě.txt, 5. Výstupy k posouzení.txt</w:t>
              <w:br/>
              <w:t>Odevzdej: Informační karta založená na zdroji, dvě cílené iterace a audit dvou klíčových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zabránit tomu, aby Copilot doplnil chybějící fakta z vlastní „paměti“?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má pracovat z konkrétního podkladu a přiznat, co v něm není.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hodnotí proces i výstup podle faktů, logiky, relevance, zdrojů a účelu.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Důkaz změny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Anotovaný log ukazuje problém, lidský zásah, změnu výstupu a zbylé riziko.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5. Zdrojový balíček - 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5. Výstup k opravě.txt a 5. Výstupy k posouzení.txt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PRACOVNÍ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6. Etické a právní situace.csv, 6. Závěrečná výzva.txt</w:t>
              <w:br/>
              <w:t>Odevzdej: Miniportfolio: výsledek, delegační plán, tři prompty, ověření tvrzení, prohlášení o AI a osobní pravidla.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dokážeš, že jsi AI nepoužil/a jen rychle, ale také bezpečně a dobře?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Používáme jen nezbytná data, respektujeme práva a zachováváme lidskou odpovědnost.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Konkrétně uvedeme, k čemu AI pomohla, co změnil člověk a jak výsledek ověřil.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4D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Kvalitní práce propojuje vědomé delegování, jasné zadání, kritické posouzení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6. Etické a právní 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6. Závěrečná výzva.txt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Moje osobní pravidla pro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FINÁLNÍ REFLEXE  </w:t>
            </w:r>
            <w:r>
              <w:rPr>
                <w:rFonts w:ascii="Calibri" w:hAnsi="Calibri" w:eastAsia="Calibri"/>
                <w:color w:val="17211E"/>
                <w:sz w:val="20"/>
              </w:rPr>
              <w:t>Pravidla formuluj konkrétně. Místo „budu opatrný/á“ napiš například „Před použitím výstupu ověřím dva nejdůležitější údaje v původních zdrojích.“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1.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2.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3.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Jedna otázka o AI, na kterou zatím nemám uspokojivou odpověď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DIGITÁLNÍ PRACOVNÍ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digitální pracovní sešit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