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89A2" w14:textId="77777777" w:rsidR="005E645C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5 — Software, licence a autorská práva</w:t>
      </w:r>
    </w:p>
    <w:p w14:paraId="45B9E1CB" w14:textId="77777777" w:rsidR="005E645C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 digitální gramotnost • střední škola • 45 minut</w:t>
      </w:r>
    </w:p>
    <w:p w14:paraId="07180FB4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70"/>
      </w:tblGrid>
      <w:tr w:rsidR="005E645C" w14:paraId="26774C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F0F88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3B583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 digitální gramotnost (hodina 5 z 6)</w:t>
            </w:r>
          </w:p>
        </w:tc>
      </w:tr>
      <w:tr w:rsidR="005E645C" w14:paraId="626283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BFEBC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83E7F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Typy softwaru, licence a autorská práva</w:t>
            </w:r>
          </w:p>
        </w:tc>
      </w:tr>
      <w:tr w:rsidR="005E645C" w14:paraId="5C936F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BE340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A0B61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kterýkoli ročník SŠ podle ŠVP (vzniklo pro strojní a stavební obory SPŠ)</w:t>
            </w:r>
          </w:p>
        </w:tc>
      </w:tr>
      <w:tr w:rsidR="005E645C" w14:paraId="4E08494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1A9470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D4B8D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5E645C" w14:paraId="026677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FCF3C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DEB3E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 vysvětlení pojmu, kterému žák nerozumí. Úkoly žák vypracovává sám.</w:t>
            </w:r>
          </w:p>
        </w:tc>
      </w:tr>
    </w:tbl>
    <w:p w14:paraId="2FF2EDAB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159483D4" w14:textId="77777777" w:rsidR="005E645C" w:rsidRDefault="00000000">
      <w:pPr>
        <w:spacing w:after="100"/>
      </w:pPr>
      <w:r>
        <w:t xml:space="preserve">Žák rozliší systémový a aplikační software, zařadí běžné programy podle typu licence (komerční, freeware, open source, předplatné) a ví, co smí a nesmí dělat s cizími díly na internetu. Najde obrázek s licencí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 a správně uvede jeho zdroj.</w:t>
      </w:r>
    </w:p>
    <w:p w14:paraId="7D922A2A" w14:textId="77777777" w:rsidR="005E645C" w:rsidRDefault="00000000">
      <w:pPr>
        <w:spacing w:after="100"/>
      </w:pPr>
      <w:r>
        <w:t>Konkrétní výstupy — žák po hodině dokáže:</w:t>
      </w:r>
    </w:p>
    <w:p w14:paraId="6B687867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t>rozlišit systémový a aplikační software na příkladech;</w:t>
      </w:r>
    </w:p>
    <w:p w14:paraId="21DFFDE2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t>vysvětlit rozdíl mezi komerčním softwarem, freewarem, open source a předplatným;</w:t>
      </w:r>
    </w:p>
    <w:p w14:paraId="291B8153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t>říct, co chrání autorský zákon a co hrozí při jeho porušení;</w:t>
      </w:r>
    </w:p>
    <w:p w14:paraId="1F3D05CD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vysvětlit, k čemu slouží licence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>;</w:t>
      </w:r>
    </w:p>
    <w:p w14:paraId="0314493E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t>najít legálně použitelný obrázek a správně uvést zdroj.</w:t>
      </w:r>
    </w:p>
    <w:p w14:paraId="3C4A72BE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0F20A4BE" w14:textId="77777777" w:rsidR="005E645C" w:rsidRDefault="00000000">
      <w:pPr>
        <w:spacing w:after="100"/>
      </w:pPr>
      <w:r>
        <w:t>software systémový × aplikační, licence, komerční software, freeware, open source, předplatné (</w:t>
      </w:r>
      <w:proofErr w:type="spellStart"/>
      <w:r>
        <w:t>subscription</w:t>
      </w:r>
      <w:proofErr w:type="spellEnd"/>
      <w:r>
        <w:t xml:space="preserve">), autorské právo,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 (CC), citace zdroje, pirátství</w:t>
      </w:r>
    </w:p>
    <w:p w14:paraId="725CBC9A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6ABC46E5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t>Počítače s internetem, dataprojektor.</w:t>
      </w:r>
    </w:p>
    <w:p w14:paraId="53F8AF0F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žáka.</w:t>
      </w:r>
    </w:p>
    <w:p w14:paraId="0660B38F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t>Word (tabulka programů) a prohlížeč (hledání CC obrázků).</w:t>
      </w:r>
    </w:p>
    <w:p w14:paraId="46D53803" w14:textId="4C9A9445" w:rsidR="00BA194B" w:rsidRDefault="00000000">
      <w:pPr>
        <w:pStyle w:val="Odstavecseseznamem"/>
        <w:numPr>
          <w:ilvl w:val="0"/>
          <w:numId w:val="2"/>
        </w:numPr>
        <w:spacing w:after="40"/>
      </w:pPr>
      <w:r>
        <w:t>Promítnutá loga/názvy 8 známých programů pro úvodní aktivitu (Windows, Word, GIMP, Spotify, Minecraft, Chrome, VLC, Photoshop).</w:t>
      </w:r>
    </w:p>
    <w:p w14:paraId="50F470DC" w14:textId="0CB82998" w:rsidR="005E645C" w:rsidRDefault="00BA194B" w:rsidP="00BA194B">
      <w:r>
        <w:br w:type="page"/>
      </w:r>
    </w:p>
    <w:p w14:paraId="7CD2945E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3285"/>
        <w:gridCol w:w="3285"/>
      </w:tblGrid>
      <w:tr w:rsidR="005E645C" w14:paraId="2845FB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92CCB7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457FA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00750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53458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5E645C" w14:paraId="51EFE9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378B9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B21D5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Úvod a 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DACF0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Otázka: „Stáhnout si film z uložiště zdarma — je to krádež, nebo ne? A stáhnout si GIMP zdarma?“ Krátká řízená výměna názorů.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054BE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Hlasují, argumentují — vzniká potřeba rozlišit, co je legální a proč.</w:t>
            </w:r>
          </w:p>
        </w:tc>
      </w:tr>
      <w:tr w:rsidR="005E645C" w14:paraId="4522F7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CCD1B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5–13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5799F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7A97F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Promítne 8 programů. Dvojice je třídí do skupin podle vlastních kritérií („platí se / neplatí“, „mají všichni / odborné“…).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E33B9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Třídí programy, zdůvodňují svá kritéria, porovnávají se sousedy.</w:t>
            </w:r>
          </w:p>
        </w:tc>
      </w:tr>
      <w:tr w:rsidR="005E645C" w14:paraId="5F302E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68B43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13–21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96A5F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2A0F8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Z žákovských třídění vyvodí oficiální dělení: systémový × aplikační; podle licence komerční / freeware / open source / předplatné. Krátce: autorský zákon, CC licence, jak citovat zdroj obrázku.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6177F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Doplňují příklady, zapisují do listu.</w:t>
            </w:r>
          </w:p>
        </w:tc>
      </w:tr>
      <w:tr w:rsidR="005E645C" w14:paraId="730537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68CAD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21–38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FA59D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12690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Zadá úkoly z listu: tabulka programů s licencemi + hledání CC obrázku se správnou citací. Obchází, pomáhá s nejasnými licencemi.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15ACC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Tvoří tabulku ve Wordu (program → typ → licence), hledají CC obrázek ke svému oboru, vkládají s citací.</w:t>
            </w:r>
          </w:p>
        </w:tc>
      </w:tr>
      <w:tr w:rsidR="005E645C" w14:paraId="0D64B8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D5847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38–42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075C9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Kontrola a odevzdání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35945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Promítne 1–2 tabulky, společná kontrola sporných položek (např. Spotify = aplikační + předplatné).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6456D9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Odevzdávají </w:t>
            </w:r>
            <w:proofErr w:type="spellStart"/>
            <w:r>
              <w:rPr>
                <w:sz w:val="21"/>
                <w:szCs w:val="21"/>
              </w:rPr>
              <w:t>PRIJMENI_software</w:t>
            </w:r>
            <w:proofErr w:type="spellEnd"/>
            <w:r>
              <w:rPr>
                <w:sz w:val="21"/>
                <w:szCs w:val="21"/>
              </w:rPr>
              <w:t>, opravují si chyby.</w:t>
            </w:r>
          </w:p>
        </w:tc>
      </w:tr>
      <w:tr w:rsidR="005E645C" w14:paraId="1A141A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A34B1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42–45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C459CA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Shrnutí a reflexe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5A561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Kontrolní otázky. Závěr: „Zdarma neznamená bez pravidel — i freeware má licenci.“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62B9E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Odpovídají, uvádějí vlastní příklady.</w:t>
            </w:r>
          </w:p>
        </w:tc>
      </w:tr>
    </w:tbl>
    <w:p w14:paraId="1053F79F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004F5280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Úvodní otázka o filmu je schválně provokativní. </w:t>
      </w:r>
      <w:r>
        <w:t>Nech zaznít oba názory a nesuď — k právnímu rozlišení dojdeš společně. Vyhni se moralizování, žáky spolehlivě vypne.</w:t>
      </w:r>
    </w:p>
    <w:p w14:paraId="7E1CB3C4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Rozdíl „zdarma“ × „open source“ vysvětli </w:t>
      </w:r>
      <w:proofErr w:type="spellStart"/>
      <w:r>
        <w:rPr>
          <w:b/>
          <w:bCs/>
        </w:rPr>
        <w:t>polopatě</w:t>
      </w:r>
      <w:proofErr w:type="spellEnd"/>
      <w:r>
        <w:rPr>
          <w:b/>
          <w:bCs/>
        </w:rPr>
        <w:t xml:space="preserve">: </w:t>
      </w:r>
      <w:r>
        <w:t>freeware = dostaneš hotový koláč zdarma; open source = dostaneš koláč i recept a smíš ho upravovat. Oboje má licenci — pravidla použití.</w:t>
      </w:r>
    </w:p>
    <w:p w14:paraId="2E295A0C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Pozor na zjednodušení „co je na internetu, je volné“. </w:t>
      </w:r>
      <w:r>
        <w:t>Opak je pravda: vše je chráněno autorským právem, pokud autor neřekne jinak (právě k tomu slouží CC licence).</w:t>
      </w:r>
    </w:p>
    <w:p w14:paraId="0370392F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Vazba na obor: </w:t>
      </w:r>
      <w:r>
        <w:t>u strojařů/stavařů zmiň ceny profesionálních licencí (CAD software stojí desítky tisíc ročně) a existenci studentských licencí zdarma — to je pro ně velmi praktická informace.</w:t>
      </w:r>
    </w:p>
    <w:p w14:paraId="034E63BE" w14:textId="77777777" w:rsidR="005E645C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poznáš porozumění: </w:t>
      </w:r>
      <w:r>
        <w:t>žák správně zařadí program, který v hodině nezazněl (např. „</w:t>
      </w:r>
      <w:proofErr w:type="spellStart"/>
      <w:r>
        <w:t>Fortnite</w:t>
      </w:r>
      <w:proofErr w:type="spellEnd"/>
      <w:r>
        <w:t>? Aplikační, zdarma s nákupy ve hře.“).</w:t>
      </w:r>
    </w:p>
    <w:p w14:paraId="0CC52269" w14:textId="77777777" w:rsidR="00BA194B" w:rsidRDefault="00BA194B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7155352E" w14:textId="27FC152D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70"/>
      </w:tblGrid>
      <w:tr w:rsidR="005E645C" w14:paraId="60DC7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E618A7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CA17F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5E645C" w14:paraId="422A63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2C7B3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Jednodušší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3C85D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Tabulka jen pro 5 zadaných programů s nabídkou pojmů k výběru; CC obrázek hledá s pomocí učitele přes připravený odkaz.</w:t>
            </w:r>
          </w:p>
        </w:tc>
      </w:tr>
      <w:tr w:rsidR="005E645C" w14:paraId="7AB69C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0D17F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Standardní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1E262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Tabulka 8 programů (z toho 2 vlastní volba), CC obrázek s úplnou citací (autor, zdroj, licence).</w:t>
            </w:r>
          </w:p>
        </w:tc>
      </w:tr>
      <w:tr w:rsidR="005E645C" w14:paraId="51EEC3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1C2D8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Rozšiřující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8CBB00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Bonus: zjistit, pod jakou licencí je oblíbený program žáka, a najít jednu open source alternativu ke komerčnímu programu (např. Photoshop → GIMP, </w:t>
            </w:r>
            <w:proofErr w:type="spellStart"/>
            <w:r>
              <w:rPr>
                <w:sz w:val="21"/>
                <w:szCs w:val="21"/>
              </w:rPr>
              <w:t>AutoCAD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FreeCAD</w:t>
            </w:r>
            <w:proofErr w:type="spellEnd"/>
            <w:r>
              <w:rPr>
                <w:sz w:val="21"/>
                <w:szCs w:val="21"/>
              </w:rPr>
              <w:t>) + 2 věty srovnání.</w:t>
            </w:r>
          </w:p>
        </w:tc>
      </w:tr>
    </w:tbl>
    <w:p w14:paraId="4FC9DB38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Výstup z hodiny</w:t>
      </w:r>
    </w:p>
    <w:p w14:paraId="0DEBC6AB" w14:textId="77777777" w:rsidR="005E645C" w:rsidRDefault="00000000">
      <w:pPr>
        <w:spacing w:after="100"/>
      </w:pPr>
      <w:r>
        <w:t>Dokument PRIJMENI_software.docx: tabulka 8 programů (název → systémový/aplikační → typ licence) a vložený obrázek s licencí CC včetně správné citace (autor, zdroj, licence).</w:t>
      </w:r>
    </w:p>
    <w:p w14:paraId="29314100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70"/>
      </w:tblGrid>
      <w:tr w:rsidR="005E645C" w14:paraId="421B8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75D49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2B3E2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5E645C" w14:paraId="5EC5BE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8B0A8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DF466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Tabulka úplná a správná (max. 1 chyba), CC obrázek s úplnou citací.</w:t>
            </w:r>
          </w:p>
        </w:tc>
      </w:tr>
      <w:tr w:rsidR="005E645C" w14:paraId="0092D0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B5E92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7EF43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2–3 chyby v tabulce nebo neúplná citace (chybí licence/autor).</w:t>
            </w:r>
          </w:p>
        </w:tc>
      </w:tr>
      <w:tr w:rsidR="005E645C" w14:paraId="791EFF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8A58B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D38EEE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Tabulka z poloviny správně, obrázek bez citace.</w:t>
            </w:r>
          </w:p>
        </w:tc>
      </w:tr>
      <w:tr w:rsidR="005E645C" w14:paraId="78A047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5CB7E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C6A21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Výrazně neúplné, stálá pomoc učitele.</w:t>
            </w:r>
          </w:p>
        </w:tc>
      </w:tr>
      <w:tr w:rsidR="005E645C" w14:paraId="5E535E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6BB33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85C22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zcela mimo zadání. Pozn.: chybějící/vymyšlený zdroj u obrázku snižuje známku o stupeň.</w:t>
            </w:r>
          </w:p>
        </w:tc>
      </w:tr>
    </w:tbl>
    <w:p w14:paraId="3F5FAED4" w14:textId="77777777" w:rsidR="005E645C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 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70"/>
      </w:tblGrid>
      <w:tr w:rsidR="005E645C" w14:paraId="450E2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2BFCD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4EB92" w14:textId="77777777" w:rsidR="005E645C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5E645C" w14:paraId="39A667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372E6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Žáci přiznávají pirátství („všichni to tak máme“).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BCBCF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Nekárat jednotlivce. Věcně: co za to hrozí, proč existují legální alternativy zdarma (open source, studentské licence) — to je hlavní sdělení hodiny.</w:t>
            </w:r>
          </w:p>
        </w:tc>
      </w:tr>
      <w:tr w:rsidR="005E645C" w14:paraId="690DF9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BD63B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Spor o zařazení programu (Chrome? Spotify?).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67472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Sporné případy jsou žádoucí — řeš je společně. Chrome = aplikační freeware; Spotify = aplikační, zdarma s reklamou / předplatné.</w:t>
            </w:r>
          </w:p>
        </w:tc>
      </w:tr>
      <w:tr w:rsidR="005E645C" w14:paraId="51545D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D234A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Žáci kopírují první obrázek z Googlu bez licence.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FB5F5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Ukaž filtr licence (Nástroje → Práva k užití) nebo weby </w:t>
            </w:r>
            <w:proofErr w:type="spellStart"/>
            <w:r>
              <w:rPr>
                <w:sz w:val="21"/>
                <w:szCs w:val="21"/>
              </w:rPr>
              <w:t>Pixabay</w:t>
            </w:r>
            <w:proofErr w:type="spellEnd"/>
            <w:r>
              <w:rPr>
                <w:sz w:val="21"/>
                <w:szCs w:val="21"/>
              </w:rPr>
              <w:t>/Unsplash/</w:t>
            </w:r>
            <w:proofErr w:type="spellStart"/>
            <w:r>
              <w:rPr>
                <w:sz w:val="21"/>
                <w:szCs w:val="21"/>
              </w:rPr>
              <w:t>Wikimedia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Commons</w:t>
            </w:r>
            <w:proofErr w:type="spellEnd"/>
            <w:r>
              <w:rPr>
                <w:sz w:val="21"/>
                <w:szCs w:val="21"/>
              </w:rPr>
              <w:t>. Bez citace = jako bez zdroje, viz hodnocení.</w:t>
            </w:r>
          </w:p>
        </w:tc>
      </w:tr>
      <w:tr w:rsidR="005E645C" w14:paraId="5A6783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C695B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Nefunguje internet.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290BE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Tabulku programů lze vyplnit z hlavy/výkladu; místo hledání obrázku dej úkol napsat správnou citaci k promítnutému obrázku.</w:t>
            </w:r>
          </w:p>
        </w:tc>
      </w:tr>
      <w:tr w:rsidR="005E645C" w14:paraId="542D5D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9BF7F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Rychlíci hotovi dříve.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456A8" w14:textId="77777777" w:rsidR="005E645C" w:rsidRDefault="00000000">
            <w:pPr>
              <w:spacing w:after="20"/>
            </w:pPr>
            <w:r>
              <w:rPr>
                <w:sz w:val="21"/>
                <w:szCs w:val="21"/>
              </w:rPr>
              <w:t>Bonus s open source alternativami.</w:t>
            </w:r>
          </w:p>
        </w:tc>
      </w:tr>
    </w:tbl>
    <w:p w14:paraId="643F9796" w14:textId="77777777" w:rsidR="00BA194B" w:rsidRDefault="00BA194B">
      <w:pPr>
        <w:pStyle w:val="Nadpis1"/>
        <w:spacing w:before="280" w:after="120"/>
        <w:rPr>
          <w:b/>
          <w:bCs/>
          <w:color w:val="1F4E79"/>
          <w:sz w:val="30"/>
          <w:szCs w:val="30"/>
        </w:rPr>
      </w:pPr>
    </w:p>
    <w:p w14:paraId="6B7AE55B" w14:textId="1376B569" w:rsidR="005E645C" w:rsidRPr="00BA194B" w:rsidRDefault="00BA194B" w:rsidP="00BA194B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  <w:r w:rsidR="00000000">
        <w:rPr>
          <w:b/>
          <w:bCs/>
          <w:color w:val="1F4E79"/>
          <w:sz w:val="30"/>
          <w:szCs w:val="30"/>
        </w:rPr>
        <w:lastRenderedPageBreak/>
        <w:t>Poznámky a reflexe učitele</w:t>
      </w:r>
    </w:p>
    <w:p w14:paraId="64BDD455" w14:textId="77777777" w:rsidR="005E645C" w:rsidRDefault="00000000">
      <w:pPr>
        <w:spacing w:after="100"/>
      </w:pPr>
      <w:r>
        <w:rPr>
          <w:i/>
          <w:iCs/>
        </w:rPr>
        <w:t>(Vyplň po hodině.)</w:t>
      </w:r>
    </w:p>
    <w:sectPr w:rsidR="005E645C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424B"/>
    <w:multiLevelType w:val="hybridMultilevel"/>
    <w:tmpl w:val="07CEDEEA"/>
    <w:lvl w:ilvl="0" w:tplc="629A382A">
      <w:start w:val="1"/>
      <w:numFmt w:val="decimal"/>
      <w:lvlText w:val="%1."/>
      <w:lvlJc w:val="left"/>
      <w:pPr>
        <w:ind w:left="540" w:hanging="270"/>
      </w:pPr>
    </w:lvl>
    <w:lvl w:ilvl="1" w:tplc="245437AC">
      <w:numFmt w:val="decimal"/>
      <w:lvlText w:val=""/>
      <w:lvlJc w:val="left"/>
    </w:lvl>
    <w:lvl w:ilvl="2" w:tplc="27CC1A86">
      <w:numFmt w:val="decimal"/>
      <w:lvlText w:val=""/>
      <w:lvlJc w:val="left"/>
    </w:lvl>
    <w:lvl w:ilvl="3" w:tplc="08748FBE">
      <w:numFmt w:val="decimal"/>
      <w:lvlText w:val=""/>
      <w:lvlJc w:val="left"/>
    </w:lvl>
    <w:lvl w:ilvl="4" w:tplc="0D6AD754">
      <w:numFmt w:val="decimal"/>
      <w:lvlText w:val=""/>
      <w:lvlJc w:val="left"/>
    </w:lvl>
    <w:lvl w:ilvl="5" w:tplc="48B25782">
      <w:numFmt w:val="decimal"/>
      <w:lvlText w:val=""/>
      <w:lvlJc w:val="left"/>
    </w:lvl>
    <w:lvl w:ilvl="6" w:tplc="AF90DE2C">
      <w:numFmt w:val="decimal"/>
      <w:lvlText w:val=""/>
      <w:lvlJc w:val="left"/>
    </w:lvl>
    <w:lvl w:ilvl="7" w:tplc="E710F21E">
      <w:numFmt w:val="decimal"/>
      <w:lvlText w:val=""/>
      <w:lvlJc w:val="left"/>
    </w:lvl>
    <w:lvl w:ilvl="8" w:tplc="2D2A051E">
      <w:numFmt w:val="decimal"/>
      <w:lvlText w:val=""/>
      <w:lvlJc w:val="left"/>
    </w:lvl>
  </w:abstractNum>
  <w:abstractNum w:abstractNumId="1" w15:restartNumberingAfterBreak="0">
    <w:nsid w:val="2D414914"/>
    <w:multiLevelType w:val="hybridMultilevel"/>
    <w:tmpl w:val="80466508"/>
    <w:lvl w:ilvl="0" w:tplc="61DCB510">
      <w:start w:val="1"/>
      <w:numFmt w:val="bullet"/>
      <w:lvlText w:val="●"/>
      <w:lvlJc w:val="left"/>
      <w:pPr>
        <w:ind w:left="720" w:hanging="360"/>
      </w:pPr>
    </w:lvl>
    <w:lvl w:ilvl="1" w:tplc="A732C3B2">
      <w:start w:val="1"/>
      <w:numFmt w:val="bullet"/>
      <w:lvlText w:val="○"/>
      <w:lvlJc w:val="left"/>
      <w:pPr>
        <w:ind w:left="1440" w:hanging="360"/>
      </w:pPr>
    </w:lvl>
    <w:lvl w:ilvl="2" w:tplc="20920444">
      <w:start w:val="1"/>
      <w:numFmt w:val="bullet"/>
      <w:lvlText w:val="■"/>
      <w:lvlJc w:val="left"/>
      <w:pPr>
        <w:ind w:left="2160" w:hanging="360"/>
      </w:pPr>
    </w:lvl>
    <w:lvl w:ilvl="3" w:tplc="27F0A33A">
      <w:start w:val="1"/>
      <w:numFmt w:val="bullet"/>
      <w:lvlText w:val="●"/>
      <w:lvlJc w:val="left"/>
      <w:pPr>
        <w:ind w:left="2880" w:hanging="360"/>
      </w:pPr>
    </w:lvl>
    <w:lvl w:ilvl="4" w:tplc="8B829980">
      <w:start w:val="1"/>
      <w:numFmt w:val="bullet"/>
      <w:lvlText w:val="○"/>
      <w:lvlJc w:val="left"/>
      <w:pPr>
        <w:ind w:left="3600" w:hanging="360"/>
      </w:pPr>
    </w:lvl>
    <w:lvl w:ilvl="5" w:tplc="71D805FC">
      <w:start w:val="1"/>
      <w:numFmt w:val="bullet"/>
      <w:lvlText w:val="■"/>
      <w:lvlJc w:val="left"/>
      <w:pPr>
        <w:ind w:left="4320" w:hanging="360"/>
      </w:pPr>
    </w:lvl>
    <w:lvl w:ilvl="6" w:tplc="12628548">
      <w:start w:val="1"/>
      <w:numFmt w:val="bullet"/>
      <w:lvlText w:val="●"/>
      <w:lvlJc w:val="left"/>
      <w:pPr>
        <w:ind w:left="5040" w:hanging="360"/>
      </w:pPr>
    </w:lvl>
    <w:lvl w:ilvl="7" w:tplc="AA82AC8C">
      <w:start w:val="1"/>
      <w:numFmt w:val="bullet"/>
      <w:lvlText w:val="●"/>
      <w:lvlJc w:val="left"/>
      <w:pPr>
        <w:ind w:left="5760" w:hanging="360"/>
      </w:pPr>
    </w:lvl>
    <w:lvl w:ilvl="8" w:tplc="E25227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AC6B1F"/>
    <w:multiLevelType w:val="hybridMultilevel"/>
    <w:tmpl w:val="BED44B1C"/>
    <w:lvl w:ilvl="0" w:tplc="C34E36B0">
      <w:start w:val="1"/>
      <w:numFmt w:val="bullet"/>
      <w:lvlText w:val="•"/>
      <w:lvlJc w:val="left"/>
      <w:pPr>
        <w:ind w:left="540" w:hanging="270"/>
      </w:pPr>
    </w:lvl>
    <w:lvl w:ilvl="1" w:tplc="8B6A06D8">
      <w:start w:val="1"/>
      <w:numFmt w:val="bullet"/>
      <w:lvlText w:val="◦"/>
      <w:lvlJc w:val="left"/>
      <w:pPr>
        <w:ind w:left="1000" w:hanging="270"/>
      </w:pPr>
    </w:lvl>
    <w:lvl w:ilvl="2" w:tplc="E564B870">
      <w:numFmt w:val="decimal"/>
      <w:lvlText w:val=""/>
      <w:lvlJc w:val="left"/>
    </w:lvl>
    <w:lvl w:ilvl="3" w:tplc="4ECC733E">
      <w:numFmt w:val="decimal"/>
      <w:lvlText w:val=""/>
      <w:lvlJc w:val="left"/>
    </w:lvl>
    <w:lvl w:ilvl="4" w:tplc="8F6CAFC4">
      <w:numFmt w:val="decimal"/>
      <w:lvlText w:val=""/>
      <w:lvlJc w:val="left"/>
    </w:lvl>
    <w:lvl w:ilvl="5" w:tplc="61C43876">
      <w:numFmt w:val="decimal"/>
      <w:lvlText w:val=""/>
      <w:lvlJc w:val="left"/>
    </w:lvl>
    <w:lvl w:ilvl="6" w:tplc="594A00CE">
      <w:numFmt w:val="decimal"/>
      <w:lvlText w:val=""/>
      <w:lvlJc w:val="left"/>
    </w:lvl>
    <w:lvl w:ilvl="7" w:tplc="27DEEB50">
      <w:numFmt w:val="decimal"/>
      <w:lvlText w:val=""/>
      <w:lvlJc w:val="left"/>
    </w:lvl>
    <w:lvl w:ilvl="8" w:tplc="EF16B07C">
      <w:numFmt w:val="decimal"/>
      <w:lvlText w:val=""/>
      <w:lvlJc w:val="left"/>
    </w:lvl>
  </w:abstractNum>
  <w:abstractNum w:abstractNumId="3" w15:restartNumberingAfterBreak="0">
    <w:nsid w:val="482A3E2D"/>
    <w:multiLevelType w:val="hybridMultilevel"/>
    <w:tmpl w:val="28DCC99A"/>
    <w:lvl w:ilvl="0" w:tplc="C6B6ECC0">
      <w:start w:val="1"/>
      <w:numFmt w:val="decimal"/>
      <w:lvlText w:val="%1."/>
      <w:lvlJc w:val="left"/>
      <w:pPr>
        <w:ind w:left="540" w:hanging="270"/>
      </w:pPr>
    </w:lvl>
    <w:lvl w:ilvl="1" w:tplc="46405690">
      <w:numFmt w:val="decimal"/>
      <w:lvlText w:val=""/>
      <w:lvlJc w:val="left"/>
    </w:lvl>
    <w:lvl w:ilvl="2" w:tplc="6AF00F8C">
      <w:numFmt w:val="decimal"/>
      <w:lvlText w:val=""/>
      <w:lvlJc w:val="left"/>
    </w:lvl>
    <w:lvl w:ilvl="3" w:tplc="F42A7778">
      <w:numFmt w:val="decimal"/>
      <w:lvlText w:val=""/>
      <w:lvlJc w:val="left"/>
    </w:lvl>
    <w:lvl w:ilvl="4" w:tplc="98A2216C">
      <w:numFmt w:val="decimal"/>
      <w:lvlText w:val=""/>
      <w:lvlJc w:val="left"/>
    </w:lvl>
    <w:lvl w:ilvl="5" w:tplc="9620C13A">
      <w:numFmt w:val="decimal"/>
      <w:lvlText w:val=""/>
      <w:lvlJc w:val="left"/>
    </w:lvl>
    <w:lvl w:ilvl="6" w:tplc="3EF80674">
      <w:numFmt w:val="decimal"/>
      <w:lvlText w:val=""/>
      <w:lvlJc w:val="left"/>
    </w:lvl>
    <w:lvl w:ilvl="7" w:tplc="C9CC4210">
      <w:numFmt w:val="decimal"/>
      <w:lvlText w:val=""/>
      <w:lvlJc w:val="left"/>
    </w:lvl>
    <w:lvl w:ilvl="8" w:tplc="B5147612">
      <w:numFmt w:val="decimal"/>
      <w:lvlText w:val=""/>
      <w:lvlJc w:val="left"/>
    </w:lvl>
  </w:abstractNum>
  <w:abstractNum w:abstractNumId="4" w15:restartNumberingAfterBreak="0">
    <w:nsid w:val="72F60E93"/>
    <w:multiLevelType w:val="hybridMultilevel"/>
    <w:tmpl w:val="94E21D74"/>
    <w:lvl w:ilvl="0" w:tplc="755CE9DA">
      <w:start w:val="1"/>
      <w:numFmt w:val="decimal"/>
      <w:lvlText w:val="%1."/>
      <w:lvlJc w:val="left"/>
      <w:pPr>
        <w:ind w:left="540" w:hanging="270"/>
      </w:pPr>
    </w:lvl>
    <w:lvl w:ilvl="1" w:tplc="F5AA3FD4">
      <w:numFmt w:val="decimal"/>
      <w:lvlText w:val=""/>
      <w:lvlJc w:val="left"/>
    </w:lvl>
    <w:lvl w:ilvl="2" w:tplc="3142FC70">
      <w:numFmt w:val="decimal"/>
      <w:lvlText w:val=""/>
      <w:lvlJc w:val="left"/>
    </w:lvl>
    <w:lvl w:ilvl="3" w:tplc="17F469F0">
      <w:numFmt w:val="decimal"/>
      <w:lvlText w:val=""/>
      <w:lvlJc w:val="left"/>
    </w:lvl>
    <w:lvl w:ilvl="4" w:tplc="7716FF3E">
      <w:numFmt w:val="decimal"/>
      <w:lvlText w:val=""/>
      <w:lvlJc w:val="left"/>
    </w:lvl>
    <w:lvl w:ilvl="5" w:tplc="8842D634">
      <w:numFmt w:val="decimal"/>
      <w:lvlText w:val=""/>
      <w:lvlJc w:val="left"/>
    </w:lvl>
    <w:lvl w:ilvl="6" w:tplc="35E04F20">
      <w:numFmt w:val="decimal"/>
      <w:lvlText w:val=""/>
      <w:lvlJc w:val="left"/>
    </w:lvl>
    <w:lvl w:ilvl="7" w:tplc="E8B8855C">
      <w:numFmt w:val="decimal"/>
      <w:lvlText w:val=""/>
      <w:lvlJc w:val="left"/>
    </w:lvl>
    <w:lvl w:ilvl="8" w:tplc="B9A20D6E">
      <w:numFmt w:val="decimal"/>
      <w:lvlText w:val=""/>
      <w:lvlJc w:val="left"/>
    </w:lvl>
  </w:abstractNum>
  <w:num w:numId="1" w16cid:durableId="180971265">
    <w:abstractNumId w:val="1"/>
    <w:lvlOverride w:ilvl="0">
      <w:startOverride w:val="1"/>
    </w:lvlOverride>
  </w:num>
  <w:num w:numId="2" w16cid:durableId="17382879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45C"/>
    <w:rsid w:val="005C572B"/>
    <w:rsid w:val="005E645C"/>
    <w:rsid w:val="00BA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3665C4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823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