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 práce s 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 piš přímo do něj. U každé hodiny vyplň záznam pozorování a na konci si projdi kontrolu před odevzdáním. Do úkolů nevkládej fotografie spolužáků bez jejich souhlasu ani obrázky z 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 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 vektorový obrázek, vysvětlí, co se s každým stane při zvětšení, a 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rastr a vektor.html, Rastr a 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 nepůjde to spravit. Dnes se naučíš poznat, kdy použít který typ a 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 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 laboratoři: </w:t>
      </w:r>
      <w:r>
        <w:rPr>
          <w:color w:val="5C6965"/>
        </w:rPr>
        <w:t>V modulu 01 táhni posuvníkem na 800 % a 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 logo_vektor.svg. Zapiš velikosti a 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 souboru 02 urči u každého rastr, nebo vektor, a 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 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 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 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 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 skeny → rastr. Loga, ikony a 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 modulu 01 a 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 na malou nálepku. Co mu doporučíš a 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 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 barevná hloubka, a 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barevná hloubka.html, Barevná hloubka.csv, Obrázky/hloubka_*.png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 počet barev. Tahle dvě čísla rozhodují, jestli fotka půjde vytisknout, projde e‑mailem a 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 ní uděláš, aby prošla a 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 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 1 bit. Najdi, kde se poprvé objeví pásy v obloze. Potom spočítej, kolik by obrázek zabral nekomprimovaně: šířka × výška × bitů na pixel / 8. U 1600 × 1000 a 24 bitech vyjde 4 688 kB. Porovnej to se skutečným souborem (290 kB). Ten rozdíl dělá komprese, ne barevná hloubka.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 každé hloubky napiš počet barev, velikost a 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 hloubku pro web, tisk A4 a 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 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 které hloubky se objevily pásy v obloze.</w:t>
      </w:r>
    </w:p>
    <w:p w14:paraId="5EDDAD1F" w14:textId="77777777" w:rsidR="00277726" w:rsidRDefault="00000000">
      <w:pPr>
        <w:pStyle w:val="Seznamsodrkami"/>
        <w:spacing w:after="40"/>
      </w:pPr>
      <w:r>
        <w:t>☐  U 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 DPI a 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 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 přepínej hloubku tam a 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 fotografie oblohy objeví pásy dřív než u 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 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 bezztrátovou kompresí a vybere formát podle obsahu a 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komprese a formáty.html, Formáty a 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 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 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 sleduj výřez i 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 každého souboru urči, zda je ztrátový, a 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 CSV máš vyplněný sloupec ztrátová u 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 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 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 loga bývá JPEG větší než PNG — a 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 sleduj jen dvě čísla: kvalitu a velikost. Pak přejdi na modul 03 a všimni si, že u 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 jeden, který uložíš jako PNG. U 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 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 vrstvami a exportuje výstup ve vhodném formátu a 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Obrázky/foto_original.png, Úprava obrázku v 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 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 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 úprava: </w:t>
      </w:r>
      <w:r>
        <w:rPr>
          <w:color w:val="5C6965"/>
        </w:rPr>
        <w:t xml:space="preserve">Napiš, k čemu fotka bude (třeba plakát). Ořízni na 16:9, uprav jas a kontrast a zapiš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 popiskem: </w:t>
      </w:r>
      <w:r>
        <w:rPr>
          <w:color w:val="5C6965"/>
        </w:rPr>
        <w:t>Přidej textovou vrstvu a 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 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 vrstvami.</w:t>
      </w:r>
    </w:p>
    <w:p w14:paraId="6E88435F" w14:textId="77777777" w:rsidR="00277726" w:rsidRDefault="00000000">
      <w:pPr>
        <w:pStyle w:val="Seznamsodrkami"/>
        <w:spacing w:after="40"/>
      </w:pPr>
      <w:r>
        <w:t>☐  U všech tří exportů máš zapsané rozměry a velikost v 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 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 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Úprava obrázku v GIMPu.txt krok po kroku. Nejdůležitější je rozdíl mezi uložením a 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 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 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 malé velikosti a 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Vektor v 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 na plachtě. To umí jedině vektor. Dnes si jeden vyrobíš a ověříš, jestli obstojí i 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 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 xml:space="preserve">Napiš, pro jaký klub je a co má říct. Plátno 800 × 800 px,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 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 vyexportuj znacka_512.png a 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 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 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 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 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 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 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 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 malé velikosti, a 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 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 snímkové frekvence u videa a 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vzorkování zvuku.html, Média/, Parametry médií.csv, Zvuk a 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 video jsou jen čísla — vzorky a snímky. Když víš, co znamená vzorkovací a snímková frekvence, poznáš, proč něco zní špatně, proč je soubor obrovský a 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 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 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 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 přehrání: </w:t>
      </w:r>
      <w:r>
        <w:rPr>
          <w:color w:val="5C6965"/>
        </w:rPr>
        <w:t>Porovnej čtyři zvuky a čtyři videa ve složce Média.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 svá pozorování do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 všech souborů v 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 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 kodek a 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 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 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 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 xml:space="preserve">Student vytvoří infografiku, která data zobrazuje poctivě a je srozumitelná na první pohled, a 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 xml:space="preserve">Excel, PowerPoint, Infografika v Canvě.txt, Výstupy k posouzení/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 xml:space="preserve">Graf umí říct pravdu i zavádět, aniž by změnil jediné číslo. Dnes obojí uvidíš vedle sebe a pak vytvoříš infografiku, která data ukazuje poctivě a kterou spolužák pochopí za pět sekund.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 xml:space="preserve">Hierarchie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 xml:space="preserve">Blízkost a kontrast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 xml:space="preserve">Poctivý graf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 infografice B alespoň pět konkrétních chyb a 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 xml:space="preserve">Vyber jednu sadu dat, napiš, pro koho to je, a udělej graf v Excelu.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Test pěti sekund: </w:t>
      </w:r>
      <w:r>
        <w:rPr>
          <w:color w:val="5C6965"/>
        </w:rPr>
        <w:t xml:space="preserve">Spolužák řekne, co je hlavní. Oprav, co nepochopil, a ulož PDF a PNG.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 xml:space="preserve">☐  Osa tvého grafu začíná na nule a graf není ve 3D.</w:t>
      </w:r>
    </w:p>
    <w:p w14:paraId="31AC684C" w14:textId="77777777" w:rsidR="00277726" w:rsidRDefault="00000000">
      <w:pPr>
        <w:pStyle w:val="Seznamsodrkami"/>
        <w:spacing w:after="40"/>
      </w:pPr>
      <w:r>
        <w:t xml:space="preserve">☐  Uvedl jsi zdroj, velikost vzorku, datum i omezení dat.</w:t>
      </w:r>
    </w:p>
    <w:p w14:paraId="3E29F5F0" w14:textId="77777777" w:rsidR="00277726" w:rsidRDefault="00000000">
      <w:pPr>
        <w:pStyle w:val="Seznamsodrkami"/>
        <w:spacing w:after="40"/>
      </w:pPr>
      <w:r>
        <w:t xml:space="preserve">☐  Použil jsi nejvýše dvě písma a čtyři barvy.</w:t>
      </w:r>
    </w:p>
    <w:p w14:paraId="6ACCD938" w14:textId="77777777" w:rsidR="00277726" w:rsidRDefault="00000000">
      <w:pPr>
        <w:pStyle w:val="Seznamsodrkami"/>
        <w:spacing w:after="40"/>
      </w:pPr>
      <w:r>
        <w:t xml:space="preserve">☐  Po testu pěti sekund jsi opravil, co spolužák nepochopil.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 xml:space="preserve">Osa sloupcového grafu začíná na nule a koláč nepatří do 3D.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 xml:space="preserve">Hlavní zjištění musí být vidět jako první. Ověříš to testem pěti sekund.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 číslům patří zdroj, velikost vzorku, datum a to, co z 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 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 ukázky B a 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 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 xml:space="preserve">Student propojí dovednosti z celého bloku do výstupu pro konkrétního čtenáře, ověří ho testem u spolužáka a obhájí svá rozhodnutí.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Závěrečný výstup.txt, nástroje z hodin 4, 5 a 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 xml:space="preserve">Dnes dáš dohromady všechno z bloku do jednoho výstupu pro konkrétního čtenáře, ověříš, že ho pochopí, a obhájíš svá rozhodnutí. Právě schopnost říct, proč jsi něco udělal,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 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 xml:space="preserve">Test a 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 xml:space="preserve">Napiš „Určeno pro…“ a „Čtenář má pochopit…“, pak zpracuj variantu podle 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Test pěti sekund: </w:t>
      </w:r>
      <w:r>
        <w:rPr>
          <w:color w:val="5C6965"/>
        </w:rPr>
        <w:t xml:space="preserve">Spolužák řekne pevné věty ze zadání. Oprav, co nepochopil, a zapiš to.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List a obhajoba: </w:t>
      </w:r>
      <w:r>
        <w:rPr>
          <w:color w:val="5C6965"/>
        </w:rPr>
        <w:t xml:space="preserve">Technický list včetně použití AI a tři věty: co, proč a co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 xml:space="preserve">☐  Výstup má všechny povinné prvky a větu „Určeno pro…“.</w:t>
      </w:r>
    </w:p>
    <w:p w14:paraId="1155E802" w14:textId="77777777" w:rsidR="00277726" w:rsidRDefault="00000000">
      <w:pPr>
        <w:pStyle w:val="Seznamsodrkami"/>
        <w:spacing w:after="40"/>
      </w:pPr>
      <w:r>
        <w:t xml:space="preserve">☐  Technický list má rozměry, formáty, velikosti i použití AI.</w:t>
      </w:r>
    </w:p>
    <w:p w14:paraId="27B23E17" w14:textId="77777777" w:rsidR="00277726" w:rsidRDefault="00000000">
      <w:pPr>
        <w:pStyle w:val="Seznamsodrkami"/>
        <w:spacing w:after="40"/>
      </w:pPr>
      <w:r>
        <w:t xml:space="preserve">☐  Po testu pěti sekund jsi opravil, co spolužák nepochopil.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 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 xml:space="preserve">Výstup je hotový, až ho pochopí ten, pro koho je. Ke každému rozhodnutí patří důvod.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 datům i k 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 hodin 4, 5 a 7 a vyber, co z 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 grafikou, které si z 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 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2</cp:revision>
  <dcterms:created xsi:type="dcterms:W3CDTF">2026-07-24T00:00:00Z</dcterms:created>
  <dcterms:modified xsi:type="dcterms:W3CDTF">2026-07-24T00:00:00Z</dcterms:modified>
  <cp:category/>
</cp:coreProperties>
</file>