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9273"/>
          <w:sz w:val="40"/>
        </w:rPr>
        <w:t>Řešení — Digitální gramotnost</w:t>
      </w:r>
    </w:p>
    <w:p>
      <w:r>
        <w:rPr>
          <w:color w:val="52525B"/>
          <w:sz w:val="22"/>
        </w:rPr>
        <w:t>Úvod do informatiky a digitální gramotnost • 1. ročník SPŠ • učitelský klíč ke kontrolním úlohám</w:t>
      </w:r>
    </w:p>
    <w:p>
      <w:pPr>
        <w:spacing w:before="160"/>
      </w:pPr>
      <w:r>
        <w:rPr>
          <w:color w:val="52525B"/>
        </w:rPr>
        <w:t>Klíč k uzavřeným úlohám a kontrolním otázkám všech šesti pracovních listů. U úloh s jednou správnou odpovědí je řešení uvedeno napevno; u otevřených otázek jde o vzorovou odpověď — uznávej i jiné správně zdůvodněné formulace. Praktické úkoly na počítači (snímky obrazovky, struktura složek, schéma sítě, mise v cmd) se hodnotí podle kritérií v pracovním listu a rubriky v plánu hodiny.</w:t>
      </w:r>
    </w:p>
    <w:p>
      <w:pPr>
        <w:spacing w:before="280"/>
      </w:pPr>
      <w:r>
        <w:rPr>
          <w:b/>
          <w:color w:val="0B9273"/>
          <w:sz w:val="30"/>
        </w:rPr>
        <w:t>Lekce 1 — Operační systém</w:t>
      </w:r>
    </w:p>
    <w:p>
      <w:pPr>
        <w:spacing w:before="120"/>
      </w:pPr>
      <w:r>
        <w:rPr>
          <w:b/>
        </w:rPr>
        <w:t>Kontrolní otázky</w:t>
      </w:r>
    </w:p>
    <w:p>
      <w:pPr>
        <w:pStyle w:val="ListNumber"/>
      </w:pPr>
      <w:r>
        <w:rPr>
          <w:b/>
        </w:rPr>
        <w:t>K čemu slouží operační systém?</w:t>
      </w:r>
    </w:p>
    <w:p>
      <w:pPr>
        <w:ind w:left="360"/>
      </w:pPr>
      <w:r>
        <w:rPr>
          <w:color w:val="52525B"/>
        </w:rPr>
        <w:t>→ Řídí hardware počítače (procesor, paměť, disk), spouští aplikace a umožňuje uživateli s počítačem pracovat. Bez OS je počítač nepoužitelný.</w:t>
      </w:r>
    </w:p>
    <w:p>
      <w:pPr>
        <w:pStyle w:val="ListNumber"/>
      </w:pPr>
      <w:r>
        <w:rPr>
          <w:b/>
        </w:rPr>
        <w:t>Jmenuj dva operační systémy pro počítač a dva pro telefon.</w:t>
      </w:r>
    </w:p>
    <w:p>
      <w:pPr>
        <w:ind w:left="360"/>
      </w:pPr>
      <w:r>
        <w:rPr>
          <w:color w:val="52525B"/>
        </w:rPr>
        <w:t>→ Počítač: Windows, macOS, Linux (libovolné dva). Telefon: Android, iOS.</w:t>
      </w:r>
    </w:p>
    <w:p>
      <w:pPr>
        <w:pStyle w:val="ListNumber"/>
      </w:pPr>
      <w:r>
        <w:rPr>
          <w:b/>
        </w:rPr>
        <w:t>Jakou klávesovou zkratkou pořídíš snímek obrazovky?</w:t>
      </w:r>
    </w:p>
    <w:p>
      <w:pPr>
        <w:ind w:left="360"/>
      </w:pPr>
      <w:r>
        <w:rPr>
          <w:color w:val="52525B"/>
        </w:rPr>
        <w:t>→ Win+Shift+S (výřez obrazovky). Uznej i PrtScn / Win+PrtScn (celá obrazovka).</w:t>
      </w:r>
    </w:p>
    <w:p>
      <w:pPr>
        <w:spacing w:before="280"/>
      </w:pPr>
      <w:r>
        <w:rPr>
          <w:b/>
          <w:color w:val="0B9273"/>
          <w:sz w:val="30"/>
        </w:rPr>
        <w:t>Lekce 2 — Soubory a cloud</w:t>
      </w:r>
    </w:p>
    <w:p>
      <w:pPr>
        <w:spacing w:before="120"/>
      </w:pPr>
      <w:r>
        <w:rPr>
          <w:b/>
        </w:rPr>
        <w:t>Kontrolní otázky</w:t>
      </w:r>
    </w:p>
    <w:p>
      <w:pPr>
        <w:pStyle w:val="ListNumber"/>
      </w:pPr>
      <w:r>
        <w:rPr>
          <w:b/>
        </w:rPr>
        <w:t>Jaký je rozdíl mezi kopírováním a přesunutím souboru?</w:t>
      </w:r>
    </w:p>
    <w:p>
      <w:pPr>
        <w:ind w:left="360"/>
      </w:pPr>
      <w:r>
        <w:rPr>
          <w:color w:val="52525B"/>
        </w:rPr>
        <w:t>→ Kopírování (Ctrl+C): originál zůstane a vznikne kopie — soubor je pak na dvou místech. Přesunutí (Ctrl+X): soubor se přemístí, na původním místě už není.</w:t>
      </w:r>
    </w:p>
    <w:p>
      <w:pPr>
        <w:pStyle w:val="ListNumber"/>
      </w:pPr>
      <w:r>
        <w:rPr>
          <w:b/>
        </w:rPr>
        <w:t>Co poznáš z přípony souboru? Uveď dva příklady.</w:t>
      </w:r>
    </w:p>
    <w:p>
      <w:pPr>
        <w:ind w:left="360"/>
      </w:pPr>
      <w:r>
        <w:rPr>
          <w:color w:val="52525B"/>
        </w:rPr>
        <w:t>→ Typ souboru a program, kterým se otevře. Např. .docx = Word, .xlsx = Excel, .jpg = obrázek, .pdf = dokument ke čtení, .exe = spustitelný program.</w:t>
      </w:r>
    </w:p>
    <w:p>
      <w:pPr>
        <w:pStyle w:val="ListNumber"/>
      </w:pPr>
      <w:r>
        <w:rPr>
          <w:b/>
        </w:rPr>
        <w:t>Jedna výhoda a jedno riziko cloudového úložiště.</w:t>
      </w:r>
    </w:p>
    <w:p>
      <w:pPr>
        <w:ind w:left="360"/>
      </w:pPr>
      <w:r>
        <w:rPr>
          <w:color w:val="52525B"/>
        </w:rPr>
        <w:t>→ Výhoda: soubory máš dostupné odkudkoli a neztratíš je při poruše disku (záloha). Riziko: bez internetu se k nim nedostaneš a je nutné chránit účet (únik hesla = únik souborů).</w:t>
      </w:r>
    </w:p>
    <w:p>
      <w:pPr>
        <w:spacing w:before="280"/>
      </w:pPr>
      <w:r>
        <w:rPr>
          <w:b/>
          <w:color w:val="0B9273"/>
          <w:sz w:val="30"/>
        </w:rPr>
        <w:t>Lekce 3 — Kybernetická bezpečnost</w:t>
      </w:r>
    </w:p>
    <w:p>
      <w:pPr>
        <w:spacing w:before="120"/>
      </w:pPr>
      <w:r>
        <w:rPr>
          <w:b/>
        </w:rPr>
        <w:t>Úkol 1 — Který e-mail je pravý?</w:t>
      </w:r>
    </w:p>
    <w:p>
      <w:r>
        <w:t xml:space="preserve">Pravý je e-mail </w:t>
      </w:r>
      <w:r>
        <w:rPr>
          <w:b/>
        </w:rPr>
        <w:t>B</w:t>
      </w:r>
      <w:r>
        <w:t xml:space="preserve"> (školní knihovna) — odesílatel z domény školy, věcný obsah bez nátlaku, žádný podezřelý odkaz, podpis konkrétní osoby.</w:t>
      </w:r>
    </w:p>
    <w:p>
      <w:pPr>
        <w:spacing w:before="120"/>
      </w:pPr>
      <w:r>
        <w:rPr>
          <w:b/>
        </w:rPr>
        <w:t>Znaky podvodu (stačí 3)</w:t>
      </w:r>
    </w:p>
    <w:p>
      <w:pPr>
        <w:pStyle w:val="ListBullet"/>
      </w:pPr>
      <w:r>
        <w:rPr>
          <w:b/>
        </w:rPr>
        <w:t xml:space="preserve">E-mail A: </w:t>
      </w:r>
      <w:r>
        <w:t>cizí doména a překlep v adrese („ceska-posta-dorucenii.example“ – pošta má poštovní doménu a „dorucenii“ je s překlepem).</w:t>
      </w:r>
    </w:p>
    <w:p>
      <w:pPr>
        <w:pStyle w:val="ListBullet"/>
      </w:pPr>
      <w:r>
        <w:t>časový nátlak („do 24 hodin, jinak zničena“), odkaz na cizí web (posta-platba.example), žádost o platbu, naléhavost a vykřičníky.</w:t>
      </w:r>
    </w:p>
    <w:p>
      <w:pPr>
        <w:pStyle w:val="ListBullet"/>
      </w:pPr>
      <w:r>
        <w:rPr>
          <w:b/>
        </w:rPr>
        <w:t xml:space="preserve">E-mail C: </w:t>
      </w:r>
      <w:r>
        <w:t>falešná doména („micros0ft“ s nulou, micros0ft-team.example).</w:t>
      </w:r>
    </w:p>
    <w:p>
      <w:pPr>
        <w:pStyle w:val="ListBullet"/>
      </w:pPr>
      <w:r>
        <w:t>časový nátlak („do 12 hodin zablokujeme“), žádost o ověření/zadání hesla, odkaz vedoucí na overeni-uctu.example místo na doménu Microsoftu.</w:t>
      </w:r>
    </w:p>
    <w:p>
      <w:pPr>
        <w:spacing w:before="120"/>
      </w:pPr>
      <w:r>
        <w:rPr>
          <w:b/>
        </w:rPr>
        <w:t>Úkol 2 — Pořadí hesel (1 = nejslabší → 4 = nejsilnější)</w:t>
      </w:r>
    </w:p>
    <w:p>
      <w:pPr>
        <w:pStyle w:val="ListBullet"/>
      </w:pPr>
      <w:r>
        <w:rPr>
          <w:b/>
        </w:rPr>
        <w:t xml:space="preserve">1 — </w:t>
      </w:r>
      <w:r>
        <w:t>123456</w:t>
      </w:r>
    </w:p>
    <w:p>
      <w:pPr>
        <w:pStyle w:val="ListBullet"/>
      </w:pPr>
      <w:r>
        <w:rPr>
          <w:b/>
        </w:rPr>
        <w:t xml:space="preserve">2 — </w:t>
      </w:r>
      <w:r>
        <w:t>honza2010</w:t>
      </w:r>
    </w:p>
    <w:p>
      <w:pPr>
        <w:pStyle w:val="ListBullet"/>
      </w:pPr>
      <w:r>
        <w:rPr>
          <w:b/>
        </w:rPr>
        <w:t xml:space="preserve">3 — </w:t>
      </w:r>
      <w:r>
        <w:t>H0nz@!</w:t>
      </w:r>
    </w:p>
    <w:p>
      <w:pPr>
        <w:pStyle w:val="ListBullet"/>
      </w:pPr>
      <w:r>
        <w:rPr>
          <w:b/>
        </w:rPr>
        <w:t xml:space="preserve">4 — </w:t>
      </w:r>
      <w:r>
        <w:t>Kulaty-Stul-Leti-Vesmirem_42</w:t>
      </w:r>
    </w:p>
    <w:p>
      <w:pPr>
        <w:spacing w:before="80"/>
        <w:ind w:left="240"/>
      </w:pPr>
      <w:r>
        <w:rPr>
          <w:b/>
          <w:color w:val="0B9273"/>
        </w:rPr>
        <w:t xml:space="preserve">Pozn. pro učitele: </w:t>
      </w:r>
      <w:r>
        <w:rPr>
          <w:i/>
        </w:rPr>
        <w:t>Rozhodující je heslová fráze na 4. místě — jediné jednoznačně silné heslo (dlouhé a pestré). První tři jsou všechna slabá. Pořadí 2 vs. 3 je záměrně na diskuzi: „honza2010“ má 9 znaků, ale jen malá písmena a číslice; „H0nz@!“ má více znakových sad, ale jen 6 znaků. Podle moderního přístupu (délka je důležitější než pestrost) je to hraniční — uznej i opačné pořadí 2↔3, pokud ho žák zdůvodní délkou. Zvaž náhradu „H0nz@!“ za jednoznačně střední heslo, chceš-li mít pořadí bez debat.</w:t>
      </w:r>
    </w:p>
    <w:p>
      <w:pPr>
        <w:spacing w:before="120"/>
      </w:pPr>
      <w:r>
        <w:rPr>
          <w:b/>
        </w:rPr>
        <w:t>Kontrolní otázky</w:t>
      </w:r>
    </w:p>
    <w:p>
      <w:pPr>
        <w:pStyle w:val="ListNumber"/>
      </w:pPr>
      <w:r>
        <w:rPr>
          <w:b/>
        </w:rPr>
        <w:t>Co udělá pozorný člověk s odkazem v e-mailu, než na něj klikne?</w:t>
      </w:r>
    </w:p>
    <w:p>
      <w:pPr>
        <w:ind w:left="360"/>
      </w:pPr>
      <w:r>
        <w:rPr>
          <w:color w:val="52525B"/>
        </w:rPr>
        <w:t>→ Najede na odkaz myší (bez kliknutí) a zkontroluje, kam skutečně vede — celou adresu i doménu; ověří i odesílatele. Když něco nesedí, neklikne.</w:t>
      </w:r>
    </w:p>
    <w:p>
      <w:pPr>
        <w:pStyle w:val="ListNumber"/>
      </w:pPr>
      <w:r>
        <w:rPr>
          <w:b/>
        </w:rPr>
        <w:t>Proč nestačí mít jedno super heslo pro všechny účty?</w:t>
      </w:r>
    </w:p>
    <w:p>
      <w:pPr>
        <w:ind w:left="360"/>
      </w:pPr>
      <w:r>
        <w:rPr>
          <w:color w:val="52525B"/>
        </w:rPr>
        <w:t>→ Když unikne (nebo je prolomeno) u jedné služby, útočník se s ním dostane do všech ostatních účtů. Každá služba má mít jiné heslo.</w:t>
      </w:r>
    </w:p>
    <w:p>
      <w:pPr>
        <w:pStyle w:val="ListNumber"/>
      </w:pPr>
      <w:r>
        <w:rPr>
          <w:b/>
        </w:rPr>
        <w:t>Co znamená, že tě chrání 2FA, když ti někdo ukradne heslo?</w:t>
      </w:r>
    </w:p>
    <w:p>
      <w:pPr>
        <w:ind w:left="360"/>
      </w:pPr>
      <w:r>
        <w:rPr>
          <w:color w:val="52525B"/>
        </w:rPr>
        <w:t>→ Samotné heslo k přihlášení nestačí — je potřeba ještě druhý faktor (kód nebo potvrzení v mobilu), který útočník nemá, takže se nepřihlásí.</w:t>
      </w:r>
    </w:p>
    <w:p>
      <w:pPr>
        <w:spacing w:before="280"/>
      </w:pPr>
      <w:r>
        <w:rPr>
          <w:b/>
          <w:color w:val="0B9273"/>
          <w:sz w:val="30"/>
        </w:rPr>
        <w:t>Lekce 4 — Počítačové sítě</w:t>
      </w:r>
    </w:p>
    <w:p>
      <w:pPr>
        <w:spacing w:before="120"/>
      </w:pPr>
      <w:r>
        <w:rPr>
          <w:b/>
        </w:rPr>
        <w:t>Úkol 1 — Cesta dat (pořadí 1–5)</w:t>
      </w:r>
    </w:p>
    <w:p>
      <w:pPr>
        <w:pStyle w:val="ListBullet"/>
      </w:pPr>
      <w:r>
        <w:rPr>
          <w:b/>
        </w:rPr>
        <w:t xml:space="preserve">1 — </w:t>
      </w:r>
      <w:r>
        <w:t>Napíšu adresu a stisknu Enter.</w:t>
      </w:r>
    </w:p>
    <w:p>
      <w:pPr>
        <w:pStyle w:val="ListBullet"/>
      </w:pPr>
      <w:r>
        <w:rPr>
          <w:b/>
        </w:rPr>
        <w:t xml:space="preserve">2 — </w:t>
      </w:r>
      <w:r>
        <w:t>Počítač zjistí od DNS IP adresu serveru.</w:t>
      </w:r>
    </w:p>
    <w:p>
      <w:pPr>
        <w:pStyle w:val="ListBullet"/>
      </w:pPr>
      <w:r>
        <w:rPr>
          <w:b/>
        </w:rPr>
        <w:t xml:space="preserve">3 — </w:t>
      </w:r>
      <w:r>
        <w:t>Žádost putuje přes router k serveru.</w:t>
      </w:r>
    </w:p>
    <w:p>
      <w:pPr>
        <w:pStyle w:val="ListBullet"/>
      </w:pPr>
      <w:r>
        <w:rPr>
          <w:b/>
        </w:rPr>
        <w:t xml:space="preserve">4 — </w:t>
      </w:r>
      <w:r>
        <w:t>Server pošle stránku zpět.</w:t>
      </w:r>
    </w:p>
    <w:p>
      <w:pPr>
        <w:pStyle w:val="ListBullet"/>
      </w:pPr>
      <w:r>
        <w:rPr>
          <w:b/>
        </w:rPr>
        <w:t xml:space="preserve">5 — </w:t>
      </w:r>
      <w:r>
        <w:t>Prohlížeč stránku zobrazí.</w:t>
      </w:r>
    </w:p>
    <w:p>
      <w:pPr>
        <w:spacing w:before="120"/>
      </w:pPr>
      <w:r>
        <w:rPr>
          <w:b/>
        </w:rPr>
        <w:t>Kontrolní otázky</w:t>
      </w:r>
    </w:p>
    <w:p>
      <w:pPr>
        <w:pStyle w:val="ListNumber"/>
      </w:pPr>
      <w:r>
        <w:rPr>
          <w:b/>
        </w:rPr>
        <w:t>K čemu slouží DNS? Použij přirovnání.</w:t>
      </w:r>
    </w:p>
    <w:p>
      <w:pPr>
        <w:ind w:left="360"/>
      </w:pPr>
      <w:r>
        <w:rPr>
          <w:color w:val="52525B"/>
        </w:rPr>
        <w:t>→ Převádí jméno webu (např. seznam.cz) na jeho IP adresu. Přirovnání: telefonní / adresní seznam internetu — ze jména najde číslo.</w:t>
      </w:r>
    </w:p>
    <w:p>
      <w:pPr>
        <w:pStyle w:val="ListNumber"/>
      </w:pPr>
      <w:r>
        <w:rPr>
          <w:b/>
        </w:rPr>
        <w:t>Jaký je rozdíl mezi klientem a serverem?</w:t>
      </w:r>
    </w:p>
    <w:p>
      <w:pPr>
        <w:ind w:left="360"/>
      </w:pPr>
      <w:r>
        <w:rPr>
          <w:color w:val="52525B"/>
        </w:rPr>
        <w:t>→ Klient o službu žádá (tvůj počítač, mobil). Server žádosti vyřizuje a poskytuje data — např. na něm „bydlí“ webová stránka.</w:t>
      </w:r>
    </w:p>
    <w:p>
      <w:pPr>
        <w:pStyle w:val="ListNumber"/>
      </w:pPr>
      <w:r>
        <w:rPr>
          <w:b/>
        </w:rPr>
        <w:t>Proč má každé zařízení v síti IP adresu?</w:t>
      </w:r>
    </w:p>
    <w:p>
      <w:pPr>
        <w:ind w:left="360"/>
      </w:pPr>
      <w:r>
        <w:rPr>
          <w:color w:val="52525B"/>
        </w:rPr>
        <w:t>→ Aby data věděla, kam mají dorazit a odkud přišla — jako adresa domu. Bez ní by se data v síti neměla kam doručit.</w:t>
      </w:r>
    </w:p>
    <w:p>
      <w:pPr>
        <w:spacing w:before="280"/>
      </w:pPr>
      <w:r>
        <w:rPr>
          <w:b/>
          <w:color w:val="0B9273"/>
          <w:sz w:val="30"/>
        </w:rPr>
        <w:t>Lekce 5 — Software a licence</w:t>
      </w:r>
    </w:p>
    <w:p>
      <w:pPr>
        <w:spacing w:before="120"/>
      </w:pPr>
      <w:r>
        <w:rPr>
          <w:b/>
        </w:rPr>
        <w:t>Úkol 1 — Rozcvička</w:t>
      </w:r>
    </w:p>
    <w:p>
      <w:pPr>
        <w:pStyle w:val="ListBullet"/>
      </w:pPr>
      <w:r>
        <w:rPr>
          <w:b/>
        </w:rPr>
        <w:t xml:space="preserve">Windows je software: </w:t>
      </w:r>
      <w:r>
        <w:t>systémový</w:t>
      </w:r>
    </w:p>
    <w:p>
      <w:pPr>
        <w:pStyle w:val="ListBullet"/>
      </w:pPr>
      <w:r>
        <w:rPr>
          <w:b/>
        </w:rPr>
        <w:t xml:space="preserve">Minecraft je software: </w:t>
      </w:r>
      <w:r>
        <w:t>aplikační</w:t>
      </w:r>
    </w:p>
    <w:p>
      <w:pPr>
        <w:pStyle w:val="ListBullet"/>
      </w:pPr>
      <w:r>
        <w:rPr>
          <w:b/>
        </w:rPr>
        <w:t xml:space="preserve">GIMP (zdarma, s otevřeným kódem) je: </w:t>
      </w:r>
      <w:r>
        <w:t>open source</w:t>
      </w:r>
    </w:p>
    <w:p>
      <w:pPr>
        <w:pStyle w:val="ListBullet"/>
      </w:pPr>
      <w:r>
        <w:rPr>
          <w:b/>
        </w:rPr>
        <w:t xml:space="preserve">Fotka z internetu bez uvedené licence: </w:t>
      </w:r>
      <w:r>
        <w:t>je chráněná autorským právem</w:t>
      </w:r>
    </w:p>
    <w:p>
      <w:pPr>
        <w:spacing w:before="120"/>
      </w:pPr>
      <w:r>
        <w:rPr>
          <w:b/>
        </w:rPr>
        <w:t>Úkol 2 — Zařazení programů (Program — systémový/aplikační — typ licence)</w:t>
      </w:r>
    </w:p>
    <w:p>
      <w:pPr>
        <w:pStyle w:val="ListBullet"/>
      </w:pPr>
      <w:r>
        <w:rPr>
          <w:b/>
        </w:rPr>
        <w:t xml:space="preserve">Windows: </w:t>
      </w:r>
      <w:r>
        <w:t>systémový — komerční (jednorázová / OEM licence).</w:t>
      </w:r>
    </w:p>
    <w:p>
      <w:pPr>
        <w:pStyle w:val="ListBullet"/>
      </w:pPr>
      <w:r>
        <w:rPr>
          <w:b/>
        </w:rPr>
        <w:t xml:space="preserve">Word: </w:t>
      </w:r>
      <w:r>
        <w:t>aplikační — předplatné (Microsoft 365).</w:t>
      </w:r>
    </w:p>
    <w:p>
      <w:pPr>
        <w:pStyle w:val="ListBullet"/>
      </w:pPr>
      <w:r>
        <w:rPr>
          <w:b/>
        </w:rPr>
        <w:t xml:space="preserve">GIMP: </w:t>
      </w:r>
      <w:r>
        <w:t>aplikační — open source.</w:t>
      </w:r>
    </w:p>
    <w:p>
      <w:pPr>
        <w:pStyle w:val="ListBullet"/>
      </w:pPr>
      <w:r>
        <w:rPr>
          <w:b/>
        </w:rPr>
        <w:t xml:space="preserve">Spotify: </w:t>
      </w:r>
      <w:r>
        <w:t>aplikační — předplatné (Premium); základní verze je zdarma, uznávej obojí.</w:t>
      </w:r>
    </w:p>
    <w:p>
      <w:pPr>
        <w:pStyle w:val="ListBullet"/>
      </w:pPr>
      <w:r>
        <w:rPr>
          <w:b/>
        </w:rPr>
        <w:t xml:space="preserve">Chrome: </w:t>
      </w:r>
      <w:r>
        <w:t>aplikační — freeware.</w:t>
      </w:r>
    </w:p>
    <w:p>
      <w:pPr>
        <w:pStyle w:val="ListBullet"/>
      </w:pPr>
      <w:r>
        <w:rPr>
          <w:b/>
        </w:rPr>
        <w:t xml:space="preserve">VLC: </w:t>
      </w:r>
      <w:r>
        <w:t>aplikační — open source.</w:t>
      </w:r>
    </w:p>
    <w:p>
      <w:pPr>
        <w:spacing w:before="120"/>
      </w:pPr>
      <w:r>
        <w:rPr>
          <w:b/>
        </w:rPr>
        <w:t>Kontrolní otázky</w:t>
      </w:r>
    </w:p>
    <w:p>
      <w:pPr>
        <w:pStyle w:val="ListNumber"/>
      </w:pPr>
      <w:r>
        <w:rPr>
          <w:b/>
        </w:rPr>
        <w:t>Jaký je rozdíl mezi freewarem a open source?</w:t>
      </w:r>
    </w:p>
    <w:p>
      <w:pPr>
        <w:ind w:left="360"/>
      </w:pPr>
      <w:r>
        <w:rPr>
          <w:color w:val="52525B"/>
        </w:rPr>
        <w:t>→ Oba jsou zdarma. Freeware nemá dostupný zdrojový kód — smíš ho jen používat, ne upravovat. Open source má zdrojový kód dostupný — smíš ho studovat i upravovat.</w:t>
      </w:r>
    </w:p>
    <w:p>
      <w:pPr>
        <w:pStyle w:val="ListNumber"/>
      </w:pPr>
      <w:r>
        <w:rPr>
          <w:b/>
        </w:rPr>
        <w:t>Proč nesmíš do referátu vložit první obrázek z vyhledávače?</w:t>
      </w:r>
    </w:p>
    <w:p>
      <w:pPr>
        <w:ind w:left="360"/>
      </w:pPr>
      <w:r>
        <w:rPr>
          <w:color w:val="52525B"/>
        </w:rPr>
        <w:t>→ Je chráněný autorským právem. Bez souhlasu / vhodné licence a bez uvedení autora ho použít nesmíš, i když je snadno dostupný.</w:t>
      </w:r>
    </w:p>
    <w:p>
      <w:pPr>
        <w:pStyle w:val="ListNumber"/>
      </w:pPr>
      <w:r>
        <w:rPr>
          <w:b/>
        </w:rPr>
        <w:t>Co musí obsahovat správná citace obrázku?</w:t>
      </w:r>
    </w:p>
    <w:p>
      <w:pPr>
        <w:ind w:left="360"/>
      </w:pPr>
      <w:r>
        <w:rPr>
          <w:color w:val="52525B"/>
        </w:rPr>
        <w:t>→ Autora, zdroj (název webu), licenci a odkaz na originál.</w:t>
      </w:r>
    </w:p>
    <w:p>
      <w:pPr>
        <w:spacing w:before="280"/>
      </w:pPr>
      <w:r>
        <w:rPr>
          <w:b/>
          <w:color w:val="0B9273"/>
          <w:sz w:val="30"/>
        </w:rPr>
        <w:t>Lekce 6 — Příkazový řádek</w:t>
      </w:r>
    </w:p>
    <w:p>
      <w:pPr>
        <w:spacing w:before="120"/>
      </w:pPr>
      <w:r>
        <w:rPr>
          <w:b/>
        </w:rPr>
        <w:t>Kontrolní otázky</w:t>
      </w:r>
    </w:p>
    <w:p>
      <w:pPr>
        <w:pStyle w:val="ListNumber"/>
      </w:pPr>
      <w:r>
        <w:rPr>
          <w:b/>
        </w:rPr>
        <w:t>Z jakých tří částí se může skládat příkaz? Ukaž na dir /w Documents.</w:t>
      </w:r>
    </w:p>
    <w:p>
      <w:pPr>
        <w:ind w:left="360"/>
      </w:pPr>
      <w:r>
        <w:rPr>
          <w:color w:val="52525B"/>
        </w:rPr>
        <w:t>→ Příkaz (dir — co udělat), přepínač (/w — jak, zde výpis do šířky) a argument (Documents — s čím / čeho se to týká). Přepínač i argument jsou nepovinné.</w:t>
      </w:r>
    </w:p>
    <w:p>
      <w:pPr>
        <w:pStyle w:val="ListNumber"/>
      </w:pPr>
      <w:r>
        <w:rPr>
          <w:b/>
        </w:rPr>
        <w:t>Jak zjistíš, co dělá příkaz, který neznáš?</w:t>
      </w:r>
    </w:p>
    <w:p>
      <w:pPr>
        <w:ind w:left="360"/>
      </w:pPr>
      <w:r>
        <w:rPr>
          <w:color w:val="52525B"/>
        </w:rPr>
        <w:t>→ Použiješ nápovědu: help nebo prikaz /? (např. dir /?).</w:t>
      </w:r>
    </w:p>
    <w:p>
      <w:pPr>
        <w:pStyle w:val="ListNumber"/>
      </w:pPr>
      <w:r>
        <w:rPr>
          <w:b/>
        </w:rPr>
        <w:t>Čím se liší smazání souboru příkazem del od smazání v Průzkumníku?</w:t>
      </w:r>
    </w:p>
    <w:p>
      <w:pPr>
        <w:ind w:left="360"/>
      </w:pPr>
      <w:r>
        <w:rPr>
          <w:color w:val="52525B"/>
        </w:rPr>
        <w:t>→ del smaže soubor rovnou (natrvalo) — neputuje do Koše a nejde snadno vrátit. Smazání v Průzkumníku dá soubor do Koše, odkud jde obnovit.</w:t>
      </w:r>
    </w:p>
    <w:p>
      <w:pPr>
        <w:spacing w:before="280"/>
      </w:pPr>
      <w:r>
        <w:rPr>
          <w:b/>
          <w:color w:val="0B9273"/>
          <w:sz w:val="30"/>
        </w:rPr>
        <w:t>Poznámky k pracovním listům</w:t>
      </w:r>
    </w:p>
    <w:p>
      <w:pPr>
        <w:pStyle w:val="ListBullet"/>
      </w:pPr>
      <w:r>
        <w:rPr>
          <w:b/>
        </w:rPr>
        <w:t xml:space="preserve">List 3: </w:t>
      </w:r>
      <w:r>
        <w:t>Řazení hesel (viz výše) — zvaž náhradu „H0nz@!“ za jednoznačně střední heslo, ať pořadí 2↔3 není sporné.</w:t>
      </w:r>
    </w:p>
    <w:p>
      <w:pPr>
        <w:pStyle w:val="ListBullet"/>
      </w:pPr>
      <w:r>
        <w:rPr>
          <w:b/>
        </w:rPr>
        <w:t xml:space="preserve">List 6: </w:t>
      </w:r>
      <w:r>
        <w:t>Formulace „Vytvoř prázdný soubor: echo Muj prvni soubor &gt; poznamky.txt“ — soubor prázdný není, obsahuje text. Vhodnější je „textový soubor“.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Karel Hlas</dc:creator>
  <cp:keywords/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