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+ 03.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obrazky/hloubka_*.png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+ 02.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obrazky/foto_original.png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+ 06.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media/ + 04.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+ 08. Infografika v Canvě.txt + vystupy_k_posouzeni/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09. 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celou složku 03 na sdílené místo. Soubor 01. Laboratoř grafiky.html musí zůstat vedle podsložek obrazky a media, jinak se ukázky nezobrazí.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ze složky media.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01), 03.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04), obrazky/hloubka_*.png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vystupy_k_posouzeni.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(moduly 02 a 03), 02.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02.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obrazky/foto_original.png, 05.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06.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05), media/, 04. Parametry médií.csv, 07.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media.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04.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04. Parametry médií.csv a odpovědi na části A, B a C souboru 06.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08. Infografika v Canvě.txt, vystupy_k_posouzeni/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09. 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