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4"/>
        </w:rPr>
        <w:t>ĐẶC TẢ DỰ ÁN TỐT NGHIỆP</w:t>
      </w:r>
    </w:p>
    <w:p>
      <w:pPr>
        <w:jc w:val="center"/>
      </w:pPr>
      <w:r>
        <w:rPr>
          <w:b/>
          <w:color w:val="17365D"/>
          <w:sz w:val="40"/>
        </w:rPr>
        <w:t>MODULE 04 – TÌM SẢN PHẨM, GIÁ, CỬA HÀNG &amp; VỊ TRÍ</w:t>
      </w:r>
    </w:p>
    <w:p>
      <w:pPr>
        <w:jc w:val="center"/>
      </w:pPr>
      <w:r>
        <w:rPr>
          <w:i/>
          <w:color w:val="5A5A5A"/>
          <w:sz w:val="22"/>
        </w:rPr>
        <w:t>Đặc tả Product/Store/Location Engine và nguồn dữ liệu</w:t>
      </w:r>
    </w:p>
    <w:p>
      <w:pPr>
        <w:jc w:val="center"/>
      </w:pPr>
      <w:r>
        <w:rPr>
          <w:color w:val="464646"/>
          <w:sz w:val="20"/>
        </w:rPr>
        <w:t>Website quản lý chi tiêu cá nhân tích hợp AI đề xuất món ăn, nguyên liệu, sản phẩm và cửa hàng phù hợp với ngân sách và vị trí người dùng</w:t>
      </w:r>
    </w:p>
    <w:p>
      <w:r>
        <w:rPr>
          <w:b/>
          <w:i w:val="0"/>
          <w:sz w:val="19"/>
        </w:rPr>
        <w:t>Phiên bản: 3.1 – SQL Server – Bổ sung đầy đủ phạm vi đã thống nhất</w:t>
      </w:r>
    </w:p>
    <w:p>
      <w:r>
        <w:rPr>
          <w:b w:val="0"/>
          <w:i w:val="0"/>
          <w:sz w:val="19"/>
        </w:rPr>
        <w:t>Ngày cập nhật: 28/09/2026</w:t>
      </w:r>
    </w:p>
    <w:p/>
    <w:p>
      <w:pPr>
        <w:pStyle w:val="Heading1"/>
      </w:pPr>
      <w:r>
        <w:rPr>
          <w:b w:val="0"/>
          <w:i w:val="0"/>
          <w:sz w:val="21"/>
        </w:rPr>
        <w:t>Mục lục</w:t>
      </w:r>
    </w:p>
    <w:p>
      <w:pPr>
        <w:ind w:left="288"/>
      </w:pPr>
      <w:r>
        <w:rPr>
          <w:sz w:val="20"/>
        </w:rPr>
        <w:t>1. Mục tiêu</w:t>
      </w:r>
    </w:p>
    <w:p>
      <w:pPr>
        <w:ind w:left="288"/>
      </w:pPr>
      <w:r>
        <w:rPr>
          <w:sz w:val="20"/>
        </w:rPr>
        <w:t>2. Quyết định phạm vi nguồn</w:t>
      </w:r>
    </w:p>
    <w:p>
      <w:pPr>
        <w:ind w:left="288"/>
      </w:pPr>
      <w:r>
        <w:rPr>
          <w:sz w:val="20"/>
        </w:rPr>
        <w:t>3. Kiến trúc ProductSource</w:t>
      </w:r>
    </w:p>
    <w:p>
      <w:pPr>
        <w:ind w:left="288"/>
      </w:pPr>
      <w:r>
        <w:rPr>
          <w:sz w:val="20"/>
        </w:rPr>
        <w:t>4. Mô hình dữ liệu</w:t>
      </w:r>
    </w:p>
    <w:p>
      <w:pPr>
        <w:ind w:left="288"/>
      </w:pPr>
      <w:r>
        <w:rPr>
          <w:sz w:val="20"/>
        </w:rPr>
        <w:t>5. Location/Store Finder</w:t>
      </w:r>
    </w:p>
    <w:p>
      <w:pPr>
        <w:ind w:left="288"/>
      </w:pPr>
      <w:r>
        <w:rPr>
          <w:sz w:val="20"/>
        </w:rPr>
        <w:t>6. Product Matching</w:t>
      </w:r>
    </w:p>
    <w:p>
      <w:pPr>
        <w:ind w:left="288"/>
      </w:pPr>
      <w:r>
        <w:rPr>
          <w:sz w:val="20"/>
        </w:rPr>
        <w:t>7. Product/Price/Availability data</w:t>
      </w:r>
    </w:p>
    <w:p>
      <w:pPr>
        <w:ind w:left="288"/>
      </w:pPr>
      <w:r>
        <w:rPr>
          <w:sz w:val="20"/>
        </w:rPr>
        <w:t>8. Nguồn dữ liệu mục tiêu</w:t>
      </w:r>
    </w:p>
    <w:p>
      <w:pPr>
        <w:ind w:left="288"/>
      </w:pPr>
      <w:r>
        <w:rPr>
          <w:sz w:val="20"/>
        </w:rPr>
        <w:t>9. Không dùng ShopeeFood scraping</w:t>
      </w:r>
    </w:p>
    <w:p>
      <w:pPr>
        <w:ind w:left="288"/>
      </w:pPr>
      <w:r>
        <w:rPr>
          <w:sz w:val="20"/>
        </w:rPr>
        <w:t>10. So sánh &amp; xếp hạng</w:t>
      </w:r>
    </w:p>
    <w:p>
      <w:pPr>
        <w:ind w:left="288"/>
      </w:pPr>
      <w:r>
        <w:rPr>
          <w:sz w:val="20"/>
        </w:rPr>
        <w:t>11. API</w:t>
      </w:r>
    </w:p>
    <w:p>
      <w:pPr>
        <w:ind w:left="288"/>
      </w:pPr>
      <w:r>
        <w:rPr>
          <w:sz w:val="20"/>
        </w:rPr>
        <w:t>12. Kiểm thử</w:t>
      </w:r>
    </w:p>
    <w:p>
      <w:pPr>
        <w:ind w:left="288"/>
      </w:pPr>
      <w:r>
        <w:rPr>
          <w:sz w:val="20"/>
        </w:rPr>
        <w:t>13. Definition of Done</w:t>
      </w:r>
    </w:p>
    <w:p>
      <w:pPr>
        <w:pStyle w:val="Heading1"/>
      </w:pPr>
      <w:r>
        <w:rPr>
          <w:b w:val="0"/>
          <w:i w:val="0"/>
          <w:sz w:val="21"/>
        </w:rPr>
        <w:t>1. Mục tiêu</w:t>
      </w:r>
    </w:p>
    <w:p>
      <w:r>
        <w:rPr>
          <w:b w:val="0"/>
          <w:i w:val="0"/>
          <w:sz w:val="21"/>
        </w:rPr>
        <w:t>Tìm sản phẩm phù hợp với nguyên liệu, giá hiện hành/giá snapshot, tình trạng có hàng, cửa hàng/chi nhánh gần người dùng và liên kết sản phẩm. Module này không xử lý thanh toán và không xác nhận đơn giao hàng.</w:t>
      </w:r>
    </w:p>
    <w:p>
      <w:pPr>
        <w:pStyle w:val="Heading1"/>
      </w:pPr>
      <w:r>
        <w:rPr>
          <w:b w:val="0"/>
          <w:i w:val="0"/>
          <w:sz w:val="21"/>
        </w:rPr>
        <w:t>2. Quyết định phạm vi nguồn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Nội dung</w:t>
            </w:r>
          </w:p>
        </w:tc>
        <w:tc>
          <w:tcPr>
            <w:tcW w:type="dxa" w:w="5112"/>
            <w:shd w:fill="D9EAF7"/>
            <w:vAlign w:val="center"/>
          </w:tcPr>
          <w:p>
            <w:r>
              <w:rPr>
                <w:sz w:val="17"/>
              </w:rPr>
            </w:r>
            <w:r>
              <w:rPr>
                <w:b/>
                <w:sz w:val="17"/>
              </w:rPr>
              <w:t>Quyết định</w:t>
            </w:r>
          </w:p>
        </w:tc>
      </w:tr>
      <w:tr>
        <w:tc>
          <w:tcPr>
            <w:tcW w:type="dxa" w:w="5112"/>
            <w:vAlign w:val="top"/>
          </w:tcPr>
          <w:p>
            <w:r>
              <w:rPr>
                <w:sz w:val="17"/>
              </w:rPr>
            </w:r>
            <w:r>
              <w:rPr>
                <w:b w:val="0"/>
                <w:sz w:val="17"/>
              </w:rPr>
              <w:t>Nguồn chính cho MVP</w:t>
            </w:r>
          </w:p>
        </w:tc>
        <w:tc>
          <w:tcPr>
            <w:tcW w:type="dxa" w:w="5112"/>
            <w:vAlign w:val="top"/>
          </w:tcPr>
          <w:p>
            <w:r>
              <w:rPr>
                <w:sz w:val="17"/>
              </w:rPr>
            </w:r>
            <w:r>
              <w:rPr>
                <w:b w:val="0"/>
                <w:sz w:val="17"/>
              </w:rPr>
              <w:t>Catalog nội bộ/import CSV hoặc dữ liệu partner được phép; tối thiểu 2 nguồn bán lẻ mục tiêu để demo so sánh.</w:t>
            </w:r>
          </w:p>
        </w:tc>
      </w:tr>
      <w:tr>
        <w:tc>
          <w:tcPr>
            <w:tcW w:type="dxa" w:w="5112"/>
            <w:vAlign w:val="top"/>
          </w:tcPr>
          <w:p>
            <w:r>
              <w:rPr>
                <w:sz w:val="17"/>
              </w:rPr>
            </w:r>
            <w:r>
              <w:rPr>
                <w:b w:val="0"/>
                <w:sz w:val="17"/>
              </w:rPr>
              <w:t>Nguồn mục tiêu khảo sát</w:t>
            </w:r>
          </w:p>
        </w:tc>
        <w:tc>
          <w:tcPr>
            <w:tcW w:type="dxa" w:w="5112"/>
            <w:vAlign w:val="top"/>
          </w:tcPr>
          <w:p>
            <w:r>
              <w:rPr>
                <w:sz w:val="17"/>
              </w:rPr>
            </w:r>
            <w:r>
              <w:rPr>
                <w:b w:val="0"/>
                <w:sz w:val="17"/>
              </w:rPr>
              <w:t>Bách Hóa Xanh, WinMart, Co.op Online.</w:t>
            </w:r>
          </w:p>
        </w:tc>
      </w:tr>
      <w:tr>
        <w:tc>
          <w:tcPr>
            <w:tcW w:type="dxa" w:w="5112"/>
            <w:vAlign w:val="top"/>
          </w:tcPr>
          <w:p>
            <w:r>
              <w:rPr>
                <w:sz w:val="17"/>
              </w:rPr>
            </w:r>
            <w:r>
              <w:rPr>
                <w:b w:val="0"/>
                <w:sz w:val="17"/>
              </w:rPr>
              <w:t>Nguồn vị trí</w:t>
            </w:r>
          </w:p>
        </w:tc>
        <w:tc>
          <w:tcPr>
            <w:tcW w:type="dxa" w:w="5112"/>
            <w:vAlign w:val="top"/>
          </w:tcPr>
          <w:p>
            <w:r>
              <w:rPr>
                <w:sz w:val="17"/>
              </w:rPr>
            </w:r>
            <w:r>
              <w:rPr>
                <w:b w:val="0"/>
                <w:sz w:val="17"/>
              </w:rPr>
              <w:t>Google Places/Location service.</w:t>
            </w:r>
          </w:p>
        </w:tc>
      </w:tr>
      <w:tr>
        <w:tc>
          <w:tcPr>
            <w:tcW w:type="dxa" w:w="5112"/>
            <w:vAlign w:val="top"/>
          </w:tcPr>
          <w:p>
            <w:r>
              <w:rPr>
                <w:sz w:val="17"/>
              </w:rPr>
            </w:r>
            <w:r>
              <w:rPr>
                <w:b w:val="0"/>
                <w:sz w:val="17"/>
              </w:rPr>
              <w:t>ShopeeFood</w:t>
            </w:r>
          </w:p>
        </w:tc>
        <w:tc>
          <w:tcPr>
            <w:tcW w:type="dxa" w:w="5112"/>
            <w:vAlign w:val="top"/>
          </w:tcPr>
          <w:p>
            <w:r>
              <w:rPr>
                <w:sz w:val="17"/>
              </w:rPr>
            </w:r>
            <w:r>
              <w:rPr>
                <w:b w:val="0"/>
                <w:sz w:val="17"/>
              </w:rPr>
              <w:t>Optional adapter; chỉ dùng khi có API/quyền hợp lệ; không phụ thuộc MVP.</w:t>
            </w:r>
          </w:p>
        </w:tc>
      </w:tr>
      <w:tr>
        <w:tc>
          <w:tcPr>
            <w:tcW w:type="dxa" w:w="5112"/>
            <w:vAlign w:val="top"/>
          </w:tcPr>
          <w:p>
            <w:r>
              <w:rPr>
                <w:sz w:val="17"/>
              </w:rPr>
            </w:r>
            <w:r>
              <w:rPr>
                <w:b w:val="0"/>
                <w:sz w:val="17"/>
              </w:rPr>
              <w:t>Khuyến mãi/Flash Sale</w:t>
            </w:r>
          </w:p>
        </w:tc>
        <w:tc>
          <w:tcPr>
            <w:tcW w:type="dxa" w:w="5112"/>
            <w:vAlign w:val="top"/>
          </w:tcPr>
          <w:p>
            <w:r>
              <w:rPr>
                <w:sz w:val="17"/>
              </w:rPr>
            </w:r>
            <w:r>
              <w:rPr>
                <w:b w:val="0"/>
                <w:sz w:val="17"/>
              </w:rPr>
              <w:t>LOẠI KHỎI PHẠM VI HIỆN TẠI. Không tạo bảng/API/logic promotion trừ khi có yêu cầu mới.</w:t>
            </w:r>
          </w:p>
        </w:tc>
      </w:tr>
    </w:tbl>
    <w:p>
      <w:pPr>
        <w:pStyle w:val="Heading1"/>
      </w:pPr>
      <w:r>
        <w:rPr>
          <w:b w:val="0"/>
          <w:i w:val="0"/>
          <w:sz w:val="21"/>
        </w:rPr>
        <w:t>3. Kiến trúc ProductSource</w:t>
      </w:r>
    </w:p>
    <w:p>
      <w:pPr>
        <w:spacing w:after="120"/>
        <w:ind w:left="432" w:right="288"/>
      </w:pPr>
      <w:r>
        <w:rPr>
          <w:rFonts w:ascii="Consolas" w:hAnsi="Consolas" w:eastAsia="Consolas"/>
          <w:sz w:val="18"/>
        </w:rPr>
        <w:t>ProductSource</w:t>
        <w:br/>
      </w:r>
      <w:r>
        <w:rPr>
          <w:rFonts w:ascii="Consolas" w:hAnsi="Consolas" w:eastAsia="Consolas"/>
          <w:sz w:val="18"/>
        </w:rPr>
        <w:t>├── InternalCatalogSource</w:t>
        <w:br/>
      </w:r>
      <w:r>
        <w:rPr>
          <w:rFonts w:ascii="Consolas" w:hAnsi="Consolas" w:eastAsia="Consolas"/>
          <w:sz w:val="18"/>
        </w:rPr>
        <w:t>├── CsvImportSource</w:t>
        <w:br/>
      </w:r>
      <w:r>
        <w:rPr>
          <w:rFonts w:ascii="Consolas" w:hAnsi="Consolas" w:eastAsia="Consolas"/>
          <w:sz w:val="18"/>
        </w:rPr>
        <w:t>├── PartnerApiSource</w:t>
        <w:br/>
      </w:r>
      <w:r>
        <w:rPr>
          <w:rFonts w:ascii="Consolas" w:hAnsi="Consolas" w:eastAsia="Consolas"/>
          <w:sz w:val="18"/>
        </w:rPr>
        <w:t>├── AuthorizedWebSource (chỉ khi được phép)</w:t>
        <w:br/>
      </w:r>
      <w:r>
        <w:rPr>
          <w:rFonts w:ascii="Consolas" w:hAnsi="Consolas" w:eastAsia="Consolas"/>
          <w:sz w:val="18"/>
        </w:rPr>
        <w:t>└── OptionalShopeeFoodSource (chỉ khi API/quyền được cấp)</w:t>
        <w:br/>
      </w:r>
      <w:r>
        <w:rPr>
          <w:rFonts w:ascii="Consolas" w:hAnsi="Consolas" w:eastAsia="Consolas"/>
          <w:sz w:val="18"/>
        </w:rPr>
        <w:br/>
      </w:r>
      <w:r>
        <w:rPr>
          <w:rFonts w:ascii="Consolas" w:hAnsi="Consolas" w:eastAsia="Consolas"/>
          <w:sz w:val="18"/>
        </w:rPr>
        <w:t>All adapters MUST return the same ProductResult schema.</w:t>
        <w:br/>
      </w:r>
      <w:r>
        <w:rPr>
          <w:rFonts w:ascii="Consolas" w:hAnsi="Consolas" w:eastAsia="Consolas"/>
          <w:sz w:val="18"/>
        </w:rPr>
        <w:t>Frontend never depends on a specific source.</w:t>
        <w:br/>
      </w:r>
    </w:p>
    <w:p>
      <w:pPr>
        <w:pStyle w:val="Heading1"/>
      </w:pPr>
      <w:r>
        <w:rPr>
          <w:b w:val="0"/>
          <w:i w:val="0"/>
          <w:sz w:val="21"/>
        </w:rPr>
        <w:t>4. Mô hình dữ liệu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Bảng</w:t>
            </w:r>
          </w:p>
        </w:tc>
        <w:tc>
          <w:tcPr>
            <w:tcW w:type="dxa" w:w="3408"/>
            <w:shd w:fill="D9EAF7"/>
            <w:vAlign w:val="center"/>
          </w:tcPr>
          <w:p>
            <w:r>
              <w:rPr>
                <w:sz w:val="17"/>
              </w:rPr>
            </w:r>
            <w:r>
              <w:rPr>
                <w:b/>
                <w:sz w:val="17"/>
              </w:rPr>
              <w:t>Trường cốt lõi</w:t>
            </w:r>
          </w:p>
        </w:tc>
        <w:tc>
          <w:tcPr>
            <w:tcW w:type="dxa" w:w="3408"/>
            <w:shd w:fill="D9EAF7"/>
            <w:vAlign w:val="center"/>
          </w:tcPr>
          <w:p>
            <w:r>
              <w:rPr>
                <w:sz w:val="17"/>
              </w:rPr>
            </w:r>
            <w:r>
              <w:rPr>
                <w:b/>
                <w:sz w:val="17"/>
              </w:rPr>
              <w:t>Quy tắc</w:t>
            </w:r>
          </w:p>
        </w:tc>
      </w:tr>
      <w:tr>
        <w:tc>
          <w:tcPr>
            <w:tcW w:type="dxa" w:w="3408"/>
            <w:vAlign w:val="top"/>
          </w:tcPr>
          <w:p>
            <w:r>
              <w:rPr>
                <w:sz w:val="17"/>
              </w:rPr>
            </w:r>
            <w:r>
              <w:rPr>
                <w:b w:val="0"/>
                <w:sz w:val="17"/>
              </w:rPr>
              <w:t>stores</w:t>
            </w:r>
          </w:p>
        </w:tc>
        <w:tc>
          <w:tcPr>
            <w:tcW w:type="dxa" w:w="3408"/>
            <w:vAlign w:val="top"/>
          </w:tcPr>
          <w:p>
            <w:r>
              <w:rPr>
                <w:sz w:val="17"/>
              </w:rPr>
            </w:r>
            <w:r>
              <w:rPr>
                <w:b w:val="0"/>
                <w:sz w:val="17"/>
              </w:rPr>
              <w:t>id, name, type, address, lat, lng, phone, website, source, external_id, active</w:t>
            </w:r>
          </w:p>
        </w:tc>
        <w:tc>
          <w:tcPr>
            <w:tcW w:type="dxa" w:w="3408"/>
            <w:vAlign w:val="top"/>
          </w:tcPr>
          <w:p>
            <w:r>
              <w:rPr>
                <w:sz w:val="17"/>
              </w:rPr>
            </w:r>
            <w:r>
              <w:rPr>
                <w:b w:val="0"/>
                <w:sz w:val="17"/>
              </w:rPr>
              <w:t>Một record đại diện một cửa hàng/chi nhánh vật lý.</w:t>
            </w:r>
          </w:p>
        </w:tc>
      </w:tr>
      <w:tr>
        <w:tc>
          <w:tcPr>
            <w:tcW w:type="dxa" w:w="3408"/>
            <w:vAlign w:val="top"/>
          </w:tcPr>
          <w:p>
            <w:r>
              <w:rPr>
                <w:sz w:val="17"/>
              </w:rPr>
            </w:r>
            <w:r>
              <w:rPr>
                <w:b w:val="0"/>
                <w:sz w:val="17"/>
              </w:rPr>
              <w:t>products</w:t>
            </w:r>
          </w:p>
        </w:tc>
        <w:tc>
          <w:tcPr>
            <w:tcW w:type="dxa" w:w="3408"/>
            <w:vAlign w:val="top"/>
          </w:tcPr>
          <w:p>
            <w:r>
              <w:rPr>
                <w:sz w:val="17"/>
              </w:rPr>
            </w:r>
            <w:r>
              <w:rPr>
                <w:b w:val="0"/>
                <w:sz w:val="17"/>
              </w:rPr>
              <w:t>id, name, normalized_name, category, brand, size, unit, image_url, active</w:t>
            </w:r>
          </w:p>
        </w:tc>
        <w:tc>
          <w:tcPr>
            <w:tcW w:type="dxa" w:w="3408"/>
            <w:vAlign w:val="top"/>
          </w:tcPr>
          <w:p>
            <w:r>
              <w:rPr>
                <w:sz w:val="17"/>
              </w:rPr>
            </w:r>
            <w:r>
              <w:rPr>
                <w:b w:val="0"/>
                <w:sz w:val="17"/>
              </w:rPr>
              <w:t>Sản phẩm chuẩn hóa, không chứa giá theo store.</w:t>
            </w:r>
          </w:p>
        </w:tc>
      </w:tr>
      <w:tr>
        <w:tc>
          <w:tcPr>
            <w:tcW w:type="dxa" w:w="3408"/>
            <w:vAlign w:val="top"/>
          </w:tcPr>
          <w:p>
            <w:r>
              <w:rPr>
                <w:sz w:val="17"/>
              </w:rPr>
            </w:r>
            <w:r>
              <w:rPr>
                <w:b w:val="0"/>
                <w:sz w:val="17"/>
              </w:rPr>
              <w:t>store_products</w:t>
            </w:r>
          </w:p>
        </w:tc>
        <w:tc>
          <w:tcPr>
            <w:tcW w:type="dxa" w:w="3408"/>
            <w:vAlign w:val="top"/>
          </w:tcPr>
          <w:p>
            <w:r>
              <w:t>id, store_id, product_id, price DECIMAL(19,2), available, product_url, source, source_product_id, updated_at</w:t>
            </w:r>
          </w:p>
        </w:tc>
        <w:tc>
          <w:tcPr>
            <w:tcW w:type="dxa" w:w="3408"/>
            <w:vAlign w:val="top"/>
          </w:tcPr>
          <w:p>
            <w:r>
              <w:rPr>
                <w:sz w:val="17"/>
              </w:rPr>
            </w:r>
            <w:r>
              <w:rPr>
                <w:b w:val="0"/>
                <w:sz w:val="17"/>
              </w:rPr>
              <w:t>Giá/trạng thái theo từng cửa hàng.</w:t>
            </w:r>
          </w:p>
        </w:tc>
      </w:tr>
      <w:tr>
        <w:tc>
          <w:tcPr>
            <w:tcW w:type="dxa" w:w="3408"/>
            <w:vAlign w:val="top"/>
          </w:tcPr>
          <w:p>
            <w:r>
              <w:rPr>
                <w:sz w:val="17"/>
              </w:rPr>
            </w:r>
            <w:r>
              <w:rPr>
                <w:b w:val="0"/>
                <w:sz w:val="17"/>
              </w:rPr>
              <w:t>product_sources</w:t>
            </w:r>
          </w:p>
        </w:tc>
        <w:tc>
          <w:tcPr>
            <w:tcW w:type="dxa" w:w="3408"/>
            <w:vAlign w:val="top"/>
          </w:tcPr>
          <w:p>
            <w:r>
              <w:rPr>
                <w:sz w:val="17"/>
              </w:rPr>
            </w:r>
            <w:r>
              <w:rPr>
                <w:b w:val="0"/>
                <w:sz w:val="17"/>
              </w:rPr>
              <w:t>id, source_key, source_type, status, last_success_at, base_url, refresh_interval_minutes</w:t>
            </w:r>
          </w:p>
        </w:tc>
        <w:tc>
          <w:tcPr>
            <w:tcW w:type="dxa" w:w="3408"/>
            <w:vAlign w:val="top"/>
          </w:tcPr>
          <w:p>
            <w:r>
              <w:rPr>
                <w:sz w:val="17"/>
              </w:rPr>
            </w:r>
            <w:r>
              <w:rPr>
                <w:b w:val="0"/>
                <w:sz w:val="17"/>
              </w:rPr>
              <w:t>Registry của nguồn, không chứa secret plaintext.</w:t>
            </w:r>
          </w:p>
        </w:tc>
      </w:tr>
      <w:tr>
        <w:tc>
          <w:tcPr>
            <w:tcW w:type="dxa" w:w="3408"/>
            <w:vAlign w:val="top"/>
          </w:tcPr>
          <w:p>
            <w:r>
              <w:rPr>
                <w:sz w:val="17"/>
              </w:rPr>
            </w:r>
            <w:r>
              <w:rPr>
                <w:b w:val="0"/>
                <w:sz w:val="17"/>
              </w:rPr>
              <w:t>store_source_mappings</w:t>
            </w:r>
          </w:p>
        </w:tc>
        <w:tc>
          <w:tcPr>
            <w:tcW w:type="dxa" w:w="3408"/>
            <w:vAlign w:val="top"/>
          </w:tcPr>
          <w:p>
            <w:r>
              <w:rPr>
                <w:sz w:val="17"/>
              </w:rPr>
            </w:r>
            <w:r>
              <w:rPr>
                <w:b w:val="0"/>
                <w:sz w:val="17"/>
              </w:rPr>
              <w:t>store_id, source, external_store_id, confidence, verified_at</w:t>
            </w:r>
          </w:p>
        </w:tc>
        <w:tc>
          <w:tcPr>
            <w:tcW w:type="dxa" w:w="3408"/>
            <w:vAlign w:val="top"/>
          </w:tcPr>
          <w:p>
            <w:r>
              <w:rPr>
                <w:sz w:val="17"/>
              </w:rPr>
            </w:r>
            <w:r>
              <w:rPr>
                <w:b w:val="0"/>
                <w:sz w:val="17"/>
              </w:rPr>
              <w:t>Map cửa hàng nội bộ ↔ nguồn ngoài.</w:t>
            </w:r>
          </w:p>
        </w:tc>
      </w:tr>
    </w:tbl>
    <w:p>
      <w:pPr>
        <w:pStyle w:val="Heading1"/>
      </w:pPr>
      <w:r>
        <w:rPr>
          <w:b w:val="0"/>
          <w:i w:val="0"/>
          <w:sz w:val="21"/>
        </w:rPr>
        <w:t>5. Location/Store Finder</w:t>
      </w:r>
    </w:p>
    <w:p>
      <w:pPr>
        <w:pStyle w:val="ListNumber"/>
        <w:spacing w:after="20"/>
      </w:pPr>
      <w:r>
        <w:rPr>
          <w:sz w:val="21"/>
        </w:rPr>
        <w:t>Nhận địa chỉ thủ công hoặc vị trí trình duyệt nếu user cấp quyền.</w:t>
      </w:r>
    </w:p>
    <w:p>
      <w:pPr>
        <w:pStyle w:val="ListNumber"/>
        <w:spacing w:after="20"/>
      </w:pPr>
      <w:r>
        <w:rPr>
          <w:sz w:val="21"/>
        </w:rPr>
        <w:t>Geocode địa chỉ → latitude/longitude.</w:t>
      </w:r>
    </w:p>
    <w:p>
      <w:pPr>
        <w:pStyle w:val="ListNumber"/>
        <w:spacing w:after="20"/>
      </w:pPr>
      <w:r>
        <w:rPr>
          <w:sz w:val="21"/>
        </w:rPr>
        <w:t>Tìm store theo loại: supermarket, grocery_store, convenience_store, market.</w:t>
      </w:r>
    </w:p>
    <w:p>
      <w:pPr>
        <w:pStyle w:val="ListNumber"/>
        <w:spacing w:after="20"/>
      </w:pPr>
      <w:r>
        <w:rPr>
          <w:sz w:val="21"/>
        </w:rPr>
        <w:t>Bán kính mặc định 2 km, cho phép 1/2/5 km cấu hình.</w:t>
      </w:r>
    </w:p>
    <w:p>
      <w:pPr>
        <w:pStyle w:val="ListNumber"/>
        <w:spacing w:after="20"/>
      </w:pPr>
      <w:r>
        <w:rPr>
          <w:sz w:val="21"/>
        </w:rPr>
        <w:t>Tính distance_m từ tọa độ.</w:t>
      </w:r>
    </w:p>
    <w:p>
      <w:pPr>
        <w:pStyle w:val="ListNumber"/>
        <w:spacing w:after="20"/>
      </w:pPr>
      <w:r>
        <w:rPr>
          <w:sz w:val="21"/>
        </w:rPr>
        <w:t>Dùng store_source_mappings để nối store với catalog nguồn.</w:t>
      </w:r>
    </w:p>
    <w:p>
      <w:pPr>
        <w:pStyle w:val="Heading1"/>
      </w:pPr>
      <w:r>
        <w:rPr>
          <w:b w:val="0"/>
          <w:i w:val="0"/>
          <w:sz w:val="21"/>
        </w:rPr>
        <w:t>6. Product Matching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Bước</w:t>
            </w:r>
          </w:p>
        </w:tc>
        <w:tc>
          <w:tcPr>
            <w:tcW w:type="dxa" w:w="5112"/>
            <w:shd w:fill="D9EAF7"/>
            <w:vAlign w:val="center"/>
          </w:tcPr>
          <w:p>
            <w:r>
              <w:rPr>
                <w:sz w:val="17"/>
              </w:rPr>
            </w:r>
            <w:r>
              <w:rPr>
                <w:b/>
                <w:sz w:val="17"/>
              </w:rPr>
              <w:t>Mô tả</w:t>
            </w:r>
          </w:p>
        </w:tc>
      </w:tr>
      <w:tr>
        <w:tc>
          <w:tcPr>
            <w:tcW w:type="dxa" w:w="5112"/>
            <w:vAlign w:val="top"/>
          </w:tcPr>
          <w:p>
            <w:r>
              <w:rPr>
                <w:sz w:val="17"/>
              </w:rPr>
            </w:r>
            <w:r>
              <w:rPr>
                <w:b w:val="0"/>
                <w:sz w:val="17"/>
              </w:rPr>
              <w:t>1. Normalize</w:t>
            </w:r>
          </w:p>
        </w:tc>
        <w:tc>
          <w:tcPr>
            <w:tcW w:type="dxa" w:w="5112"/>
            <w:vAlign w:val="top"/>
          </w:tcPr>
          <w:p>
            <w:r>
              <w:rPr>
                <w:sz w:val="17"/>
              </w:rPr>
            </w:r>
            <w:r>
              <w:rPr>
                <w:b w:val="0"/>
                <w:sz w:val="17"/>
              </w:rPr>
              <w:t>lowercase, trim, bỏ ký tự dư, chuẩn hóa dấu/đơn vị.</w:t>
            </w:r>
          </w:p>
        </w:tc>
      </w:tr>
      <w:tr>
        <w:tc>
          <w:tcPr>
            <w:tcW w:type="dxa" w:w="5112"/>
            <w:vAlign w:val="top"/>
          </w:tcPr>
          <w:p>
            <w:r>
              <w:rPr>
                <w:sz w:val="17"/>
              </w:rPr>
            </w:r>
            <w:r>
              <w:rPr>
                <w:b w:val="0"/>
                <w:sz w:val="17"/>
              </w:rPr>
              <w:t>2. Exact</w:t>
            </w:r>
          </w:p>
        </w:tc>
        <w:tc>
          <w:tcPr>
            <w:tcW w:type="dxa" w:w="5112"/>
            <w:vAlign w:val="top"/>
          </w:tcPr>
          <w:p>
            <w:r>
              <w:rPr>
                <w:sz w:val="17"/>
              </w:rPr>
            </w:r>
            <w:r>
              <w:rPr>
                <w:b w:val="0"/>
                <w:sz w:val="17"/>
              </w:rPr>
              <w:t>Tên chuẩn hóa trùng hoặc external product id.</w:t>
            </w:r>
          </w:p>
        </w:tc>
      </w:tr>
      <w:tr>
        <w:tc>
          <w:tcPr>
            <w:tcW w:type="dxa" w:w="5112"/>
            <w:vAlign w:val="top"/>
          </w:tcPr>
          <w:p>
            <w:r>
              <w:rPr>
                <w:sz w:val="17"/>
              </w:rPr>
            </w:r>
            <w:r>
              <w:rPr>
                <w:b w:val="0"/>
                <w:sz w:val="17"/>
              </w:rPr>
              <w:t>3. Alias</w:t>
            </w:r>
          </w:p>
        </w:tc>
        <w:tc>
          <w:tcPr>
            <w:tcW w:type="dxa" w:w="5112"/>
            <w:vAlign w:val="top"/>
          </w:tcPr>
          <w:p>
            <w:r>
              <w:rPr>
                <w:sz w:val="17"/>
              </w:rPr>
            </w:r>
            <w:r>
              <w:rPr>
                <w:b w:val="0"/>
                <w:sz w:val="17"/>
              </w:rPr>
              <w:t>Từ điển đồng nghĩa đã được admin duyệt.</w:t>
            </w:r>
          </w:p>
        </w:tc>
      </w:tr>
      <w:tr>
        <w:tc>
          <w:tcPr>
            <w:tcW w:type="dxa" w:w="5112"/>
            <w:vAlign w:val="top"/>
          </w:tcPr>
          <w:p>
            <w:r>
              <w:rPr>
                <w:sz w:val="17"/>
              </w:rPr>
            </w:r>
            <w:r>
              <w:rPr>
                <w:b w:val="0"/>
                <w:sz w:val="17"/>
              </w:rPr>
              <w:t>4. Fuzzy</w:t>
            </w:r>
          </w:p>
        </w:tc>
        <w:tc>
          <w:tcPr>
            <w:tcW w:type="dxa" w:w="5112"/>
            <w:vAlign w:val="top"/>
          </w:tcPr>
          <w:p>
            <w:r>
              <w:rPr>
                <w:sz w:val="17"/>
              </w:rPr>
            </w:r>
            <w:r>
              <w:rPr>
                <w:b w:val="0"/>
                <w:sz w:val="17"/>
              </w:rPr>
              <w:t>Chỉ dùng cho candidate, có confidence.</w:t>
            </w:r>
          </w:p>
        </w:tc>
      </w:tr>
      <w:tr>
        <w:tc>
          <w:tcPr>
            <w:tcW w:type="dxa" w:w="5112"/>
            <w:vAlign w:val="top"/>
          </w:tcPr>
          <w:p>
            <w:r>
              <w:rPr>
                <w:sz w:val="17"/>
              </w:rPr>
            </w:r>
            <w:r>
              <w:rPr>
                <w:b w:val="0"/>
                <w:sz w:val="17"/>
              </w:rPr>
              <w:t>5. Semantic</w:t>
            </w:r>
          </w:p>
        </w:tc>
        <w:tc>
          <w:tcPr>
            <w:tcW w:type="dxa" w:w="5112"/>
            <w:vAlign w:val="top"/>
          </w:tcPr>
          <w:p>
            <w:r>
              <w:rPr>
                <w:sz w:val="17"/>
              </w:rPr>
            </w:r>
            <w:r>
              <w:rPr>
                <w:b w:val="0"/>
                <w:sz w:val="17"/>
              </w:rPr>
              <w:t>Chỉ dùng khi cần; không bắt buộc MVP.</w:t>
            </w:r>
          </w:p>
        </w:tc>
      </w:tr>
      <w:tr>
        <w:tc>
          <w:tcPr>
            <w:tcW w:type="dxa" w:w="5112"/>
            <w:vAlign w:val="top"/>
          </w:tcPr>
          <w:p>
            <w:r>
              <w:rPr>
                <w:sz w:val="17"/>
              </w:rPr>
            </w:r>
            <w:r>
              <w:rPr>
                <w:b w:val="0"/>
                <w:sz w:val="17"/>
              </w:rPr>
              <w:t>6. Human review</w:t>
            </w:r>
          </w:p>
        </w:tc>
        <w:tc>
          <w:tcPr>
            <w:tcW w:type="dxa" w:w="5112"/>
            <w:vAlign w:val="top"/>
          </w:tcPr>
          <w:p>
            <w:r>
              <w:rPr>
                <w:sz w:val="17"/>
              </w:rPr>
            </w:r>
            <w:r>
              <w:rPr>
                <w:b w:val="0"/>
                <w:sz w:val="17"/>
              </w:rPr>
              <w:t>Confidence thấp → admin review.</w:t>
            </w:r>
          </w:p>
        </w:tc>
      </w:tr>
    </w:tbl>
    <w:p>
      <w:pPr>
        <w:pStyle w:val="Heading1"/>
      </w:pPr>
      <w:r>
        <w:rPr>
          <w:b w:val="0"/>
          <w:i w:val="0"/>
          <w:sz w:val="21"/>
        </w:rPr>
        <w:t>7. Product/Price/Availability data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Trường</w:t>
            </w:r>
          </w:p>
        </w:tc>
        <w:tc>
          <w:tcPr>
            <w:tcW w:type="dxa" w:w="5112"/>
            <w:shd w:fill="D9EAF7"/>
            <w:vAlign w:val="center"/>
          </w:tcPr>
          <w:p>
            <w:r>
              <w:rPr>
                <w:sz w:val="17"/>
              </w:rPr>
            </w:r>
            <w:r>
              <w:rPr>
                <w:b/>
                <w:sz w:val="17"/>
              </w:rPr>
              <w:t>Quy định</w:t>
            </w:r>
          </w:p>
        </w:tc>
      </w:tr>
      <w:tr>
        <w:tc>
          <w:tcPr>
            <w:tcW w:type="dxa" w:w="5112"/>
            <w:vAlign w:val="top"/>
          </w:tcPr>
          <w:p>
            <w:r>
              <w:rPr>
                <w:sz w:val="17"/>
              </w:rPr>
            </w:r>
            <w:r>
              <w:rPr>
                <w:b w:val="0"/>
                <w:sz w:val="17"/>
              </w:rPr>
              <w:t>price</w:t>
            </w:r>
          </w:p>
        </w:tc>
        <w:tc>
          <w:tcPr>
            <w:tcW w:type="dxa" w:w="5112"/>
            <w:vAlign w:val="top"/>
          </w:tcPr>
          <w:p>
            <w:r>
              <w:rPr>
                <w:sz w:val="17"/>
              </w:rPr>
            </w:r>
            <w:r>
              <w:rPr>
                <w:b w:val="0"/>
                <w:sz w:val="17"/>
              </w:rPr>
              <w:t>DECIMAL; &gt; 0; không dùng float.</w:t>
            </w:r>
          </w:p>
        </w:tc>
      </w:tr>
      <w:tr>
        <w:tc>
          <w:tcPr>
            <w:tcW w:type="dxa" w:w="5112"/>
            <w:vAlign w:val="top"/>
          </w:tcPr>
          <w:p>
            <w:r>
              <w:rPr>
                <w:sz w:val="17"/>
              </w:rPr>
            </w:r>
            <w:r>
              <w:rPr>
                <w:b w:val="0"/>
                <w:sz w:val="17"/>
              </w:rPr>
              <w:t>available</w:t>
            </w:r>
          </w:p>
        </w:tc>
        <w:tc>
          <w:tcPr>
            <w:tcW w:type="dxa" w:w="5112"/>
            <w:vAlign w:val="top"/>
          </w:tcPr>
          <w:p>
            <w:r>
              <w:rPr>
                <w:sz w:val="17"/>
              </w:rPr>
            </w:r>
            <w:r>
              <w:rPr>
                <w:b w:val="0"/>
                <w:sz w:val="17"/>
              </w:rPr>
              <w:t>true/false/null theo source; null = không xác định.</w:t>
            </w:r>
          </w:p>
        </w:tc>
      </w:tr>
      <w:tr>
        <w:tc>
          <w:tcPr>
            <w:tcW w:type="dxa" w:w="5112"/>
            <w:vAlign w:val="top"/>
          </w:tcPr>
          <w:p>
            <w:r>
              <w:rPr>
                <w:sz w:val="17"/>
              </w:rPr>
            </w:r>
            <w:r>
              <w:rPr>
                <w:b w:val="0"/>
                <w:sz w:val="17"/>
              </w:rPr>
              <w:t>updated_at</w:t>
            </w:r>
          </w:p>
        </w:tc>
        <w:tc>
          <w:tcPr>
            <w:tcW w:type="dxa" w:w="5112"/>
            <w:vAlign w:val="top"/>
          </w:tcPr>
          <w:p>
            <w:r>
              <w:rPr>
                <w:sz w:val="17"/>
              </w:rPr>
            </w:r>
            <w:r>
              <w:rPr>
                <w:b w:val="0"/>
                <w:sz w:val="17"/>
              </w:rPr>
              <w:t>Thời điểm dữ liệu được nguồn/collector xác nhận.</w:t>
            </w:r>
          </w:p>
        </w:tc>
      </w:tr>
      <w:tr>
        <w:tc>
          <w:tcPr>
            <w:tcW w:type="dxa" w:w="5112"/>
            <w:vAlign w:val="top"/>
          </w:tcPr>
          <w:p>
            <w:r>
              <w:rPr>
                <w:sz w:val="17"/>
              </w:rPr>
            </w:r>
            <w:r>
              <w:rPr>
                <w:b w:val="0"/>
                <w:sz w:val="17"/>
              </w:rPr>
              <w:t>source</w:t>
            </w:r>
          </w:p>
        </w:tc>
        <w:tc>
          <w:tcPr>
            <w:tcW w:type="dxa" w:w="5112"/>
            <w:vAlign w:val="top"/>
          </w:tcPr>
          <w:p>
            <w:r>
              <w:rPr>
                <w:sz w:val="17"/>
              </w:rPr>
            </w:r>
            <w:r>
              <w:rPr>
                <w:b w:val="0"/>
                <w:sz w:val="17"/>
              </w:rPr>
              <w:t>Whitelist: internal, csv, partner_api, authorized_web, optional_external_api.</w:t>
            </w:r>
          </w:p>
        </w:tc>
      </w:tr>
      <w:tr>
        <w:tc>
          <w:tcPr>
            <w:tcW w:type="dxa" w:w="5112"/>
            <w:vAlign w:val="top"/>
          </w:tcPr>
          <w:p>
            <w:r>
              <w:rPr>
                <w:sz w:val="17"/>
              </w:rPr>
            </w:r>
            <w:r>
              <w:rPr>
                <w:b w:val="0"/>
                <w:sz w:val="17"/>
              </w:rPr>
              <w:t>source_product_id</w:t>
            </w:r>
          </w:p>
        </w:tc>
        <w:tc>
          <w:tcPr>
            <w:tcW w:type="dxa" w:w="5112"/>
            <w:vAlign w:val="top"/>
          </w:tcPr>
          <w:p>
            <w:r>
              <w:rPr>
                <w:sz w:val="17"/>
              </w:rPr>
            </w:r>
            <w:r>
              <w:rPr>
                <w:b w:val="0"/>
                <w:sz w:val="17"/>
              </w:rPr>
              <w:t>ID sản phẩm ở nguồn nếu có.</w:t>
            </w:r>
          </w:p>
        </w:tc>
      </w:tr>
      <w:tr>
        <w:tc>
          <w:tcPr>
            <w:tcW w:type="dxa" w:w="5112"/>
            <w:vAlign w:val="top"/>
          </w:tcPr>
          <w:p>
            <w:r>
              <w:rPr>
                <w:sz w:val="17"/>
              </w:rPr>
            </w:r>
            <w:r>
              <w:rPr>
                <w:b w:val="0"/>
                <w:sz w:val="17"/>
              </w:rPr>
              <w:t>source_url</w:t>
            </w:r>
          </w:p>
        </w:tc>
        <w:tc>
          <w:tcPr>
            <w:tcW w:type="dxa" w:w="5112"/>
            <w:vAlign w:val="top"/>
          </w:tcPr>
          <w:p>
            <w:r>
              <w:rPr>
                <w:sz w:val="17"/>
              </w:rPr>
            </w:r>
            <w:r>
              <w:rPr>
                <w:b w:val="0"/>
                <w:sz w:val="17"/>
              </w:rPr>
              <w:t>Link sản phẩm nếu được phép lưu.</w:t>
            </w:r>
          </w:p>
        </w:tc>
      </w:tr>
      <w:tr>
        <w:tc>
          <w:tcPr>
            <w:tcW w:type="dxa" w:w="5112"/>
            <w:vAlign w:val="top"/>
          </w:tcPr>
          <w:p>
            <w:r>
              <w:rPr>
                <w:sz w:val="17"/>
              </w:rPr>
            </w:r>
            <w:r>
              <w:rPr>
                <w:b w:val="0"/>
                <w:sz w:val="17"/>
              </w:rPr>
              <w:t>price_snapshot</w:t>
            </w:r>
          </w:p>
        </w:tc>
        <w:tc>
          <w:tcPr>
            <w:tcW w:type="dxa" w:w="5112"/>
            <w:vAlign w:val="top"/>
          </w:tcPr>
          <w:p>
            <w:r>
              <w:rPr>
                <w:sz w:val="17"/>
              </w:rPr>
            </w:r>
            <w:r>
              <w:rPr>
                <w:b w:val="0"/>
                <w:sz w:val="17"/>
              </w:rPr>
              <w:t>Giá tham chiếu tại thời điểm recommendation/cart tạo.</w:t>
            </w:r>
          </w:p>
        </w:tc>
      </w:tr>
      <w:tr>
        <w:tc>
          <w:tcPr>
            <w:tcW w:type="dxa" w:w="5112"/>
            <w:vAlign w:val="top"/>
          </w:tcPr>
          <w:p>
            <w:r>
              <w:rPr>
                <w:sz w:val="17"/>
              </w:rPr>
            </w:r>
            <w:r>
              <w:rPr>
                <w:b w:val="0"/>
                <w:sz w:val="17"/>
              </w:rPr>
              <w:t>availability</w:t>
            </w:r>
          </w:p>
        </w:tc>
        <w:tc>
          <w:tcPr>
            <w:tcW w:type="dxa" w:w="5112"/>
            <w:vAlign w:val="top"/>
          </w:tcPr>
          <w:p>
            <w:r>
              <w:rPr>
                <w:sz w:val="17"/>
              </w:rPr>
            </w:r>
            <w:r>
              <w:rPr>
                <w:b w:val="0"/>
                <w:sz w:val="17"/>
              </w:rPr>
              <w:t>Không được gọi là realtime nếu dữ liệu có tuổi.</w:t>
            </w:r>
          </w:p>
        </w:tc>
      </w:tr>
    </w:tbl>
    <w:p>
      <w:pPr>
        <w:pStyle w:val="Heading1"/>
      </w:pPr>
      <w:r>
        <w:rPr>
          <w:b w:val="0"/>
          <w:i w:val="0"/>
          <w:sz w:val="21"/>
        </w:rPr>
        <w:t>8. Nguồn dữ liệu mục tiêu</w:t>
      </w:r>
    </w:p>
    <w:p>
      <w:pPr>
        <w:pStyle w:val="Heading1"/>
      </w:pPr>
      <w:r>
        <w:rPr>
          <w:b w:val="0"/>
          <w:i w:val="0"/>
          <w:sz w:val="21"/>
        </w:rPr>
        <w:t>Tham chiếu nguồn dữ liệu và phạm vi tích hợp</w:t>
      </w:r>
    </w:p>
    <w:p>
      <w:r>
        <w:rPr>
          <w:b w:val="0"/>
          <w:i w:val="0"/>
          <w:sz w:val="21"/>
        </w:rPr>
        <w:t>Các website dưới đây là nguồn mục tiêu để khảo sát catalog/giá/cửa hàng. Việc tự động truy xuất chỉ được thực hiện khi có API, feed, quyền truy cập hoặc hình thức dữ liệu được phép. Không coi việc website hiển thị công khai là mặc nhiên cho phép crawling quy mô lớn.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Nguồn</w:t>
            </w:r>
          </w:p>
        </w:tc>
        <w:tc>
          <w:tcPr>
            <w:tcW w:type="dxa" w:w="3408"/>
            <w:shd w:fill="D9EAF7"/>
            <w:vAlign w:val="center"/>
          </w:tcPr>
          <w:p>
            <w:r>
              <w:rPr>
                <w:sz w:val="17"/>
              </w:rPr>
            </w:r>
            <w:r>
              <w:rPr>
                <w:b/>
                <w:sz w:val="17"/>
              </w:rPr>
              <w:t>Vai trò trong hệ thống</w:t>
            </w:r>
          </w:p>
        </w:tc>
        <w:tc>
          <w:tcPr>
            <w:tcW w:type="dxa" w:w="3408"/>
            <w:shd w:fill="D9EAF7"/>
            <w:vAlign w:val="center"/>
          </w:tcPr>
          <w:p>
            <w:r>
              <w:rPr>
                <w:sz w:val="17"/>
              </w:rPr>
            </w:r>
            <w:r>
              <w:rPr>
                <w:b/>
                <w:sz w:val="17"/>
              </w:rPr>
              <w:t>Liên kết</w:t>
            </w:r>
          </w:p>
        </w:tc>
      </w:tr>
      <w:tr>
        <w:tc>
          <w:tcPr>
            <w:tcW w:type="dxa" w:w="3408"/>
            <w:vAlign w:val="top"/>
          </w:tcPr>
          <w:p>
            <w:r>
              <w:rPr>
                <w:sz w:val="17"/>
              </w:rPr>
            </w:r>
            <w:r>
              <w:rPr>
                <w:b w:val="0"/>
                <w:sz w:val="17"/>
              </w:rPr>
              <w:t>Bách Hóa Xanh</w:t>
            </w:r>
          </w:p>
        </w:tc>
        <w:tc>
          <w:tcPr>
            <w:tcW w:type="dxa" w:w="3408"/>
            <w:vAlign w:val="top"/>
          </w:tcPr>
          <w:p>
            <w:r>
              <w:rPr>
                <w:sz w:val="17"/>
              </w:rPr>
            </w:r>
            <w:r>
              <w:rPr>
                <w:b w:val="0"/>
                <w:sz w:val="17"/>
              </w:rPr>
              <w:t>Nguồn bán lẻ mục tiêu; dùng khi có quyền/API/nguồn được phép.</w:t>
            </w:r>
          </w:p>
        </w:tc>
        <w:tc>
          <w:tcPr>
            <w:tcW w:type="dxa" w:w="3408"/>
            <w:vAlign w:val="top"/>
          </w:tcPr>
          <w:p>
            <w:r>
              <w:rPr>
                <w:sz w:val="17"/>
              </w:rPr>
            </w:r>
            <w:r>
              <w:rPr>
                <w:b w:val="0"/>
                <w:sz w:val="17"/>
              </w:rPr>
              <w:t>https://www.bachhoaxanh.com</w:t>
            </w:r>
          </w:p>
        </w:tc>
      </w:tr>
      <w:tr>
        <w:tc>
          <w:tcPr>
            <w:tcW w:type="dxa" w:w="3408"/>
            <w:vAlign w:val="top"/>
          </w:tcPr>
          <w:p>
            <w:r>
              <w:rPr>
                <w:sz w:val="17"/>
              </w:rPr>
            </w:r>
            <w:r>
              <w:rPr>
                <w:b w:val="0"/>
                <w:sz w:val="17"/>
              </w:rPr>
              <w:t>WinMart</w:t>
            </w:r>
          </w:p>
        </w:tc>
        <w:tc>
          <w:tcPr>
            <w:tcW w:type="dxa" w:w="3408"/>
            <w:vAlign w:val="top"/>
          </w:tcPr>
          <w:p>
            <w:r>
              <w:rPr>
                <w:sz w:val="17"/>
              </w:rPr>
            </w:r>
            <w:r>
              <w:rPr>
                <w:b w:val="0"/>
                <w:sz w:val="17"/>
              </w:rPr>
              <w:t>Nguồn bán lẻ mục tiêu; dùng khi có quyền/API/nguồn được phép.</w:t>
            </w:r>
          </w:p>
        </w:tc>
        <w:tc>
          <w:tcPr>
            <w:tcW w:type="dxa" w:w="3408"/>
            <w:vAlign w:val="top"/>
          </w:tcPr>
          <w:p>
            <w:r>
              <w:rPr>
                <w:sz w:val="17"/>
              </w:rPr>
            </w:r>
            <w:r>
              <w:rPr>
                <w:b w:val="0"/>
                <w:sz w:val="17"/>
              </w:rPr>
              <w:t>https://winmart.vn</w:t>
            </w:r>
          </w:p>
        </w:tc>
      </w:tr>
      <w:tr>
        <w:tc>
          <w:tcPr>
            <w:tcW w:type="dxa" w:w="3408"/>
            <w:vAlign w:val="top"/>
          </w:tcPr>
          <w:p>
            <w:r>
              <w:rPr>
                <w:sz w:val="17"/>
              </w:rPr>
            </w:r>
            <w:r>
              <w:rPr>
                <w:b w:val="0"/>
                <w:sz w:val="17"/>
              </w:rPr>
              <w:t>Co.op Online</w:t>
            </w:r>
          </w:p>
        </w:tc>
        <w:tc>
          <w:tcPr>
            <w:tcW w:type="dxa" w:w="3408"/>
            <w:vAlign w:val="top"/>
          </w:tcPr>
          <w:p>
            <w:r>
              <w:rPr>
                <w:sz w:val="17"/>
              </w:rPr>
            </w:r>
            <w:r>
              <w:rPr>
                <w:b w:val="0"/>
                <w:sz w:val="17"/>
              </w:rPr>
              <w:t>Nguồn bán lẻ mục tiêu; site có catalog và yêu cầu chọn siêu thị giao hàng để xác định tồn kho/thời gian giao.</w:t>
            </w:r>
          </w:p>
        </w:tc>
        <w:tc>
          <w:tcPr>
            <w:tcW w:type="dxa" w:w="3408"/>
            <w:vAlign w:val="top"/>
          </w:tcPr>
          <w:p>
            <w:r>
              <w:rPr>
                <w:sz w:val="17"/>
              </w:rPr>
            </w:r>
            <w:r>
              <w:rPr>
                <w:b w:val="0"/>
                <w:sz w:val="17"/>
              </w:rPr>
              <w:t>https://cooponline.vn</w:t>
            </w:r>
          </w:p>
        </w:tc>
      </w:tr>
      <w:tr>
        <w:tc>
          <w:tcPr>
            <w:tcW w:type="dxa" w:w="3408"/>
            <w:vAlign w:val="top"/>
          </w:tcPr>
          <w:p>
            <w:r>
              <w:rPr>
                <w:sz w:val="17"/>
              </w:rPr>
            </w:r>
            <w:r>
              <w:rPr>
                <w:b w:val="0"/>
                <w:sz w:val="17"/>
              </w:rPr>
              <w:t>Google Places</w:t>
            </w:r>
          </w:p>
        </w:tc>
        <w:tc>
          <w:tcPr>
            <w:tcW w:type="dxa" w:w="3408"/>
            <w:vAlign w:val="top"/>
          </w:tcPr>
          <w:p>
            <w:r>
              <w:rPr>
                <w:sz w:val="17"/>
              </w:rPr>
            </w:r>
            <w:r>
              <w:rPr>
                <w:b w:val="0"/>
                <w:sz w:val="17"/>
              </w:rPr>
              <w:t>Nguồn vị trí/cửa hàng gần người dùng; không dùng làm nguồn giá sản phẩm.</w:t>
            </w:r>
          </w:p>
        </w:tc>
        <w:tc>
          <w:tcPr>
            <w:tcW w:type="dxa" w:w="3408"/>
            <w:vAlign w:val="top"/>
          </w:tcPr>
          <w:p>
            <w:r>
              <w:rPr>
                <w:sz w:val="17"/>
              </w:rPr>
            </w:r>
            <w:r>
              <w:rPr>
                <w:b w:val="0"/>
                <w:sz w:val="17"/>
              </w:rPr>
              <w:t>https://developers.google.com/maps/documentation/places/web-service</w:t>
            </w:r>
          </w:p>
        </w:tc>
      </w:tr>
      <w:tr>
        <w:tc>
          <w:tcPr>
            <w:tcW w:type="dxa" w:w="3408"/>
            <w:vAlign w:val="top"/>
          </w:tcPr>
          <w:p>
            <w:r>
              <w:rPr>
                <w:sz w:val="17"/>
              </w:rPr>
            </w:r>
            <w:r>
              <w:rPr>
                <w:b w:val="0"/>
                <w:sz w:val="17"/>
              </w:rPr>
              <w:t>ShopeeFood</w:t>
            </w:r>
          </w:p>
        </w:tc>
        <w:tc>
          <w:tcPr>
            <w:tcW w:type="dxa" w:w="3408"/>
            <w:vAlign w:val="top"/>
          </w:tcPr>
          <w:p>
            <w:r>
              <w:rPr>
                <w:sz w:val="17"/>
              </w:rPr>
            </w:r>
            <w:r>
              <w:rPr>
                <w:b w:val="0"/>
                <w:sz w:val="17"/>
              </w:rPr>
              <w:t>Chỉ là ProductSource tùy chọn khi có API/quyền hợp lệ; không phải nguồn bắt buộc của MVP.</w:t>
            </w:r>
          </w:p>
        </w:tc>
        <w:tc>
          <w:tcPr>
            <w:tcW w:type="dxa" w:w="3408"/>
            <w:vAlign w:val="top"/>
          </w:tcPr>
          <w:p>
            <w:r>
              <w:rPr>
                <w:sz w:val="17"/>
              </w:rPr>
            </w:r>
            <w:r>
              <w:rPr>
                <w:b w:val="0"/>
                <w:sz w:val="17"/>
              </w:rPr>
              <w:t>https://shopeefood.vn</w:t>
            </w:r>
          </w:p>
        </w:tc>
      </w:tr>
    </w:tbl>
    <w:p>
      <w:pPr>
        <w:pStyle w:val="Heading1"/>
      </w:pPr>
      <w:r>
        <w:rPr>
          <w:b w:val="0"/>
          <w:i w:val="0"/>
          <w:sz w:val="21"/>
        </w:rPr>
        <w:t>9. Không dùng ShopeeFood scraping</w:t>
      </w:r>
    </w:p>
    <w:p>
      <w:pPr>
        <w:pStyle w:val="ListBullet"/>
        <w:spacing w:after="20"/>
      </w:pPr>
      <w:r>
        <w:rPr>
          <w:sz w:val="21"/>
        </w:rPr>
        <w:t>ShopeeFood không phải dependency bắt buộc.</w:t>
      </w:r>
    </w:p>
    <w:p>
      <w:pPr>
        <w:pStyle w:val="ListBullet"/>
        <w:spacing w:after="20"/>
      </w:pPr>
      <w:r>
        <w:rPr>
          <w:sz w:val="21"/>
        </w:rPr>
        <w:t>Không yêu cầu user đưa username/password hoặc session cookie của nền tảng giao hàng bên thứ ba.</w:t>
      </w:r>
    </w:p>
    <w:p>
      <w:pPr>
        <w:pStyle w:val="ListBullet"/>
        <w:spacing w:after="20"/>
      </w:pPr>
      <w:r>
        <w:rPr>
          <w:sz w:val="21"/>
        </w:rPr>
        <w:t>Không tự động đăng nhập tài khoản bên thứ ba để đọc catalog nếu chưa có cơ chế/cho phép tương ứng.</w:t>
      </w:r>
    </w:p>
    <w:p>
      <w:pPr>
        <w:pStyle w:val="ListBullet"/>
        <w:spacing w:after="20"/>
      </w:pPr>
      <w:r>
        <w:rPr>
          <w:sz w:val="21"/>
        </w:rPr>
        <w:t>Không vượt CAPTCHA, anti-bot, rate limit hoặc cơ chế bảo vệ.</w:t>
      </w:r>
    </w:p>
    <w:p>
      <w:pPr>
        <w:pStyle w:val="ListBullet"/>
        <w:spacing w:after="20"/>
      </w:pPr>
      <w:r>
        <w:rPr>
          <w:sz w:val="21"/>
        </w:rPr>
        <w:t>Nếu có API/partner permission hợp lệ trong tương lai, triển khai qua OptionalShopeeFoodSource mà không sửa contract phía frontend/optimizer.</w:t>
      </w:r>
    </w:p>
    <w:p>
      <w:pPr>
        <w:pStyle w:val="Heading1"/>
      </w:pPr>
      <w:r>
        <w:rPr>
          <w:b w:val="0"/>
          <w:i w:val="0"/>
          <w:sz w:val="21"/>
        </w:rPr>
        <w:t>10. So sánh &amp; xếp hạng</w:t>
      </w:r>
    </w:p>
    <w:p>
      <w:pPr>
        <w:spacing w:after="120"/>
        <w:ind w:left="432" w:right="288"/>
      </w:pPr>
      <w:r>
        <w:rPr>
          <w:rFonts w:ascii="Consolas" w:hAnsi="Consolas" w:eastAsia="Consolas"/>
          <w:sz w:val="18"/>
        </w:rPr>
        <w:t>Chỉ áp dụng khi user chọn strategy = balanced:</w:t>
        <w:br/>
      </w:r>
      <w:r>
        <w:rPr>
          <w:rFonts w:ascii="Consolas" w:hAnsi="Consolas" w:eastAsia="Consolas"/>
          <w:sz w:val="18"/>
        </w:rPr>
        <w:t>balanced_score = 0.5 * price_score</w:t>
        <w:br/>
      </w:r>
      <w:r>
        <w:rPr>
          <w:rFonts w:ascii="Consolas" w:hAnsi="Consolas" w:eastAsia="Consolas"/>
          <w:sz w:val="18"/>
        </w:rPr>
        <w:t xml:space="preserve">                + 0.3 * distance_score</w:t>
        <w:br/>
      </w:r>
      <w:r>
        <w:rPr>
          <w:rFonts w:ascii="Consolas" w:hAnsi="Consolas" w:eastAsia="Consolas"/>
          <w:sz w:val="18"/>
        </w:rPr>
        <w:t xml:space="preserve">                + 0.2 * completeness_score</w:t>
        <w:br/>
      </w:r>
      <w:r>
        <w:rPr>
          <w:rFonts w:ascii="Consolas" w:hAnsi="Consolas" w:eastAsia="Consolas"/>
          <w:sz w:val="18"/>
        </w:rPr>
        <w:br/>
      </w:r>
      <w:r>
        <w:rPr>
          <w:rFonts w:ascii="Consolas" w:hAnsi="Consolas" w:eastAsia="Consolas"/>
          <w:sz w:val="18"/>
        </w:rPr>
        <w:t>Không gọi score này là “điểm chất lượng cửa hàng”.</w:t>
        <w:br/>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Strategy</w:t>
            </w:r>
          </w:p>
        </w:tc>
        <w:tc>
          <w:tcPr>
            <w:tcW w:type="dxa" w:w="5112"/>
            <w:shd w:fill="D9EAF7"/>
            <w:vAlign w:val="center"/>
          </w:tcPr>
          <w:p>
            <w:r>
              <w:rPr>
                <w:sz w:val="17"/>
              </w:rPr>
            </w:r>
            <w:r>
              <w:rPr>
                <w:b/>
                <w:sz w:val="17"/>
              </w:rPr>
              <w:t>Mục tiêu</w:t>
            </w:r>
          </w:p>
        </w:tc>
      </w:tr>
      <w:tr>
        <w:tc>
          <w:tcPr>
            <w:tcW w:type="dxa" w:w="5112"/>
            <w:vAlign w:val="top"/>
          </w:tcPr>
          <w:p>
            <w:r>
              <w:rPr>
                <w:sz w:val="17"/>
              </w:rPr>
            </w:r>
            <w:r>
              <w:rPr>
                <w:b w:val="0"/>
                <w:sz w:val="17"/>
              </w:rPr>
              <w:t>cheapest</w:t>
            </w:r>
          </w:p>
        </w:tc>
        <w:tc>
          <w:tcPr>
            <w:tcW w:type="dxa" w:w="5112"/>
            <w:vAlign w:val="top"/>
          </w:tcPr>
          <w:p>
            <w:r>
              <w:rPr>
                <w:sz w:val="17"/>
              </w:rPr>
            </w:r>
            <w:r>
              <w:rPr>
                <w:b w:val="0"/>
                <w:sz w:val="17"/>
              </w:rPr>
              <w:t>Min total cart cost</w:t>
            </w:r>
          </w:p>
        </w:tc>
      </w:tr>
      <w:tr>
        <w:tc>
          <w:tcPr>
            <w:tcW w:type="dxa" w:w="5112"/>
            <w:vAlign w:val="top"/>
          </w:tcPr>
          <w:p>
            <w:r>
              <w:rPr>
                <w:sz w:val="17"/>
              </w:rPr>
            </w:r>
            <w:r>
              <w:rPr>
                <w:b w:val="0"/>
                <w:sz w:val="17"/>
              </w:rPr>
              <w:t>nearest</w:t>
            </w:r>
          </w:p>
        </w:tc>
        <w:tc>
          <w:tcPr>
            <w:tcW w:type="dxa" w:w="5112"/>
            <w:vAlign w:val="top"/>
          </w:tcPr>
          <w:p>
            <w:r>
              <w:rPr>
                <w:sz w:val="17"/>
              </w:rPr>
            </w:r>
            <w:r>
              <w:rPr>
                <w:b w:val="0"/>
                <w:sz w:val="17"/>
              </w:rPr>
              <w:t>Min distance</w:t>
            </w:r>
          </w:p>
        </w:tc>
      </w:tr>
      <w:tr>
        <w:tc>
          <w:tcPr>
            <w:tcW w:type="dxa" w:w="5112"/>
            <w:vAlign w:val="top"/>
          </w:tcPr>
          <w:p>
            <w:r>
              <w:rPr>
                <w:sz w:val="17"/>
              </w:rPr>
            </w:r>
            <w:r>
              <w:rPr>
                <w:b w:val="0"/>
                <w:sz w:val="17"/>
              </w:rPr>
              <w:t>most_complete</w:t>
            </w:r>
          </w:p>
        </w:tc>
        <w:tc>
          <w:tcPr>
            <w:tcW w:type="dxa" w:w="5112"/>
            <w:vAlign w:val="top"/>
          </w:tcPr>
          <w:p>
            <w:r>
              <w:rPr>
                <w:sz w:val="17"/>
              </w:rPr>
            </w:r>
            <w:r>
              <w:rPr>
                <w:b w:val="0"/>
                <w:sz w:val="17"/>
              </w:rPr>
              <w:t>Max number of required items available</w:t>
            </w:r>
          </w:p>
        </w:tc>
      </w:tr>
      <w:tr>
        <w:tc>
          <w:tcPr>
            <w:tcW w:type="dxa" w:w="5112"/>
            <w:vAlign w:val="top"/>
          </w:tcPr>
          <w:p>
            <w:r>
              <w:rPr>
                <w:sz w:val="17"/>
              </w:rPr>
            </w:r>
            <w:r>
              <w:rPr>
                <w:b w:val="0"/>
                <w:sz w:val="17"/>
              </w:rPr>
              <w:t>balanced</w:t>
            </w:r>
          </w:p>
        </w:tc>
        <w:tc>
          <w:tcPr>
            <w:tcW w:type="dxa" w:w="5112"/>
            <w:vAlign w:val="top"/>
          </w:tcPr>
          <w:p>
            <w:r>
              <w:rPr>
                <w:sz w:val="17"/>
              </w:rPr>
            </w:r>
            <w:r>
              <w:rPr>
                <w:b w:val="0"/>
                <w:sz w:val="17"/>
              </w:rPr>
              <w:t>Công thức balanced_score trên</w:t>
            </w:r>
          </w:p>
        </w:tc>
      </w:tr>
    </w:tbl>
    <w:p>
      <w:pPr>
        <w:pStyle w:val="Heading1"/>
      </w:pPr>
      <w:r>
        <w:rPr>
          <w:b w:val="0"/>
          <w:i w:val="0"/>
          <w:sz w:val="21"/>
        </w:rPr>
        <w:t>11. API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Method</w:t>
            </w:r>
          </w:p>
        </w:tc>
        <w:tc>
          <w:tcPr>
            <w:tcW w:type="dxa" w:w="3408"/>
            <w:shd w:fill="D9EAF7"/>
            <w:vAlign w:val="center"/>
          </w:tcPr>
          <w:p>
            <w:r>
              <w:rPr>
                <w:sz w:val="17"/>
              </w:rPr>
            </w:r>
            <w:r>
              <w:rPr>
                <w:b/>
                <w:sz w:val="17"/>
              </w:rPr>
              <w:t>Endpoint</w:t>
            </w:r>
          </w:p>
        </w:tc>
        <w:tc>
          <w:tcPr>
            <w:tcW w:type="dxa" w:w="3408"/>
            <w:shd w:fill="D9EAF7"/>
            <w:vAlign w:val="center"/>
          </w:tcPr>
          <w:p>
            <w:r>
              <w:rPr>
                <w:sz w:val="17"/>
              </w:rPr>
            </w:r>
            <w:r>
              <w:rPr>
                <w:b/>
                <w:sz w:val="17"/>
              </w:rPr>
              <w:t>Kết quả</w:t>
            </w:r>
          </w:p>
        </w:tc>
      </w:tr>
      <w:tr>
        <w:tc>
          <w:tcPr>
            <w:tcW w:type="dxa" w:w="3408"/>
            <w:vAlign w:val="top"/>
          </w:tcPr>
          <w:p>
            <w:r>
              <w:rPr>
                <w:sz w:val="17"/>
              </w:rPr>
            </w:r>
            <w:r>
              <w:rPr>
                <w:b w:val="0"/>
                <w:sz w:val="17"/>
              </w:rPr>
              <w:t>GET</w:t>
            </w:r>
          </w:p>
        </w:tc>
        <w:tc>
          <w:tcPr>
            <w:tcW w:type="dxa" w:w="3408"/>
            <w:vAlign w:val="top"/>
          </w:tcPr>
          <w:p>
            <w:r>
              <w:rPr>
                <w:sz w:val="17"/>
              </w:rPr>
            </w:r>
            <w:r>
              <w:rPr>
                <w:b w:val="0"/>
                <w:sz w:val="17"/>
              </w:rPr>
              <w:t>/api/stores/nearby?lat=&amp;lng=&amp;radius=</w:t>
            </w:r>
          </w:p>
        </w:tc>
        <w:tc>
          <w:tcPr>
            <w:tcW w:type="dxa" w:w="3408"/>
            <w:vAlign w:val="top"/>
          </w:tcPr>
          <w:p>
            <w:r>
              <w:rPr>
                <w:sz w:val="17"/>
              </w:rPr>
            </w:r>
            <w:r>
              <w:rPr>
                <w:b w:val="0"/>
                <w:sz w:val="17"/>
              </w:rPr>
              <w:t>Danh sách store + distance</w:t>
            </w:r>
          </w:p>
        </w:tc>
      </w:tr>
      <w:tr>
        <w:tc>
          <w:tcPr>
            <w:tcW w:type="dxa" w:w="3408"/>
            <w:vAlign w:val="top"/>
          </w:tcPr>
          <w:p>
            <w:r>
              <w:rPr>
                <w:sz w:val="17"/>
              </w:rPr>
            </w:r>
            <w:r>
              <w:rPr>
                <w:b w:val="0"/>
                <w:sz w:val="17"/>
              </w:rPr>
              <w:t>GET</w:t>
            </w:r>
          </w:p>
        </w:tc>
        <w:tc>
          <w:tcPr>
            <w:tcW w:type="dxa" w:w="3408"/>
            <w:vAlign w:val="top"/>
          </w:tcPr>
          <w:p>
            <w:r>
              <w:rPr>
                <w:sz w:val="17"/>
              </w:rPr>
            </w:r>
            <w:r>
              <w:rPr>
                <w:b w:val="0"/>
                <w:sz w:val="17"/>
              </w:rPr>
              <w:t>/api/products/search?q=</w:t>
            </w:r>
          </w:p>
        </w:tc>
        <w:tc>
          <w:tcPr>
            <w:tcW w:type="dxa" w:w="3408"/>
            <w:vAlign w:val="top"/>
          </w:tcPr>
          <w:p>
            <w:r>
              <w:rPr>
                <w:sz w:val="17"/>
              </w:rPr>
            </w:r>
            <w:r>
              <w:rPr>
                <w:b w:val="0"/>
                <w:sz w:val="17"/>
              </w:rPr>
              <w:t>Product candidates</w:t>
            </w:r>
          </w:p>
        </w:tc>
      </w:tr>
      <w:tr>
        <w:tc>
          <w:tcPr>
            <w:tcW w:type="dxa" w:w="3408"/>
            <w:vAlign w:val="top"/>
          </w:tcPr>
          <w:p>
            <w:r>
              <w:rPr>
                <w:sz w:val="17"/>
              </w:rPr>
            </w:r>
            <w:r>
              <w:rPr>
                <w:b w:val="0"/>
                <w:sz w:val="17"/>
              </w:rPr>
              <w:t>POST</w:t>
            </w:r>
          </w:p>
        </w:tc>
        <w:tc>
          <w:tcPr>
            <w:tcW w:type="dxa" w:w="3408"/>
            <w:vAlign w:val="top"/>
          </w:tcPr>
          <w:p>
            <w:r>
              <w:rPr>
                <w:sz w:val="17"/>
              </w:rPr>
            </w:r>
            <w:r>
              <w:rPr>
                <w:b w:val="0"/>
                <w:sz w:val="17"/>
              </w:rPr>
              <w:t>/api/products/match</w:t>
            </w:r>
          </w:p>
        </w:tc>
        <w:tc>
          <w:tcPr>
            <w:tcW w:type="dxa" w:w="3408"/>
            <w:vAlign w:val="top"/>
          </w:tcPr>
          <w:p>
            <w:r>
              <w:rPr>
                <w:sz w:val="17"/>
              </w:rPr>
            </w:r>
            <w:r>
              <w:rPr>
                <w:b w:val="0"/>
                <w:sz w:val="17"/>
              </w:rPr>
              <w:t>Ingredient → product candidates</w:t>
            </w:r>
          </w:p>
        </w:tc>
      </w:tr>
      <w:tr>
        <w:tc>
          <w:tcPr>
            <w:tcW w:type="dxa" w:w="3408"/>
            <w:vAlign w:val="top"/>
          </w:tcPr>
          <w:p>
            <w:r>
              <w:rPr>
                <w:sz w:val="17"/>
              </w:rPr>
            </w:r>
            <w:r>
              <w:rPr>
                <w:b w:val="0"/>
                <w:sz w:val="17"/>
              </w:rPr>
              <w:t>GET</w:t>
            </w:r>
          </w:p>
        </w:tc>
        <w:tc>
          <w:tcPr>
            <w:tcW w:type="dxa" w:w="3408"/>
            <w:vAlign w:val="top"/>
          </w:tcPr>
          <w:p>
            <w:r>
              <w:rPr>
                <w:sz w:val="17"/>
              </w:rPr>
            </w:r>
            <w:r>
              <w:rPr>
                <w:b w:val="0"/>
                <w:sz w:val="17"/>
              </w:rPr>
              <w:t>/api/stores/:id/products</w:t>
            </w:r>
          </w:p>
        </w:tc>
        <w:tc>
          <w:tcPr>
            <w:tcW w:type="dxa" w:w="3408"/>
            <w:vAlign w:val="top"/>
          </w:tcPr>
          <w:p>
            <w:r>
              <w:rPr>
                <w:sz w:val="17"/>
              </w:rPr>
            </w:r>
            <w:r>
              <w:rPr>
                <w:b w:val="0"/>
                <w:sz w:val="17"/>
              </w:rPr>
              <w:t>Product tại store</w:t>
            </w:r>
          </w:p>
        </w:tc>
      </w:tr>
      <w:tr>
        <w:tc>
          <w:tcPr>
            <w:tcW w:type="dxa" w:w="3408"/>
            <w:vAlign w:val="top"/>
          </w:tcPr>
          <w:p>
            <w:r>
              <w:rPr>
                <w:sz w:val="17"/>
              </w:rPr>
            </w:r>
            <w:r>
              <w:rPr>
                <w:b w:val="0"/>
                <w:sz w:val="17"/>
              </w:rPr>
              <w:t>POST</w:t>
            </w:r>
          </w:p>
        </w:tc>
        <w:tc>
          <w:tcPr>
            <w:tcW w:type="dxa" w:w="3408"/>
            <w:vAlign w:val="top"/>
          </w:tcPr>
          <w:p>
            <w:r>
              <w:rPr>
                <w:sz w:val="17"/>
              </w:rPr>
            </w:r>
            <w:r>
              <w:rPr>
                <w:b w:val="0"/>
                <w:sz w:val="17"/>
              </w:rPr>
              <w:t>/api/products/compare</w:t>
            </w:r>
          </w:p>
        </w:tc>
        <w:tc>
          <w:tcPr>
            <w:tcW w:type="dxa" w:w="3408"/>
            <w:vAlign w:val="top"/>
          </w:tcPr>
          <w:p>
            <w:r>
              <w:rPr>
                <w:sz w:val="17"/>
              </w:rPr>
            </w:r>
            <w:r>
              <w:rPr>
                <w:b w:val="0"/>
                <w:sz w:val="17"/>
              </w:rPr>
              <w:t>So sánh giá</w:t>
            </w:r>
          </w:p>
        </w:tc>
      </w:tr>
      <w:tr>
        <w:tc>
          <w:tcPr>
            <w:tcW w:type="dxa" w:w="3408"/>
            <w:vAlign w:val="top"/>
          </w:tcPr>
          <w:p>
            <w:r>
              <w:rPr>
                <w:sz w:val="17"/>
              </w:rPr>
            </w:r>
            <w:r>
              <w:rPr>
                <w:b w:val="0"/>
                <w:sz w:val="17"/>
              </w:rPr>
              <w:t>GET</w:t>
            </w:r>
          </w:p>
        </w:tc>
        <w:tc>
          <w:tcPr>
            <w:tcW w:type="dxa" w:w="3408"/>
            <w:vAlign w:val="top"/>
          </w:tcPr>
          <w:p>
            <w:r>
              <w:rPr>
                <w:sz w:val="17"/>
              </w:rPr>
            </w:r>
            <w:r>
              <w:rPr>
                <w:b w:val="0"/>
                <w:sz w:val="17"/>
              </w:rPr>
              <w:t>/api/product-sources/status</w:t>
            </w:r>
          </w:p>
        </w:tc>
        <w:tc>
          <w:tcPr>
            <w:tcW w:type="dxa" w:w="3408"/>
            <w:vAlign w:val="top"/>
          </w:tcPr>
          <w:p>
            <w:r>
              <w:rPr>
                <w:sz w:val="17"/>
              </w:rPr>
            </w:r>
            <w:r>
              <w:rPr>
                <w:b w:val="0"/>
                <w:sz w:val="17"/>
              </w:rPr>
              <w:t>Trạng thái source; admin</w:t>
            </w:r>
          </w:p>
        </w:tc>
      </w:tr>
    </w:tbl>
    <w:p>
      <w:pPr>
        <w:pStyle w:val="Heading1"/>
      </w:pPr>
      <w:r>
        <w:rPr>
          <w:b w:val="0"/>
          <w:i w:val="0"/>
          <w:sz w:val="21"/>
        </w:rPr>
        <w:t>12. Kiểm thử</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ID</w:t>
            </w:r>
          </w:p>
        </w:tc>
        <w:tc>
          <w:tcPr>
            <w:tcW w:type="dxa" w:w="3408"/>
            <w:shd w:fill="D9EAF7"/>
            <w:vAlign w:val="center"/>
          </w:tcPr>
          <w:p>
            <w:r>
              <w:rPr>
                <w:sz w:val="17"/>
              </w:rPr>
            </w:r>
            <w:r>
              <w:rPr>
                <w:b/>
                <w:sz w:val="17"/>
              </w:rPr>
              <w:t>Test</w:t>
            </w:r>
          </w:p>
        </w:tc>
        <w:tc>
          <w:tcPr>
            <w:tcW w:type="dxa" w:w="3408"/>
            <w:shd w:fill="D9EAF7"/>
            <w:vAlign w:val="center"/>
          </w:tcPr>
          <w:p>
            <w:r>
              <w:rPr>
                <w:sz w:val="17"/>
              </w:rPr>
            </w:r>
            <w:r>
              <w:rPr>
                <w:b/>
                <w:sz w:val="17"/>
              </w:rPr>
              <w:t>Kỳ vọng</w:t>
            </w:r>
          </w:p>
        </w:tc>
      </w:tr>
      <w:tr>
        <w:tc>
          <w:tcPr>
            <w:tcW w:type="dxa" w:w="3408"/>
            <w:vAlign w:val="top"/>
          </w:tcPr>
          <w:p>
            <w:r>
              <w:rPr>
                <w:sz w:val="17"/>
              </w:rPr>
            </w:r>
            <w:r>
              <w:rPr>
                <w:b w:val="0"/>
                <w:sz w:val="17"/>
              </w:rPr>
              <w:t>SRC-T01</w:t>
            </w:r>
          </w:p>
        </w:tc>
        <w:tc>
          <w:tcPr>
            <w:tcW w:type="dxa" w:w="3408"/>
            <w:vAlign w:val="top"/>
          </w:tcPr>
          <w:p>
            <w:r>
              <w:rPr>
                <w:sz w:val="17"/>
              </w:rPr>
            </w:r>
            <w:r>
              <w:rPr>
                <w:b w:val="0"/>
                <w:sz w:val="17"/>
              </w:rPr>
              <w:t>Source trả 500</w:t>
            </w:r>
          </w:p>
        </w:tc>
        <w:tc>
          <w:tcPr>
            <w:tcW w:type="dxa" w:w="3408"/>
            <w:vAlign w:val="top"/>
          </w:tcPr>
          <w:p>
            <w:r>
              <w:rPr>
                <w:sz w:val="17"/>
              </w:rPr>
            </w:r>
            <w:r>
              <w:rPr>
                <w:b w:val="0"/>
                <w:sz w:val="17"/>
              </w:rPr>
              <w:t>Fallback source; source status=degraded</w:t>
            </w:r>
          </w:p>
        </w:tc>
      </w:tr>
      <w:tr>
        <w:tc>
          <w:tcPr>
            <w:tcW w:type="dxa" w:w="3408"/>
            <w:vAlign w:val="top"/>
          </w:tcPr>
          <w:p>
            <w:r>
              <w:rPr>
                <w:sz w:val="17"/>
              </w:rPr>
            </w:r>
            <w:r>
              <w:rPr>
                <w:b w:val="0"/>
                <w:sz w:val="17"/>
              </w:rPr>
              <w:t>SRC-T02</w:t>
            </w:r>
          </w:p>
        </w:tc>
        <w:tc>
          <w:tcPr>
            <w:tcW w:type="dxa" w:w="3408"/>
            <w:vAlign w:val="top"/>
          </w:tcPr>
          <w:p>
            <w:r>
              <w:rPr>
                <w:sz w:val="17"/>
              </w:rPr>
            </w:r>
            <w:r>
              <w:rPr>
                <w:b w:val="0"/>
                <w:sz w:val="17"/>
              </w:rPr>
              <w:t>Price âm</w:t>
            </w:r>
          </w:p>
        </w:tc>
        <w:tc>
          <w:tcPr>
            <w:tcW w:type="dxa" w:w="3408"/>
            <w:vAlign w:val="top"/>
          </w:tcPr>
          <w:p>
            <w:r>
              <w:rPr>
                <w:sz w:val="17"/>
              </w:rPr>
            </w:r>
            <w:r>
              <w:rPr>
                <w:b w:val="0"/>
                <w:sz w:val="17"/>
              </w:rPr>
              <w:t>Reject</w:t>
            </w:r>
          </w:p>
        </w:tc>
      </w:tr>
      <w:tr>
        <w:tc>
          <w:tcPr>
            <w:tcW w:type="dxa" w:w="3408"/>
            <w:vAlign w:val="top"/>
          </w:tcPr>
          <w:p>
            <w:r>
              <w:rPr>
                <w:sz w:val="17"/>
              </w:rPr>
            </w:r>
            <w:r>
              <w:rPr>
                <w:b w:val="0"/>
                <w:sz w:val="17"/>
              </w:rPr>
              <w:t>SRC-T03</w:t>
            </w:r>
          </w:p>
        </w:tc>
        <w:tc>
          <w:tcPr>
            <w:tcW w:type="dxa" w:w="3408"/>
            <w:vAlign w:val="top"/>
          </w:tcPr>
          <w:p>
            <w:r>
              <w:rPr>
                <w:sz w:val="17"/>
              </w:rPr>
            </w:r>
            <w:r>
              <w:rPr>
                <w:b w:val="0"/>
                <w:sz w:val="17"/>
              </w:rPr>
              <w:t>updated_at cũ</w:t>
            </w:r>
          </w:p>
        </w:tc>
        <w:tc>
          <w:tcPr>
            <w:tcW w:type="dxa" w:w="3408"/>
            <w:vAlign w:val="top"/>
          </w:tcPr>
          <w:p>
            <w:r>
              <w:rPr>
                <w:sz w:val="17"/>
              </w:rPr>
            </w:r>
            <w:r>
              <w:rPr>
                <w:b w:val="0"/>
                <w:sz w:val="17"/>
              </w:rPr>
              <w:t>Hiển thị stale data, không gọi realtime</w:t>
            </w:r>
          </w:p>
        </w:tc>
      </w:tr>
      <w:tr>
        <w:tc>
          <w:tcPr>
            <w:tcW w:type="dxa" w:w="3408"/>
            <w:vAlign w:val="top"/>
          </w:tcPr>
          <w:p>
            <w:r>
              <w:rPr>
                <w:sz w:val="17"/>
              </w:rPr>
            </w:r>
            <w:r>
              <w:rPr>
                <w:b w:val="0"/>
                <w:sz w:val="17"/>
              </w:rPr>
              <w:t>STORE-T01</w:t>
            </w:r>
          </w:p>
        </w:tc>
        <w:tc>
          <w:tcPr>
            <w:tcW w:type="dxa" w:w="3408"/>
            <w:vAlign w:val="top"/>
          </w:tcPr>
          <w:p>
            <w:r>
              <w:rPr>
                <w:sz w:val="17"/>
              </w:rPr>
            </w:r>
            <w:r>
              <w:rPr>
                <w:b w:val="0"/>
                <w:sz w:val="17"/>
              </w:rPr>
              <w:t>Địa chỉ hợp lệ</w:t>
            </w:r>
          </w:p>
        </w:tc>
        <w:tc>
          <w:tcPr>
            <w:tcW w:type="dxa" w:w="3408"/>
            <w:vAlign w:val="top"/>
          </w:tcPr>
          <w:p>
            <w:r>
              <w:rPr>
                <w:sz w:val="17"/>
              </w:rPr>
            </w:r>
            <w:r>
              <w:rPr>
                <w:b w:val="0"/>
                <w:sz w:val="17"/>
              </w:rPr>
              <w:t>Tìm store trong radius</w:t>
            </w:r>
          </w:p>
        </w:tc>
      </w:tr>
      <w:tr>
        <w:tc>
          <w:tcPr>
            <w:tcW w:type="dxa" w:w="3408"/>
            <w:vAlign w:val="top"/>
          </w:tcPr>
          <w:p>
            <w:r>
              <w:rPr>
                <w:sz w:val="17"/>
              </w:rPr>
            </w:r>
            <w:r>
              <w:rPr>
                <w:b w:val="0"/>
                <w:sz w:val="17"/>
              </w:rPr>
              <w:t>STORE-T02</w:t>
            </w:r>
          </w:p>
        </w:tc>
        <w:tc>
          <w:tcPr>
            <w:tcW w:type="dxa" w:w="3408"/>
            <w:vAlign w:val="top"/>
          </w:tcPr>
          <w:p>
            <w:r>
              <w:rPr>
                <w:sz w:val="17"/>
              </w:rPr>
            </w:r>
            <w:r>
              <w:rPr>
                <w:b w:val="0"/>
                <w:sz w:val="17"/>
              </w:rPr>
              <w:t>Store ngoài radius</w:t>
            </w:r>
          </w:p>
        </w:tc>
        <w:tc>
          <w:tcPr>
            <w:tcW w:type="dxa" w:w="3408"/>
            <w:vAlign w:val="top"/>
          </w:tcPr>
          <w:p>
            <w:r>
              <w:rPr>
                <w:sz w:val="17"/>
              </w:rPr>
            </w:r>
            <w:r>
              <w:rPr>
                <w:b w:val="0"/>
                <w:sz w:val="17"/>
              </w:rPr>
              <w:t>Không trả kết quả mặc định</w:t>
            </w:r>
          </w:p>
        </w:tc>
      </w:tr>
      <w:tr>
        <w:tc>
          <w:tcPr>
            <w:tcW w:type="dxa" w:w="3408"/>
            <w:vAlign w:val="top"/>
          </w:tcPr>
          <w:p>
            <w:r>
              <w:rPr>
                <w:sz w:val="17"/>
              </w:rPr>
            </w:r>
            <w:r>
              <w:rPr>
                <w:b w:val="0"/>
                <w:sz w:val="17"/>
              </w:rPr>
              <w:t>MAP-T01</w:t>
            </w:r>
          </w:p>
        </w:tc>
        <w:tc>
          <w:tcPr>
            <w:tcW w:type="dxa" w:w="3408"/>
            <w:vAlign w:val="top"/>
          </w:tcPr>
          <w:p>
            <w:r>
              <w:rPr>
                <w:sz w:val="17"/>
              </w:rPr>
            </w:r>
            <w:r>
              <w:rPr>
                <w:b w:val="0"/>
                <w:sz w:val="17"/>
              </w:rPr>
              <w:t>Low-confidence mapping</w:t>
            </w:r>
          </w:p>
        </w:tc>
        <w:tc>
          <w:tcPr>
            <w:tcW w:type="dxa" w:w="3408"/>
            <w:vAlign w:val="top"/>
          </w:tcPr>
          <w:p>
            <w:r>
              <w:rPr>
                <w:sz w:val="17"/>
              </w:rPr>
            </w:r>
            <w:r>
              <w:rPr>
                <w:b w:val="0"/>
                <w:sz w:val="17"/>
              </w:rPr>
              <w:t>Flag review</w:t>
            </w:r>
          </w:p>
        </w:tc>
      </w:tr>
      <w:tr>
        <w:tc>
          <w:tcPr>
            <w:tcW w:type="dxa" w:w="3408"/>
            <w:vAlign w:val="top"/>
          </w:tcPr>
          <w:p>
            <w:r>
              <w:rPr>
                <w:sz w:val="17"/>
              </w:rPr>
            </w:r>
            <w:r>
              <w:rPr>
                <w:b w:val="0"/>
                <w:sz w:val="17"/>
              </w:rPr>
              <w:t>PRICE-T01</w:t>
            </w:r>
          </w:p>
        </w:tc>
        <w:tc>
          <w:tcPr>
            <w:tcW w:type="dxa" w:w="3408"/>
            <w:vAlign w:val="top"/>
          </w:tcPr>
          <w:p>
            <w:r>
              <w:rPr>
                <w:sz w:val="17"/>
              </w:rPr>
            </w:r>
            <w:r>
              <w:rPr>
                <w:b w:val="0"/>
                <w:sz w:val="17"/>
              </w:rPr>
              <w:t>Cùng product ở 3 stores</w:t>
            </w:r>
          </w:p>
        </w:tc>
        <w:tc>
          <w:tcPr>
            <w:tcW w:type="dxa" w:w="3408"/>
            <w:vAlign w:val="top"/>
          </w:tcPr>
          <w:p>
            <w:r>
              <w:rPr>
                <w:sz w:val="17"/>
              </w:rPr>
            </w:r>
            <w:r>
              <w:rPr>
                <w:b w:val="0"/>
                <w:sz w:val="17"/>
              </w:rPr>
              <w:t>Có 3 store_product records riêng</w:t>
            </w:r>
          </w:p>
        </w:tc>
      </w:tr>
    </w:tbl>
    <w:p>
      <w:pPr>
        <w:pStyle w:val="Heading1"/>
      </w:pPr>
      <w:r>
        <w:rPr>
          <w:b w:val="0"/>
          <w:i w:val="0"/>
          <w:sz w:val="21"/>
        </w:rPr>
        <w:t>13. Definition of Done</w:t>
      </w:r>
    </w:p>
    <w:p>
      <w:pPr>
        <w:pStyle w:val="ListBullet"/>
        <w:spacing w:after="20"/>
      </w:pPr>
      <w:r>
        <w:rPr>
          <w:sz w:val="21"/>
        </w:rPr>
        <w:t>Có ít nhất 2 nguồn catalog mô phỏng/được phép và cơ chế fallback.</w:t>
      </w:r>
    </w:p>
    <w:p>
      <w:pPr>
        <w:pStyle w:val="ListBullet"/>
        <w:spacing w:after="20"/>
      </w:pPr>
      <w:r>
        <w:rPr>
          <w:sz w:val="21"/>
        </w:rPr>
        <w:t>Tìm store theo địa chỉ hoạt động.</w:t>
      </w:r>
    </w:p>
    <w:p>
      <w:pPr>
        <w:pStyle w:val="ListBullet"/>
        <w:spacing w:after="20"/>
      </w:pPr>
      <w:r>
        <w:rPr>
          <w:sz w:val="21"/>
        </w:rPr>
        <w:t>Có ProductResult thống nhất.</w:t>
      </w:r>
    </w:p>
    <w:p>
      <w:pPr>
        <w:pStyle w:val="ListBullet"/>
        <w:spacing w:after="20"/>
      </w:pPr>
      <w:r>
        <w:rPr>
          <w:sz w:val="21"/>
        </w:rPr>
        <w:t>Mọi giá đều có source + updated_at.</w:t>
      </w:r>
    </w:p>
    <w:p>
      <w:pPr>
        <w:pStyle w:val="ListBullet"/>
        <w:spacing w:after="20"/>
      </w:pPr>
      <w:r>
        <w:rPr>
          <w:sz w:val="21"/>
        </w:rPr>
        <w:t>Không có code phụ thuộc trực tiếp ShopeeFood trong core domain.</w:t>
      </w:r>
    </w:p>
    <w:p>
      <w:pPr>
        <w:pStyle w:val="ListBullet"/>
        <w:spacing w:after="20"/>
      </w:pPr>
      <w:r>
        <w:rPr>
          <w:sz w:val="21"/>
        </w:rPr>
        <w:t>Khuyến mãi/Flash Sale không tồn tại trong schema MVP.</w:t>
      </w:r>
    </w:p>
    <w:p>
      <w:pPr>
        <w:pStyle w:val="Heading1"/>
      </w:pPr>
      <w:r>
        <w:rPr>
          <w:b w:val="0"/>
          <w:i w:val="0"/>
          <w:sz w:val="21"/>
        </w:rPr>
        <w:t>Tài liệu tham chiếu chính thức đã kiểm tra</w:t>
      </w:r>
    </w:p>
    <w:p>
      <w:pPr>
        <w:pStyle w:val="ListBullet"/>
        <w:spacing w:after="0"/>
      </w:pPr>
      <w:hyperlink r:id="rId11">
        <w:r>
          <w:rPr>
            <w:color w:val="0563C1"/>
            <w:u w:val="single"/>
          </w:rPr>
          <w:t>Co.op Online – trang chính và catalog</w:t>
        </w:r>
      </w:hyperlink>
    </w:p>
    <w:p>
      <w:pPr>
        <w:pStyle w:val="ListBullet"/>
        <w:spacing w:after="0"/>
      </w:pPr>
      <w:hyperlink r:id="rId12">
        <w:r>
          <w:rPr>
            <w:color w:val="0563C1"/>
            <w:u w:val="single"/>
          </w:rPr>
          <w:t>Co.op Online – catalog sản phẩm</w:t>
        </w:r>
      </w:hyperlink>
    </w:p>
    <w:p>
      <w:pPr>
        <w:pStyle w:val="ListBullet"/>
        <w:spacing w:after="0"/>
      </w:pPr>
      <w:hyperlink r:id="rId13">
        <w:r>
          <w:rPr>
            <w:color w:val="0563C1"/>
            <w:u w:val="single"/>
          </w:rPr>
          <w:t>WinMart – trang chính sách giao hàng</w:t>
        </w:r>
      </w:hyperlink>
    </w:p>
    <w:p>
      <w:pPr>
        <w:pStyle w:val="ListBullet"/>
        <w:spacing w:after="0"/>
      </w:pPr>
      <w:hyperlink r:id="rId14">
        <w:r>
          <w:rPr>
            <w:color w:val="0563C1"/>
            <w:u w:val="single"/>
          </w:rPr>
          <w:t>Bách Hóa Xanh – website</w:t>
        </w:r>
      </w:hyperlink>
    </w:p>
    <w:p>
      <w:pPr>
        <w:pStyle w:val="ListBullet"/>
        <w:spacing w:after="0"/>
      </w:pPr>
      <w:hyperlink r:id="rId15">
        <w:r>
          <w:rPr>
            <w:color w:val="0563C1"/>
            <w:u w:val="single"/>
          </w:rPr>
          <w:t>Google Places – Web Service</w:t>
        </w:r>
      </w:hyperlink>
    </w:p>
    <w:p>
      <w:pPr>
        <w:pStyle w:val="ListBullet"/>
        <w:spacing w:after="0"/>
      </w:pPr>
      <w:hyperlink r:id="rId16">
        <w:r>
          <w:rPr>
            <w:color w:val="0563C1"/>
            <w:u w:val="single"/>
          </w:rPr>
          <w:t>ShopeeFood – điều khoản</w:t>
        </w:r>
      </w:hyperlink>
    </w:p>
    <w:p>
      <w:r>
        <w:t>PHỤ LỤC – ĐỒNG BỘ SQL SERVER V3.1</w:t>
      </w:r>
    </w:p>
    <w:p>
      <w:pPr>
        <w:pStyle w:val="Heading2"/>
      </w:pPr>
      <w:r>
        <w:t>A. Nguồn dữ liệu và SQL Server</w:t>
      </w:r>
    </w:p>
    <w:p>
      <w:r>
        <w:t>SQL Server là source-of-truth nội bộ cho kết quả đã chuẩn hóa. Các nguồn bên ngoài chỉ là nguồn nhập/cập nhật. Mục tiêu khảo sát: Bách Hóa Xanh, WinMart, Co.op Online; triển khai tự động chỉ khi nguồn cho phép hoặc có API/feed/partner permission.</w:t>
      </w:r>
    </w:p>
    <w:p>
      <w:pPr>
        <w:pStyle w:val="Heading2"/>
      </w:pPr>
      <w:r>
        <w:t>B. Canonical data model</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Entity</w:t>
            </w:r>
          </w:p>
        </w:tc>
        <w:tc>
          <w:tcPr>
            <w:tcW w:type="dxa" w:w="5112"/>
          </w:tcPr>
          <w:p>
            <w:r>
              <w:rPr>
                <w:b/>
              </w:rPr>
              <w:t>Quy tắc</w:t>
            </w:r>
          </w:p>
        </w:tc>
      </w:tr>
      <w:tr>
        <w:tc>
          <w:tcPr>
            <w:tcW w:type="dxa" w:w="5112"/>
          </w:tcPr>
          <w:p>
            <w:r>
              <w:t>stores</w:t>
            </w:r>
          </w:p>
        </w:tc>
        <w:tc>
          <w:tcPr>
            <w:tcW w:type="dxa" w:w="5112"/>
          </w:tcPr>
          <w:p>
            <w:r>
              <w:t>Mỗi chi nhánh vật lý một record; có external_id + source khi đến từ nguồn ngoài.</w:t>
            </w:r>
          </w:p>
        </w:tc>
      </w:tr>
      <w:tr>
        <w:tc>
          <w:tcPr>
            <w:tcW w:type="dxa" w:w="5112"/>
          </w:tcPr>
          <w:p>
            <w:r>
              <w:t>products</w:t>
            </w:r>
          </w:p>
        </w:tc>
        <w:tc>
          <w:tcPr>
            <w:tcW w:type="dxa" w:w="5112"/>
          </w:tcPr>
          <w:p>
            <w:r>
              <w:t>Không lưu giá; chỉ lưu master product/SKU metadata.</w:t>
            </w:r>
          </w:p>
        </w:tc>
      </w:tr>
      <w:tr>
        <w:tc>
          <w:tcPr>
            <w:tcW w:type="dxa" w:w="5112"/>
          </w:tcPr>
          <w:p>
            <w:r>
              <w:t>store_products</w:t>
            </w:r>
          </w:p>
        </w:tc>
        <w:tc>
          <w:tcPr>
            <w:tcW w:type="dxa" w:w="5112"/>
          </w:tcPr>
          <w:p>
            <w:r>
              <w:t>Nơi duy nhất lưu price, available, product_url, source_product_id, updated_at theo store.</w:t>
            </w:r>
          </w:p>
        </w:tc>
      </w:tr>
      <w:tr>
        <w:tc>
          <w:tcPr>
            <w:tcW w:type="dxa" w:w="5112"/>
          </w:tcPr>
          <w:p>
            <w:r>
              <w:t>price snapshots</w:t>
            </w:r>
          </w:p>
        </w:tc>
        <w:tc>
          <w:tcPr>
            <w:tcW w:type="dxa" w:w="5112"/>
          </w:tcPr>
          <w:p>
            <w:r>
              <w:t>Không overwrite nếu cần audit; có thể lưu bảng price_history(product_id/store_id, price, captured_at, source).</w:t>
            </w:r>
          </w:p>
        </w:tc>
      </w:tr>
      <w:tr>
        <w:tc>
          <w:tcPr>
            <w:tcW w:type="dxa" w:w="5112"/>
          </w:tcPr>
          <w:p>
            <w:r>
              <w:t>source registry</w:t>
            </w:r>
          </w:p>
        </w:tc>
        <w:tc>
          <w:tcPr>
            <w:tcW w:type="dxa" w:w="5112"/>
          </w:tcPr>
          <w:p>
            <w:r>
              <w:t>Không lưu secret. Cấu hình kết nối dùng environment variables hoặc reference key.</w:t>
            </w:r>
          </w:p>
        </w:tc>
      </w:tr>
      <w:tr>
        <w:tc>
          <w:tcPr>
            <w:tcW w:type="dxa" w:w="5112"/>
          </w:tcPr>
          <w:p>
            <w:r>
              <w:t>coordinates</w:t>
            </w:r>
          </w:p>
        </w:tc>
        <w:tc>
          <w:tcPr>
            <w:tcW w:type="dxa" w:w="5112"/>
          </w:tcPr>
          <w:p>
            <w:r>
              <w:t>DECIMAL(10,7) cho latitude/longitude để ổn định khi lưu DB.</w:t>
            </w:r>
          </w:p>
        </w:tc>
      </w:tr>
    </w:tbl>
    <w:p>
      <w:pPr>
        <w:pStyle w:val="Heading2"/>
      </w:pPr>
      <w:r>
        <w:t>C. Product Source pipeline</w:t>
      </w:r>
    </w:p>
    <w:p>
      <w:r>
        <w:t>1) Discover source → 2) fetch authorized data → 3) parse → 4) normalize → 5) validate → 6) match store/product → 7) upsert → 8) record updated_at/source → 9) log failures.</w:t>
      </w:r>
    </w:p>
    <w:p>
      <w:r>
        <w:t>Mỗi source phải triển khai qua interface ProductSource; core optimizer không được biết chi tiết HTTP/HTML của Bách Hóa Xanh, WinMart hoặc Co.op Online.</w:t>
      </w:r>
    </w:p>
    <w:p>
      <w:r>
        <w:t>Không tự động đăng nhập tài khoản người dùng vào nền tảng giao hàng/retail. Không vượt CAPTCHA, anti-bot hoặc rate-limit.</w:t>
      </w:r>
    </w:p>
    <w:p>
      <w:r>
        <w:t>Google Places chỉ xác định địa điểm/cửa hàng; không dùng Google Places làm nguồn giá.</w:t>
      </w:r>
    </w:p>
    <w:p>
      <w:pPr>
        <w:pStyle w:val="Heading2"/>
      </w:pPr>
      <w:r>
        <w:t>D. Trạng thái dữ liệu sản phẩm</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Trạng thái</w:t>
            </w:r>
          </w:p>
        </w:tc>
        <w:tc>
          <w:tcPr>
            <w:tcW w:type="dxa" w:w="5112"/>
          </w:tcPr>
          <w:p>
            <w:r>
              <w:rPr>
                <w:b/>
              </w:rPr>
              <w:t>Ý nghĩa</w:t>
            </w:r>
          </w:p>
        </w:tc>
      </w:tr>
      <w:tr>
        <w:tc>
          <w:tcPr>
            <w:tcW w:type="dxa" w:w="5112"/>
          </w:tcPr>
          <w:p>
            <w:r>
              <w:t>VERIFIED</w:t>
            </w:r>
          </w:p>
        </w:tc>
        <w:tc>
          <w:tcPr>
            <w:tcW w:type="dxa" w:w="5112"/>
          </w:tcPr>
          <w:p>
            <w:r>
              <w:t>Được nguồn/partner xác nhận trong thời gian freshness policy.</w:t>
            </w:r>
          </w:p>
        </w:tc>
      </w:tr>
      <w:tr>
        <w:tc>
          <w:tcPr>
            <w:tcW w:type="dxa" w:w="5112"/>
          </w:tcPr>
          <w:p>
            <w:r>
              <w:t>STALE</w:t>
            </w:r>
          </w:p>
        </w:tc>
        <w:tc>
          <w:tcPr>
            <w:tcW w:type="dxa" w:w="5112"/>
          </w:tcPr>
          <w:p>
            <w:r>
              <w:t>Đã quá TTL; vẫn có thể hiển thị nhưng phải gắn cảnh báo.</w:t>
            </w:r>
          </w:p>
        </w:tc>
      </w:tr>
      <w:tr>
        <w:tc>
          <w:tcPr>
            <w:tcW w:type="dxa" w:w="5112"/>
          </w:tcPr>
          <w:p>
            <w:r>
              <w:t>UNKNOWN</w:t>
            </w:r>
          </w:p>
        </w:tc>
        <w:tc>
          <w:tcPr>
            <w:tcW w:type="dxa" w:w="5112"/>
          </w:tcPr>
          <w:p>
            <w:r>
              <w:t>Nguồn không cung cấp availability hoặc không xác minh được.</w:t>
            </w:r>
          </w:p>
        </w:tc>
      </w:tr>
      <w:tr>
        <w:tc>
          <w:tcPr>
            <w:tcW w:type="dxa" w:w="5112"/>
          </w:tcPr>
          <w:p>
            <w:r>
              <w:t>UNAVAILABLE</w:t>
            </w:r>
          </w:p>
        </w:tc>
        <w:tc>
          <w:tcPr>
            <w:tcW w:type="dxa" w:w="5112"/>
          </w:tcPr>
          <w:p>
            <w:r>
              <w:t>Nguồn xác nhận không còn hàng.</w:t>
            </w:r>
          </w:p>
        </w:tc>
      </w:tr>
    </w:tbl>
    <w:p>
      <w:pPr>
        <w:pStyle w:val="Heading2"/>
      </w:pPr>
      <w:r>
        <w:t>E. SQL Server-specific rules</w:t>
      </w:r>
    </w:p>
    <w:p>
      <w:r>
        <w:t>SOURCE-SQL-01: ProductResult/StoreResult trả ID dạng string UUID ở API; mapper chịu trách nhiệm convert database uniqueidentifier.</w:t>
      </w:r>
    </w:p>
    <w:p>
      <w:r>
        <w:t>SOURCE-SQL-02: Price dùng Decimal; tuyệt đối không parseFloat rồi cộng dồn.</w:t>
      </w:r>
    </w:p>
    <w:p>
      <w:r>
        <w:t>SOURCE-SQL-03: updated_at/updatedAt luôn có timezone semantics UTC và phải hiển thị thời điểm cập nhật ở UI.</w:t>
      </w:r>
    </w:p>
    <w:p>
      <w:r>
        <w:t>SOURCE-SQL-04: Raw SQL chỉ dùng khi ORM không đáp ứng; mọi parameter phải parameterized.</w:t>
      </w:r>
    </w:p>
    <w:p>
      <w:pPr>
        <w:pStyle w:val="Heading1"/>
      </w:pPr>
      <w:r>
        <w:t>14. Bản vá dữ liệu giá/tồn kho và freshness – Version 3.1</w:t>
      </w:r>
    </w:p>
    <w:p>
      <w:r>
        <w:t>PRICE-SQL-05: store_products.price là DECIMAL(19,2). Product master tuyệt đối không chứa current_price vì giá phụ thuộc store/source.</w:t>
      </w:r>
    </w:p>
    <w:p>
      <w:r>
        <w:t>AVAIL-01: available BIT NULL chỉ biểu diễn giá trị nguồn hiện biết. freshness/status như VERIFIED, STALE, UNKNOWN, UNAVAILABLE là trạng thái dẫn xuất từ available + updated_at + freshness policy; không tự coi TRUE là realtime.</w:t>
      </w:r>
    </w:p>
    <w:p>
      <w:r>
        <w:t>AVAIL-02: UI phải hiển thị “Còn hàng”, “Hết hàng”, “Không xác định” hoặc “Dữ liệu đã cũ” theo status; không dùng một nhãn “Còn hàng” cho dữ liệu STALE.</w:t>
      </w:r>
    </w:p>
    <w:p>
      <w:r>
        <w:t>PRICE-SQL-06: price_history tối thiểu gồm id, store_id, product_id, price, available, captured_at, source; dùng để audit và phân tích biến động giá khi cần.</w:t>
      </w:r>
    </w:p>
    <w:p>
      <w:r>
        <w:t>STORE-SQL-01: Một cửa hàng/chi nhánh vật lý chỉ có một store ID nội bộ; mỗi nguồn bên ngoài được map qua store_source_mappings.</w:t>
      </w:r>
    </w:p>
    <w:p>
      <w:r>
        <w:t>SOURCE-SQL-05: Nếu một source không trả dữ liệu cửa hàng/stock theo branch, hệ thống không được suy luận tồn kho từ cửa hàng cùng thương hiệu ở địa điểm khác.</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nội bộ cho phát triển và báo cáo đồ án • 28/09/2026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ĐẶC TẢ DỰ ÁN TỐT NGHIỆP • 3.1 – SQL Server – Bổ sung và chuẩn hóa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5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B6E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oponline.vn/" TargetMode="External"/><Relationship Id="rId12" Type="http://schemas.openxmlformats.org/officeDocument/2006/relationships/hyperlink" Target="https://cooponline.vn/danh-muc-san-pham-app-live" TargetMode="External"/><Relationship Id="rId13" Type="http://schemas.openxmlformats.org/officeDocument/2006/relationships/hyperlink" Target="https://winmart.vn/info/delivery-policy" TargetMode="External"/><Relationship Id="rId14" Type="http://schemas.openxmlformats.org/officeDocument/2006/relationships/hyperlink" Target="https://www.bachhoaxanh.com/" TargetMode="External"/><Relationship Id="rId15" Type="http://schemas.openxmlformats.org/officeDocument/2006/relationships/hyperlink" Target="https://developers.google.com/maps/documentation/places/web-service" TargetMode="External"/><Relationship Id="rId16" Type="http://schemas.openxmlformats.org/officeDocument/2006/relationships/hyperlink" Target="https://shopeefood.vn/regulation-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