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07DD" w14:textId="6F732C35" w:rsidR="00C7209D" w:rsidRPr="00F0471B" w:rsidRDefault="00C7209D" w:rsidP="00C7209D">
      <w:pPr>
        <w:rPr>
          <w:rFonts w:asciiTheme="majorBidi" w:hAnsiTheme="majorBidi" w:cstheme="majorBidi"/>
          <w:sz w:val="24"/>
          <w:szCs w:val="24"/>
        </w:rPr>
      </w:pPr>
      <w:r w:rsidRPr="00F0471B">
        <w:rPr>
          <w:rFonts w:asciiTheme="majorBidi" w:hAnsiTheme="majorBidi" w:cstheme="majorBidi"/>
          <w:sz w:val="24"/>
          <w:szCs w:val="24"/>
        </w:rPr>
        <w:t>Nama : Halida Fiadnin</w:t>
      </w:r>
    </w:p>
    <w:p w14:paraId="66BA9DAB" w14:textId="25C4FBF5" w:rsidR="00C7209D" w:rsidRPr="00F0471B" w:rsidRDefault="00C7209D" w:rsidP="00C7209D">
      <w:pPr>
        <w:rPr>
          <w:rFonts w:asciiTheme="majorBidi" w:hAnsiTheme="majorBidi" w:cstheme="majorBidi"/>
          <w:sz w:val="24"/>
          <w:szCs w:val="24"/>
        </w:rPr>
      </w:pPr>
      <w:r w:rsidRPr="00F0471B">
        <w:rPr>
          <w:rFonts w:asciiTheme="majorBidi" w:hAnsiTheme="majorBidi" w:cstheme="majorBidi"/>
          <w:sz w:val="24"/>
          <w:szCs w:val="24"/>
        </w:rPr>
        <w:t>NIM : G6401211142</w:t>
      </w:r>
    </w:p>
    <w:p w14:paraId="7D1FDF2C" w14:textId="77777777" w:rsidR="00C7209D" w:rsidRPr="00F0471B" w:rsidRDefault="00C7209D" w:rsidP="00C7209D">
      <w:pPr>
        <w:rPr>
          <w:rFonts w:asciiTheme="majorBidi" w:hAnsiTheme="majorBidi" w:cstheme="majorBidi"/>
          <w:b/>
          <w:bCs/>
          <w:sz w:val="24"/>
          <w:szCs w:val="24"/>
        </w:rPr>
      </w:pPr>
    </w:p>
    <w:p w14:paraId="6109BFB6" w14:textId="5FD157BD" w:rsidR="00C7209D" w:rsidRPr="00F0471B" w:rsidRDefault="00C7209D" w:rsidP="00C7209D">
      <w:pPr>
        <w:rPr>
          <w:rFonts w:asciiTheme="majorBidi" w:hAnsiTheme="majorBidi" w:cstheme="majorBidi"/>
          <w:b/>
          <w:bCs/>
          <w:sz w:val="24"/>
          <w:szCs w:val="24"/>
        </w:rPr>
      </w:pPr>
      <w:r w:rsidRPr="00F0471B">
        <w:rPr>
          <w:rFonts w:asciiTheme="majorBidi" w:hAnsiTheme="majorBidi" w:cstheme="majorBidi"/>
          <w:b/>
          <w:bCs/>
          <w:sz w:val="24"/>
          <w:szCs w:val="24"/>
        </w:rPr>
        <w:t>LAPORAN KULIAH UMUM ANALISIS ALGORITMA</w:t>
      </w:r>
    </w:p>
    <w:p w14:paraId="4E0C953D" w14:textId="77777777" w:rsidR="00C7209D" w:rsidRPr="00F0471B" w:rsidRDefault="00C7209D" w:rsidP="00C7209D">
      <w:pPr>
        <w:rPr>
          <w:rFonts w:asciiTheme="majorBidi" w:hAnsiTheme="majorBidi" w:cstheme="majorBidi"/>
        </w:rPr>
      </w:pPr>
      <w:r w:rsidRPr="00F0471B">
        <w:rPr>
          <w:rFonts w:asciiTheme="majorBidi" w:hAnsiTheme="majorBidi" w:cstheme="majorBidi"/>
        </w:rPr>
        <w:t>Judul : Computational Complexity of Machine Learning Algorithm</w:t>
      </w:r>
    </w:p>
    <w:p w14:paraId="53C6231F" w14:textId="77777777" w:rsidR="00C7209D" w:rsidRPr="00F0471B" w:rsidRDefault="00C7209D" w:rsidP="00C7209D">
      <w:pPr>
        <w:rPr>
          <w:rFonts w:asciiTheme="majorBidi" w:hAnsiTheme="majorBidi" w:cstheme="majorBidi"/>
        </w:rPr>
      </w:pPr>
      <w:r w:rsidRPr="00F0471B">
        <w:rPr>
          <w:rFonts w:asciiTheme="majorBidi" w:hAnsiTheme="majorBidi" w:cstheme="majorBidi"/>
        </w:rPr>
        <w:t>Pembicara : Aries Fitriawan, S.Komp, M.Kom</w:t>
      </w:r>
    </w:p>
    <w:p w14:paraId="733E2D8E" w14:textId="77777777" w:rsidR="00C7209D" w:rsidRPr="00F0471B" w:rsidRDefault="00C7209D" w:rsidP="00C7209D">
      <w:pPr>
        <w:rPr>
          <w:rFonts w:asciiTheme="majorBidi" w:hAnsiTheme="majorBidi" w:cstheme="majorBidi"/>
        </w:rPr>
      </w:pPr>
      <w:r w:rsidRPr="00F0471B">
        <w:rPr>
          <w:rFonts w:asciiTheme="majorBidi" w:hAnsiTheme="majorBidi" w:cstheme="majorBidi"/>
        </w:rPr>
        <w:t>Waktu : 30 September 2023</w:t>
      </w:r>
    </w:p>
    <w:p w14:paraId="6673C165" w14:textId="77777777" w:rsidR="00354C39" w:rsidRPr="00F0471B" w:rsidRDefault="00354C39">
      <w:pPr>
        <w:rPr>
          <w:rFonts w:asciiTheme="majorBidi" w:hAnsiTheme="majorBidi" w:cstheme="majorBidi"/>
        </w:rPr>
      </w:pPr>
    </w:p>
    <w:p w14:paraId="3C3315F4" w14:textId="77777777" w:rsidR="00C7209D" w:rsidRPr="00F0471B" w:rsidRDefault="00C7209D" w:rsidP="00C7209D">
      <w:pPr>
        <w:rPr>
          <w:rFonts w:asciiTheme="majorBidi" w:hAnsiTheme="majorBidi" w:cstheme="majorBidi"/>
        </w:rPr>
      </w:pPr>
      <w:r w:rsidRPr="00F0471B">
        <w:rPr>
          <w:rFonts w:asciiTheme="majorBidi" w:hAnsiTheme="majorBidi" w:cstheme="majorBidi"/>
        </w:rPr>
        <w:t>- kompleksitas pada machine learning</w:t>
      </w:r>
    </w:p>
    <w:p w14:paraId="0EDE0843" w14:textId="0040E592" w:rsidR="00C7209D" w:rsidRPr="00F0471B" w:rsidRDefault="00C7209D" w:rsidP="00C7209D">
      <w:pPr>
        <w:rPr>
          <w:rFonts w:asciiTheme="majorBidi" w:hAnsiTheme="majorBidi" w:cstheme="majorBidi"/>
        </w:rPr>
      </w:pPr>
      <w:r w:rsidRPr="00F0471B">
        <w:rPr>
          <w:rFonts w:asciiTheme="majorBidi" w:hAnsiTheme="majorBidi" w:cstheme="majorBidi"/>
        </w:rPr>
        <w:t xml:space="preserve">- </w:t>
      </w:r>
      <w:r w:rsidR="00F0471B" w:rsidRPr="00F0471B">
        <w:rPr>
          <w:rFonts w:asciiTheme="majorBidi" w:hAnsiTheme="majorBidi" w:cstheme="majorBidi"/>
        </w:rPr>
        <w:t>kompleksitas komputasi pada sudut pandang praktis</w:t>
      </w:r>
    </w:p>
    <w:p w14:paraId="76EFA4EA" w14:textId="77777777" w:rsidR="00C7209D" w:rsidRPr="00F0471B" w:rsidRDefault="00C7209D" w:rsidP="00C7209D">
      <w:pPr>
        <w:rPr>
          <w:rFonts w:asciiTheme="majorBidi" w:hAnsiTheme="majorBidi" w:cstheme="majorBidi"/>
        </w:rPr>
      </w:pPr>
      <w:r w:rsidRPr="00F0471B">
        <w:rPr>
          <w:rFonts w:asciiTheme="majorBidi" w:hAnsiTheme="majorBidi" w:cstheme="majorBidi"/>
        </w:rPr>
        <w:t>- contoh kasus yang tdk disampaikan pada kuliah praktisi ini</w:t>
      </w:r>
    </w:p>
    <w:p w14:paraId="4A97624E" w14:textId="77777777" w:rsidR="00C7209D" w:rsidRPr="00F0471B" w:rsidRDefault="00C7209D">
      <w:pPr>
        <w:rPr>
          <w:rFonts w:asciiTheme="majorBidi" w:hAnsiTheme="majorBidi" w:cstheme="majorBidi"/>
        </w:rPr>
      </w:pPr>
    </w:p>
    <w:p w14:paraId="212EBAA2" w14:textId="77777777" w:rsidR="00C7209D" w:rsidRPr="00F0471B" w:rsidRDefault="00C7209D">
      <w:pPr>
        <w:rPr>
          <w:rFonts w:asciiTheme="majorBidi" w:hAnsiTheme="majorBidi" w:cstheme="majorBidi"/>
        </w:rPr>
      </w:pPr>
    </w:p>
    <w:p w14:paraId="2E33B96C" w14:textId="466B8548" w:rsidR="00C7209D" w:rsidRPr="00F0471B" w:rsidRDefault="00C7209D" w:rsidP="00C7209D">
      <w:pPr>
        <w:pStyle w:val="ListParagraph"/>
        <w:numPr>
          <w:ilvl w:val="0"/>
          <w:numId w:val="1"/>
        </w:numPr>
        <w:rPr>
          <w:rFonts w:asciiTheme="majorBidi" w:hAnsiTheme="majorBidi" w:cstheme="majorBidi"/>
          <w:b/>
          <w:bCs/>
          <w:sz w:val="28"/>
          <w:szCs w:val="28"/>
        </w:rPr>
      </w:pPr>
      <w:r w:rsidRPr="00F0471B">
        <w:rPr>
          <w:rFonts w:asciiTheme="majorBidi" w:hAnsiTheme="majorBidi" w:cstheme="majorBidi"/>
          <w:b/>
          <w:bCs/>
          <w:sz w:val="28"/>
          <w:szCs w:val="28"/>
        </w:rPr>
        <w:t>Kompleksitas pada Machine Learning</w:t>
      </w:r>
    </w:p>
    <w:p w14:paraId="5BD129B8" w14:textId="428B0595" w:rsidR="00C7209D" w:rsidRPr="00F0471B" w:rsidRDefault="00C7209D" w:rsidP="00C7209D">
      <w:pPr>
        <w:pStyle w:val="ListParagraph"/>
        <w:rPr>
          <w:rFonts w:asciiTheme="majorBidi" w:hAnsiTheme="majorBidi" w:cstheme="majorBidi"/>
        </w:rPr>
      </w:pPr>
      <w:r w:rsidRPr="00F0471B">
        <w:rPr>
          <w:rFonts w:asciiTheme="majorBidi" w:hAnsiTheme="majorBidi" w:cstheme="majorBidi"/>
        </w:rPr>
        <w:t>Konsep kompleksitas pada Machine Learning terbagi menjadi beberapa bagian, yaitu :</w:t>
      </w:r>
    </w:p>
    <w:p w14:paraId="4A2C3C89" w14:textId="1ED9A60E" w:rsidR="00C7209D" w:rsidRPr="00F0471B" w:rsidRDefault="00C7209D" w:rsidP="00C7209D">
      <w:pPr>
        <w:pStyle w:val="ListParagraph"/>
        <w:numPr>
          <w:ilvl w:val="0"/>
          <w:numId w:val="2"/>
        </w:numPr>
        <w:rPr>
          <w:rFonts w:asciiTheme="majorBidi" w:hAnsiTheme="majorBidi" w:cstheme="majorBidi"/>
          <w:b/>
          <w:bCs/>
        </w:rPr>
      </w:pPr>
      <w:r w:rsidRPr="00F0471B">
        <w:rPr>
          <w:rFonts w:asciiTheme="majorBidi" w:hAnsiTheme="majorBidi" w:cstheme="majorBidi"/>
          <w:b/>
          <w:bCs/>
        </w:rPr>
        <w:t>Paradigma Komputasi</w:t>
      </w:r>
    </w:p>
    <w:p w14:paraId="6B687177" w14:textId="77777777" w:rsidR="00C7209D" w:rsidRPr="00F0471B" w:rsidRDefault="00C7209D" w:rsidP="00C7209D">
      <w:pPr>
        <w:pStyle w:val="ListParagraph"/>
        <w:ind w:left="1080"/>
        <w:rPr>
          <w:rFonts w:asciiTheme="majorBidi" w:hAnsiTheme="majorBidi" w:cstheme="majorBidi"/>
        </w:rPr>
      </w:pPr>
      <w:r w:rsidRPr="00F0471B">
        <w:rPr>
          <w:rFonts w:asciiTheme="majorBidi" w:hAnsiTheme="majorBidi" w:cstheme="majorBidi"/>
        </w:rPr>
        <w:t>Ada dua paradigma komputasi</w:t>
      </w:r>
      <w:r w:rsidRPr="00F0471B">
        <w:rPr>
          <w:rFonts w:asciiTheme="majorBidi" w:hAnsiTheme="majorBidi" w:cstheme="majorBidi"/>
        </w:rPr>
        <w:t xml:space="preserve"> :</w:t>
      </w:r>
    </w:p>
    <w:p w14:paraId="44983008" w14:textId="77777777" w:rsidR="00C7209D" w:rsidRPr="00F0471B" w:rsidRDefault="00C7209D" w:rsidP="00C7209D">
      <w:pPr>
        <w:pStyle w:val="ListParagraph"/>
        <w:numPr>
          <w:ilvl w:val="1"/>
          <w:numId w:val="2"/>
        </w:numPr>
        <w:ind w:left="1418" w:hanging="284"/>
        <w:rPr>
          <w:rFonts w:asciiTheme="majorBidi" w:hAnsiTheme="majorBidi" w:cstheme="majorBidi"/>
        </w:rPr>
      </w:pPr>
      <w:r w:rsidRPr="00F0471B">
        <w:rPr>
          <w:rFonts w:asciiTheme="majorBidi" w:hAnsiTheme="majorBidi" w:cstheme="majorBidi"/>
        </w:rPr>
        <w:t>Komputasi keras menangani permasalahan yang memiliki solusi eksak, dan solusi yang bersifat perkiraan/tidak pasti tidak dapat diterima. Ini adalah komputasi konvensional, dan sebagian besar mata kuliah algoritma berhubungan dengan komputasi keras.</w:t>
      </w:r>
    </w:p>
    <w:p w14:paraId="7D1F3DAF" w14:textId="4D796157" w:rsidR="00C7209D" w:rsidRPr="00F0471B" w:rsidRDefault="00C7209D" w:rsidP="00C7209D">
      <w:pPr>
        <w:pStyle w:val="ListParagraph"/>
        <w:numPr>
          <w:ilvl w:val="1"/>
          <w:numId w:val="2"/>
        </w:numPr>
        <w:ind w:left="1418" w:hanging="284"/>
        <w:rPr>
          <w:rFonts w:asciiTheme="majorBidi" w:hAnsiTheme="majorBidi" w:cstheme="majorBidi"/>
        </w:rPr>
      </w:pPr>
      <w:r w:rsidRPr="00F0471B">
        <w:rPr>
          <w:rFonts w:asciiTheme="majorBidi" w:hAnsiTheme="majorBidi" w:cstheme="majorBidi"/>
        </w:rPr>
        <w:t>Komputasi lunak, di sisi lain, melihat pada teknik untuk memecahkan masalah yang tidak dapat dipecahkan dalam waktu terbatas. Sebagian besar algoritme pembelajaran mesin termasuk dalam kategori ini.</w:t>
      </w:r>
    </w:p>
    <w:p w14:paraId="0C30FF8E" w14:textId="77777777" w:rsidR="00C7209D" w:rsidRPr="00F0471B" w:rsidRDefault="00C7209D" w:rsidP="00C7209D">
      <w:pPr>
        <w:pStyle w:val="ListParagraph"/>
        <w:ind w:left="1080"/>
        <w:rPr>
          <w:rFonts w:asciiTheme="majorBidi" w:hAnsiTheme="majorBidi" w:cstheme="majorBidi"/>
        </w:rPr>
      </w:pPr>
    </w:p>
    <w:p w14:paraId="6815E2A0" w14:textId="025AF9DB" w:rsidR="00C7209D" w:rsidRPr="00F0471B" w:rsidRDefault="00C7209D" w:rsidP="00C7209D">
      <w:pPr>
        <w:pStyle w:val="ListParagraph"/>
        <w:numPr>
          <w:ilvl w:val="0"/>
          <w:numId w:val="2"/>
        </w:numPr>
        <w:rPr>
          <w:rFonts w:asciiTheme="majorBidi" w:hAnsiTheme="majorBidi" w:cstheme="majorBidi"/>
          <w:b/>
          <w:bCs/>
        </w:rPr>
      </w:pPr>
      <w:r w:rsidRPr="00F0471B">
        <w:rPr>
          <w:rFonts w:asciiTheme="majorBidi" w:hAnsiTheme="majorBidi" w:cstheme="majorBidi"/>
          <w:b/>
          <w:bCs/>
        </w:rPr>
        <w:t>Teori kompleksitas</w:t>
      </w:r>
    </w:p>
    <w:p w14:paraId="07D9EE77" w14:textId="4F5946E2" w:rsidR="00C7209D" w:rsidRPr="00F0471B" w:rsidRDefault="00C7209D" w:rsidP="00C7209D">
      <w:pPr>
        <w:pStyle w:val="ListParagraph"/>
        <w:ind w:left="1080"/>
        <w:rPr>
          <w:rFonts w:asciiTheme="majorBidi" w:hAnsiTheme="majorBidi" w:cstheme="majorBidi"/>
        </w:rPr>
      </w:pPr>
      <w:r w:rsidRPr="00F0471B">
        <w:rPr>
          <w:rFonts w:asciiTheme="majorBidi" w:hAnsiTheme="majorBidi" w:cstheme="majorBidi"/>
        </w:rPr>
        <w:t>Ada dua teori kompleksitas :</w:t>
      </w:r>
    </w:p>
    <w:p w14:paraId="5A5E5D1E" w14:textId="196ADB29" w:rsidR="00C7209D" w:rsidRPr="00F0471B" w:rsidRDefault="00C7209D" w:rsidP="00C7209D">
      <w:pPr>
        <w:pStyle w:val="ListParagraph"/>
        <w:numPr>
          <w:ilvl w:val="0"/>
          <w:numId w:val="3"/>
        </w:numPr>
        <w:rPr>
          <w:rFonts w:asciiTheme="majorBidi" w:hAnsiTheme="majorBidi" w:cstheme="majorBidi"/>
        </w:rPr>
      </w:pPr>
      <w:r w:rsidRPr="00F0471B">
        <w:rPr>
          <w:rFonts w:asciiTheme="majorBidi" w:hAnsiTheme="majorBidi" w:cstheme="majorBidi"/>
        </w:rPr>
        <w:t>Kompleksitas waktu dapat dilihat sebagai ukuran seberapa cepat atau lambat kinerja suatu algoritma untuk ukuran masukan. Kompleksitas waktu selalu diberikan sehubungan dengan beberapa ukuran masukan (n).</w:t>
      </w:r>
    </w:p>
    <w:p w14:paraId="53BDA4D7" w14:textId="02EAD21A" w:rsidR="00A5013D" w:rsidRPr="00F0471B" w:rsidRDefault="00A5013D" w:rsidP="00A5013D">
      <w:pPr>
        <w:pStyle w:val="ListParagraph"/>
        <w:numPr>
          <w:ilvl w:val="0"/>
          <w:numId w:val="3"/>
        </w:numPr>
        <w:rPr>
          <w:rFonts w:asciiTheme="majorBidi" w:hAnsiTheme="majorBidi" w:cstheme="majorBidi"/>
        </w:rPr>
      </w:pPr>
      <w:r w:rsidRPr="00F0471B">
        <w:rPr>
          <w:rFonts w:asciiTheme="majorBidi" w:hAnsiTheme="majorBidi" w:cstheme="majorBidi"/>
        </w:rPr>
        <w:t>Kompleksitas ruang dapat dilihat sebagai jumlah memori ekstra yang Anda perlukan untuk menjalankan algoritma Anda. Seperti waktu</w:t>
      </w:r>
      <w:r w:rsidRPr="00F0471B">
        <w:rPr>
          <w:rFonts w:asciiTheme="majorBidi" w:hAnsiTheme="majorBidi" w:cstheme="majorBidi"/>
        </w:rPr>
        <w:t xml:space="preserve"> </w:t>
      </w:r>
      <w:r w:rsidRPr="00F0471B">
        <w:rPr>
          <w:rFonts w:asciiTheme="majorBidi" w:hAnsiTheme="majorBidi" w:cstheme="majorBidi"/>
        </w:rPr>
        <w:t>kompleksitas, itu juga diberikan sehubungan dengan beberapa ukuran masukan (n).</w:t>
      </w:r>
    </w:p>
    <w:p w14:paraId="3B923086" w14:textId="77777777" w:rsidR="00A5013D" w:rsidRPr="00F0471B" w:rsidRDefault="00A5013D" w:rsidP="00A5013D">
      <w:pPr>
        <w:pStyle w:val="ListParagraph"/>
        <w:ind w:left="1440"/>
        <w:rPr>
          <w:rFonts w:asciiTheme="majorBidi" w:hAnsiTheme="majorBidi" w:cstheme="majorBidi"/>
        </w:rPr>
      </w:pPr>
    </w:p>
    <w:p w14:paraId="56FD8E7A" w14:textId="45DC42DD" w:rsidR="00C7209D" w:rsidRPr="00F0471B" w:rsidRDefault="00C7209D" w:rsidP="00C7209D">
      <w:pPr>
        <w:pStyle w:val="ListParagraph"/>
        <w:numPr>
          <w:ilvl w:val="0"/>
          <w:numId w:val="2"/>
        </w:numPr>
        <w:rPr>
          <w:rFonts w:asciiTheme="majorBidi" w:hAnsiTheme="majorBidi" w:cstheme="majorBidi"/>
          <w:b/>
          <w:bCs/>
        </w:rPr>
      </w:pPr>
      <w:r w:rsidRPr="00F0471B">
        <w:rPr>
          <w:rFonts w:asciiTheme="majorBidi" w:hAnsiTheme="majorBidi" w:cstheme="majorBidi"/>
          <w:b/>
          <w:bCs/>
        </w:rPr>
        <w:t>Kompleksitas berdasarkan jenis Algoritma</w:t>
      </w:r>
    </w:p>
    <w:p w14:paraId="5C8AB3E0" w14:textId="534DB7CE" w:rsidR="00A5013D" w:rsidRPr="00F0471B" w:rsidRDefault="00A5013D" w:rsidP="00A5013D">
      <w:pPr>
        <w:pStyle w:val="ListParagraph"/>
        <w:ind w:left="1080"/>
        <w:rPr>
          <w:rFonts w:asciiTheme="majorBidi" w:hAnsiTheme="majorBidi" w:cstheme="majorBidi"/>
        </w:rPr>
      </w:pPr>
      <w:r w:rsidRPr="00F0471B">
        <w:rPr>
          <w:rFonts w:asciiTheme="majorBidi" w:hAnsiTheme="majorBidi" w:cstheme="majorBidi"/>
        </w:rPr>
        <w:t>Ada tiga kompleksitas berdasarkan jenis algoritma nya :</w:t>
      </w:r>
    </w:p>
    <w:p w14:paraId="59BCEB57" w14:textId="18C7490B" w:rsidR="00A5013D" w:rsidRPr="00F0471B" w:rsidRDefault="00A5013D" w:rsidP="00A5013D">
      <w:pPr>
        <w:pStyle w:val="ListParagraph"/>
        <w:numPr>
          <w:ilvl w:val="1"/>
          <w:numId w:val="2"/>
        </w:numPr>
        <w:ind w:left="1418"/>
        <w:rPr>
          <w:rFonts w:asciiTheme="majorBidi" w:hAnsiTheme="majorBidi" w:cstheme="majorBidi"/>
        </w:rPr>
      </w:pPr>
      <w:r w:rsidRPr="00F0471B">
        <w:rPr>
          <w:rFonts w:asciiTheme="majorBidi" w:hAnsiTheme="majorBidi" w:cstheme="majorBidi"/>
        </w:rPr>
        <w:t>Supervised Learning adalah jenis pembelajaran mesin di mana model dipelajari dari data berlabel. Kompleksitas waktu dalam Supervised Learning sangat tergantung pada jumlah besar data yang memiliki label. Selain itu, ruang kompleksitas juga dipengaruhi oleh struktur model yang digunakan. Semakin kompleks modelnya, semakin besar ruang kompleksitas yang diperlukan.</w:t>
      </w:r>
    </w:p>
    <w:p w14:paraId="20A5CE91" w14:textId="6D62CEDE" w:rsidR="00A5013D" w:rsidRPr="00F0471B" w:rsidRDefault="00A5013D" w:rsidP="00A5013D">
      <w:pPr>
        <w:pStyle w:val="ListParagraph"/>
        <w:numPr>
          <w:ilvl w:val="1"/>
          <w:numId w:val="2"/>
        </w:numPr>
        <w:ind w:left="1418"/>
        <w:rPr>
          <w:rFonts w:asciiTheme="majorBidi" w:hAnsiTheme="majorBidi" w:cstheme="majorBidi"/>
        </w:rPr>
      </w:pPr>
      <w:r w:rsidRPr="00F0471B">
        <w:rPr>
          <w:rFonts w:asciiTheme="majorBidi" w:hAnsiTheme="majorBidi" w:cstheme="majorBidi"/>
        </w:rPr>
        <w:lastRenderedPageBreak/>
        <w:t>Unsupervised Learning, di sisi lain, melibatkan pembelajaran dari data tanpa label. Kompleksitas Unsupervised Learning bergantung pada kemampuan algoritma untuk menemukan pola dalam data tanpa bimbingan. Misalnya, algoritma seperti K-Means Clustering memiliki kompleksitas yang berkaitan dengan jumlah cluster yang perlu ditemukan.</w:t>
      </w:r>
    </w:p>
    <w:p w14:paraId="4BB14067" w14:textId="17F6DA51" w:rsidR="00A5013D" w:rsidRPr="00F0471B" w:rsidRDefault="00A5013D" w:rsidP="00A5013D">
      <w:pPr>
        <w:pStyle w:val="ListParagraph"/>
        <w:numPr>
          <w:ilvl w:val="1"/>
          <w:numId w:val="2"/>
        </w:numPr>
        <w:ind w:left="1418"/>
        <w:rPr>
          <w:rFonts w:asciiTheme="majorBidi" w:hAnsiTheme="majorBidi" w:cstheme="majorBidi"/>
        </w:rPr>
      </w:pPr>
      <w:r w:rsidRPr="00F0471B">
        <w:rPr>
          <w:rFonts w:asciiTheme="majorBidi" w:hAnsiTheme="majorBidi" w:cstheme="majorBidi"/>
        </w:rPr>
        <w:t>Deep Learning, yang melibatkan penggunaan Neural Networks dengan banyak lapisan dan neuron, memiliki kompleksitas tersendiri. Kompleksitasnya terkait dengan jumlah lapisan dan neuron dalam jaringan. Selain itu, waktu dan ruang kompleksitas untuk pelatihan model Deep Learning sangat bergantung pada ukuran dataset yang digunakan dan arsitektur jaringan yang dipilih.</w:t>
      </w:r>
    </w:p>
    <w:p w14:paraId="750522EB" w14:textId="77777777" w:rsidR="00A5013D" w:rsidRPr="00F0471B" w:rsidRDefault="00A5013D" w:rsidP="00A5013D">
      <w:pPr>
        <w:pStyle w:val="ListParagraph"/>
        <w:ind w:left="1418"/>
        <w:rPr>
          <w:rFonts w:asciiTheme="majorBidi" w:hAnsiTheme="majorBidi" w:cstheme="majorBidi"/>
        </w:rPr>
      </w:pPr>
    </w:p>
    <w:p w14:paraId="03C85595" w14:textId="2EF6CEEC" w:rsidR="00C7209D" w:rsidRPr="00F0471B" w:rsidRDefault="00C7209D" w:rsidP="00C7209D">
      <w:pPr>
        <w:pStyle w:val="ListParagraph"/>
        <w:numPr>
          <w:ilvl w:val="0"/>
          <w:numId w:val="2"/>
        </w:numPr>
        <w:rPr>
          <w:rFonts w:asciiTheme="majorBidi" w:hAnsiTheme="majorBidi" w:cstheme="majorBidi"/>
          <w:b/>
          <w:bCs/>
        </w:rPr>
      </w:pPr>
      <w:r w:rsidRPr="00F0471B">
        <w:rPr>
          <w:rFonts w:asciiTheme="majorBidi" w:hAnsiTheme="majorBidi" w:cstheme="majorBidi"/>
          <w:b/>
          <w:bCs/>
        </w:rPr>
        <w:t>Kompleksitas Algoritma Spesifik</w:t>
      </w:r>
    </w:p>
    <w:p w14:paraId="2C3F26C1" w14:textId="3A45E583" w:rsidR="00A5013D" w:rsidRPr="00F0471B" w:rsidRDefault="00A5013D" w:rsidP="00A5013D">
      <w:pPr>
        <w:pStyle w:val="ListParagraph"/>
        <w:ind w:left="1080"/>
        <w:rPr>
          <w:rFonts w:asciiTheme="majorBidi" w:hAnsiTheme="majorBidi" w:cstheme="majorBidi"/>
        </w:rPr>
      </w:pPr>
      <w:r w:rsidRPr="00F0471B">
        <w:rPr>
          <w:rFonts w:asciiTheme="majorBidi" w:hAnsiTheme="majorBidi" w:cstheme="majorBidi"/>
        </w:rPr>
        <w:t>Ada tujuh kompleksitas algoritma yang spesifik</w:t>
      </w:r>
    </w:p>
    <w:p w14:paraId="77994A3F"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K-Nearest Neighbour (KNN):</w:t>
      </w:r>
    </w:p>
    <w:p w14:paraId="4EC243E1" w14:textId="678CDCC7"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 xml:space="preserve">Prediction phase: O(np) </w:t>
      </w:r>
      <w:r w:rsidRPr="00F0471B">
        <w:rPr>
          <w:rFonts w:asciiTheme="majorBidi" w:hAnsiTheme="majorBidi" w:cstheme="majorBidi"/>
          <w:color w:val="000000" w:themeColor="text1"/>
        </w:rPr>
        <w:t xml:space="preserve">untuk KNN-KD Tree dan </w:t>
      </w:r>
      <w:r w:rsidRPr="00F0471B">
        <w:rPr>
          <w:rFonts w:asciiTheme="majorBidi" w:hAnsiTheme="majorBidi" w:cstheme="majorBidi"/>
          <w:color w:val="000000" w:themeColor="text1"/>
        </w:rPr>
        <w:t>O(np</w:t>
      </w:r>
      <w:r w:rsidRPr="00F0471B">
        <w:rPr>
          <w:rFonts w:asciiTheme="majorBidi" w:hAnsiTheme="majorBidi" w:cstheme="majorBidi"/>
          <w:color w:val="000000" w:themeColor="text1"/>
        </w:rPr>
        <w:t>²</w:t>
      </w:r>
      <w:r w:rsidRPr="00F0471B">
        <w:rPr>
          <w:rFonts w:asciiTheme="majorBidi" w:hAnsiTheme="majorBidi" w:cstheme="majorBidi"/>
          <w:color w:val="000000" w:themeColor="text1"/>
        </w:rPr>
        <w:t>)</w:t>
      </w:r>
      <w:r w:rsidRPr="00F0471B">
        <w:rPr>
          <w:rFonts w:asciiTheme="majorBidi" w:hAnsiTheme="majorBidi" w:cstheme="majorBidi"/>
          <w:color w:val="000000" w:themeColor="text1"/>
        </w:rPr>
        <w:t xml:space="preserve"> untuk KNN-Brute Force</w:t>
      </w:r>
      <w:r w:rsidR="00510102" w:rsidRPr="00F0471B">
        <w:rPr>
          <w:rFonts w:asciiTheme="majorBidi" w:hAnsiTheme="majorBidi" w:cstheme="majorBidi"/>
          <w:color w:val="000000" w:themeColor="text1"/>
        </w:rPr>
        <w:t>.</w:t>
      </w:r>
    </w:p>
    <w:p w14:paraId="0DB2E549" w14:textId="3EC5F4DF"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Training phase: O(np log(n))</w:t>
      </w:r>
      <w:r w:rsidRPr="00F0471B">
        <w:rPr>
          <w:rFonts w:asciiTheme="majorBidi" w:hAnsiTheme="majorBidi" w:cstheme="majorBidi"/>
          <w:color w:val="000000" w:themeColor="text1"/>
        </w:rPr>
        <w:t xml:space="preserve"> untuk KD-Tree.</w:t>
      </w:r>
    </w:p>
    <w:p w14:paraId="2312CD21"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Decision Tree:</w:t>
      </w:r>
    </w:p>
    <w:p w14:paraId="235439E4" w14:textId="17D528D9"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Training phase: O(n</w:t>
      </w:r>
      <w:r w:rsidR="00510102" w:rsidRPr="00F0471B">
        <w:rPr>
          <w:rFonts w:asciiTheme="majorBidi" w:hAnsiTheme="majorBidi" w:cstheme="majorBidi"/>
          <w:color w:val="000000" w:themeColor="text1"/>
        </w:rPr>
        <w:t>²</w:t>
      </w:r>
      <w:r w:rsidRPr="00F0471B">
        <w:rPr>
          <w:rFonts w:asciiTheme="majorBidi" w:hAnsiTheme="majorBidi" w:cstheme="majorBidi"/>
          <w:color w:val="000000" w:themeColor="text1"/>
        </w:rPr>
        <w:t>p)</w:t>
      </w:r>
      <w:r w:rsidR="00510102" w:rsidRPr="00F0471B">
        <w:rPr>
          <w:rFonts w:asciiTheme="majorBidi" w:hAnsiTheme="majorBidi" w:cstheme="majorBidi"/>
          <w:color w:val="000000" w:themeColor="text1"/>
        </w:rPr>
        <w:t xml:space="preserve"> untuk GINI and Entropy.</w:t>
      </w:r>
    </w:p>
    <w:p w14:paraId="713D9D91" w14:textId="55C470C0"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Prediction phase: O(p)</w:t>
      </w:r>
      <w:r w:rsidR="00510102" w:rsidRPr="00F0471B">
        <w:rPr>
          <w:rFonts w:asciiTheme="majorBidi" w:hAnsiTheme="majorBidi" w:cstheme="majorBidi"/>
          <w:color w:val="000000" w:themeColor="text1"/>
        </w:rPr>
        <w:t xml:space="preserve"> untuk worst scenario.</w:t>
      </w:r>
    </w:p>
    <w:p w14:paraId="63D2B74A"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Random Forest:</w:t>
      </w:r>
    </w:p>
    <w:p w14:paraId="25CE7637" w14:textId="21FEB73B"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Training phase: O(n</w:t>
      </w:r>
      <w:r w:rsidR="00510102" w:rsidRPr="00F0471B">
        <w:rPr>
          <w:rFonts w:asciiTheme="majorBidi" w:hAnsiTheme="majorBidi" w:cstheme="majorBidi"/>
          <w:color w:val="000000" w:themeColor="text1"/>
        </w:rPr>
        <w:t>²</w:t>
      </w:r>
      <w:r w:rsidRPr="00F0471B">
        <w:rPr>
          <w:rFonts w:asciiTheme="majorBidi" w:hAnsiTheme="majorBidi" w:cstheme="majorBidi"/>
          <w:color w:val="000000" w:themeColor="text1"/>
        </w:rPr>
        <w:t>p n</w:t>
      </w:r>
      <w:r w:rsidR="00510102" w:rsidRPr="00F0471B">
        <w:rPr>
          <w:rFonts w:asciiTheme="majorBidi" w:hAnsiTheme="majorBidi" w:cstheme="majorBidi"/>
          <w:color w:val="000000" w:themeColor="text1"/>
        </w:rPr>
        <w:t>-</w:t>
      </w:r>
      <w:r w:rsidRPr="00F0471B">
        <w:rPr>
          <w:rFonts w:asciiTheme="majorBidi" w:hAnsiTheme="majorBidi" w:cstheme="majorBidi"/>
          <w:color w:val="000000" w:themeColor="text1"/>
        </w:rPr>
        <w:t>trees)</w:t>
      </w:r>
      <w:r w:rsidR="00510102" w:rsidRPr="00F0471B">
        <w:rPr>
          <w:rFonts w:asciiTheme="majorBidi" w:hAnsiTheme="majorBidi" w:cstheme="majorBidi"/>
          <w:color w:val="000000" w:themeColor="text1"/>
        </w:rPr>
        <w:t xml:space="preserve"> untuk GINI and Entropy.</w:t>
      </w:r>
    </w:p>
    <w:p w14:paraId="7C99D7C5" w14:textId="755B6856"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Prediction phase: O(p ntrees)</w:t>
      </w:r>
      <w:r w:rsidR="00510102" w:rsidRPr="00F0471B">
        <w:rPr>
          <w:rFonts w:asciiTheme="majorBidi" w:hAnsiTheme="majorBidi" w:cstheme="majorBidi"/>
          <w:color w:val="000000" w:themeColor="text1"/>
        </w:rPr>
        <w:t xml:space="preserve"> untuk worst scenario.</w:t>
      </w:r>
    </w:p>
    <w:p w14:paraId="34F79ED2"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Logistic Regression:</w:t>
      </w:r>
    </w:p>
    <w:p w14:paraId="1A94BAAE" w14:textId="6701405A"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Training phase: O(p</w:t>
      </w:r>
      <w:r w:rsidR="00510102" w:rsidRPr="00F0471B">
        <w:rPr>
          <w:rFonts w:asciiTheme="majorBidi" w:hAnsiTheme="majorBidi" w:cstheme="majorBidi"/>
          <w:color w:val="000000" w:themeColor="text1"/>
        </w:rPr>
        <w:t>²</w:t>
      </w:r>
      <w:r w:rsidRPr="00F0471B">
        <w:rPr>
          <w:rFonts w:asciiTheme="majorBidi" w:hAnsiTheme="majorBidi" w:cstheme="majorBidi"/>
          <w:color w:val="000000" w:themeColor="text1"/>
        </w:rPr>
        <w:t>n + p</w:t>
      </w:r>
      <w:r w:rsidR="00510102" w:rsidRPr="00F0471B">
        <w:rPr>
          <w:rFonts w:asciiTheme="majorBidi" w:hAnsiTheme="majorBidi" w:cstheme="majorBidi"/>
          <w:color w:val="000000" w:themeColor="text1"/>
        </w:rPr>
        <w:t>³</w:t>
      </w:r>
      <w:r w:rsidRPr="00F0471B">
        <w:rPr>
          <w:rFonts w:asciiTheme="majorBidi" w:hAnsiTheme="majorBidi" w:cstheme="majorBidi"/>
          <w:color w:val="000000" w:themeColor="text1"/>
        </w:rPr>
        <w:t>)</w:t>
      </w:r>
      <w:r w:rsidR="00510102" w:rsidRPr="00F0471B">
        <w:rPr>
          <w:rFonts w:asciiTheme="majorBidi" w:hAnsiTheme="majorBidi" w:cstheme="majorBidi"/>
          <w:color w:val="000000" w:themeColor="text1"/>
        </w:rPr>
        <w:t xml:space="preserve"> untuk menemukan vector weight pada linear regresi</w:t>
      </w:r>
      <w:r w:rsidRPr="00F0471B">
        <w:rPr>
          <w:rFonts w:asciiTheme="majorBidi" w:hAnsiTheme="majorBidi" w:cstheme="majorBidi"/>
          <w:color w:val="000000" w:themeColor="text1"/>
        </w:rPr>
        <w:t>.</w:t>
      </w:r>
    </w:p>
    <w:p w14:paraId="56CA5743" w14:textId="662E0533"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Prediction phase: O(p)</w:t>
      </w:r>
      <w:r w:rsidR="00510102" w:rsidRPr="00F0471B">
        <w:rPr>
          <w:rFonts w:asciiTheme="majorBidi" w:hAnsiTheme="majorBidi" w:cstheme="majorBidi"/>
          <w:color w:val="000000" w:themeColor="text1"/>
        </w:rPr>
        <w:t xml:space="preserve"> untuk worst case</w:t>
      </w:r>
      <w:r w:rsidRPr="00F0471B">
        <w:rPr>
          <w:rFonts w:asciiTheme="majorBidi" w:hAnsiTheme="majorBidi" w:cstheme="majorBidi"/>
          <w:color w:val="000000" w:themeColor="text1"/>
        </w:rPr>
        <w:t>.</w:t>
      </w:r>
    </w:p>
    <w:p w14:paraId="2B828C11"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Support Vector Machine (Kernel):</w:t>
      </w:r>
    </w:p>
    <w:p w14:paraId="4A444323" w14:textId="037AC5DD"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Training phase: O(n</w:t>
      </w:r>
      <w:r w:rsidR="00510102" w:rsidRPr="00F0471B">
        <w:rPr>
          <w:rFonts w:asciiTheme="majorBidi" w:hAnsiTheme="majorBidi" w:cstheme="majorBidi"/>
          <w:color w:val="000000" w:themeColor="text1"/>
        </w:rPr>
        <w:t>²</w:t>
      </w:r>
      <w:r w:rsidRPr="00F0471B">
        <w:rPr>
          <w:rFonts w:asciiTheme="majorBidi" w:hAnsiTheme="majorBidi" w:cstheme="majorBidi"/>
          <w:color w:val="000000" w:themeColor="text1"/>
        </w:rPr>
        <w:t>p + n</w:t>
      </w:r>
      <w:r w:rsidR="00510102" w:rsidRPr="00F0471B">
        <w:rPr>
          <w:rFonts w:asciiTheme="majorBidi" w:hAnsiTheme="majorBidi" w:cstheme="majorBidi"/>
          <w:color w:val="000000" w:themeColor="text1"/>
        </w:rPr>
        <w:t>³</w:t>
      </w:r>
      <w:r w:rsidRPr="00F0471B">
        <w:rPr>
          <w:rFonts w:asciiTheme="majorBidi" w:hAnsiTheme="majorBidi" w:cstheme="majorBidi"/>
          <w:color w:val="000000" w:themeColor="text1"/>
        </w:rPr>
        <w:t>).</w:t>
      </w:r>
    </w:p>
    <w:p w14:paraId="37D08330" w14:textId="54CC2B4D"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Prediction phase: O(</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sv</m:t>
            </m:r>
          </m:sub>
        </m:sSub>
        <m:r>
          <w:rPr>
            <w:rFonts w:ascii="Cambria Math" w:hAnsi="Cambria Math" w:cstheme="majorBidi"/>
            <w:color w:val="000000" w:themeColor="text1"/>
          </w:rPr>
          <m:t>p</m:t>
        </m:r>
      </m:oMath>
      <w:r w:rsidRPr="00F0471B">
        <w:rPr>
          <w:rFonts w:asciiTheme="majorBidi" w:hAnsiTheme="majorBidi" w:cstheme="majorBidi"/>
          <w:color w:val="000000" w:themeColor="text1"/>
        </w:rPr>
        <w:t>).</w:t>
      </w:r>
    </w:p>
    <w:p w14:paraId="55458A60"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Neural Networks:</w:t>
      </w:r>
    </w:p>
    <w:p w14:paraId="67DA58B8" w14:textId="20D903FF"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 xml:space="preserve">Training phase: </w:t>
      </w:r>
      <w:r w:rsidR="00510102" w:rsidRPr="00F0471B">
        <w:rPr>
          <w:rFonts w:asciiTheme="majorBidi" w:hAnsiTheme="majorBidi" w:cstheme="majorBidi"/>
          <w:color w:val="000000" w:themeColor="text1"/>
        </w:rPr>
        <w:t>O</w:t>
      </w:r>
      <w:r w:rsidR="00510102" w:rsidRPr="00F0471B">
        <w:rPr>
          <w:rFonts w:asciiTheme="majorBidi" w:hAnsiTheme="majorBidi" w:cstheme="majorBidi"/>
          <w:color w:val="000000" w:themeColor="text1"/>
        </w:rPr>
        <w:t>(</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epoch</m:t>
            </m:r>
          </m:sub>
        </m:sSub>
        <m:sSup>
          <m:sSupPr>
            <m:ctrlPr>
              <w:rPr>
                <w:rFonts w:ascii="Cambria Math" w:hAnsi="Cambria Math" w:cstheme="majorBidi"/>
                <w:i/>
                <w:color w:val="000000" w:themeColor="text1"/>
              </w:rPr>
            </m:ctrlPr>
          </m:sSupPr>
          <m:e>
            <m:r>
              <w:rPr>
                <w:rFonts w:ascii="Cambria Math" w:hAnsi="Cambria Math" w:cstheme="majorBidi"/>
                <w:color w:val="000000" w:themeColor="text1"/>
              </w:rPr>
              <m:t>n</m:t>
            </m:r>
          </m:e>
          <m:sup>
            <m:r>
              <w:rPr>
                <w:rFonts w:ascii="Cambria Math" w:hAnsi="Cambria Math" w:cstheme="majorBidi"/>
                <w:color w:val="000000" w:themeColor="text1"/>
              </w:rPr>
              <m:t>5</m:t>
            </m:r>
          </m:sup>
        </m:sSup>
      </m:oMath>
      <w:r w:rsidR="00510102" w:rsidRPr="00F0471B">
        <w:rPr>
          <w:rFonts w:asciiTheme="majorBidi" w:hAnsiTheme="majorBidi" w:cstheme="majorBidi"/>
          <w:color w:val="000000" w:themeColor="text1"/>
        </w:rPr>
        <w:t xml:space="preserve"> </w:t>
      </w:r>
      <w:r w:rsidR="00510102" w:rsidRPr="00F0471B">
        <w:rPr>
          <w:rFonts w:asciiTheme="majorBidi" w:hAnsiTheme="majorBidi" w:cstheme="majorBidi"/>
          <w:color w:val="000000" w:themeColor="text1"/>
        </w:rPr>
        <w:t>(p</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I1</m:t>
            </m:r>
          </m:sub>
        </m:sSub>
      </m:oMath>
      <w:r w:rsidR="00510102" w:rsidRPr="00F0471B">
        <w:rPr>
          <w:rFonts w:asciiTheme="majorBidi" w:hAnsiTheme="majorBidi" w:cstheme="majorBidi"/>
          <w:color w:val="000000" w:themeColor="text1"/>
        </w:rPr>
        <w:t xml:space="preserve"> +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I1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I2</m:t>
            </m:r>
          </m:sub>
        </m:sSub>
      </m:oMath>
      <w:r w:rsidR="00510102" w:rsidRPr="00F0471B">
        <w:rPr>
          <w:rFonts w:asciiTheme="majorBidi" w:hAnsiTheme="majorBidi" w:cstheme="majorBidi"/>
          <w:color w:val="000000" w:themeColor="text1"/>
        </w:rPr>
        <w:t xml:space="preserve"> + ...)</w:t>
      </w:r>
      <w:r w:rsidR="00510102" w:rsidRPr="00F0471B">
        <w:rPr>
          <w:rFonts w:asciiTheme="majorBidi" w:hAnsiTheme="majorBidi" w:cstheme="majorBidi"/>
          <w:color w:val="000000" w:themeColor="text1"/>
        </w:rPr>
        <w:t>)</w:t>
      </w:r>
      <w:r w:rsidR="00510102" w:rsidRPr="00F0471B">
        <w:rPr>
          <w:rFonts w:asciiTheme="majorBidi" w:hAnsiTheme="majorBidi" w:cstheme="majorBidi"/>
          <w:color w:val="000000" w:themeColor="text1"/>
        </w:rPr>
        <w:t>.</w:t>
      </w:r>
    </w:p>
    <w:p w14:paraId="3E8A6E80" w14:textId="256B6726"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Prediction phase: O(p</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I1</m:t>
            </m:r>
          </m:sub>
        </m:sSub>
      </m:oMath>
      <w:r w:rsidRPr="00F0471B">
        <w:rPr>
          <w:rFonts w:asciiTheme="majorBidi" w:hAnsiTheme="majorBidi" w:cstheme="majorBidi"/>
          <w:color w:val="000000" w:themeColor="text1"/>
        </w:rPr>
        <w:t xml:space="preserve"> +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I1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n</m:t>
            </m:r>
          </m:e>
          <m:sub>
            <m:r>
              <w:rPr>
                <w:rFonts w:ascii="Cambria Math" w:hAnsi="Cambria Math" w:cstheme="majorBidi"/>
                <w:color w:val="000000" w:themeColor="text1"/>
              </w:rPr>
              <m:t>I2</m:t>
            </m:r>
          </m:sub>
        </m:sSub>
      </m:oMath>
      <w:r w:rsidRPr="00F0471B">
        <w:rPr>
          <w:rFonts w:asciiTheme="majorBidi" w:hAnsiTheme="majorBidi" w:cstheme="majorBidi"/>
          <w:color w:val="000000" w:themeColor="text1"/>
        </w:rPr>
        <w:t xml:space="preserve"> + ...).</w:t>
      </w:r>
    </w:p>
    <w:p w14:paraId="5FBDEE4E" w14:textId="77777777" w:rsidR="00A5013D" w:rsidRPr="00F0471B" w:rsidRDefault="00A5013D" w:rsidP="00A5013D">
      <w:pPr>
        <w:pStyle w:val="ListParagraph"/>
        <w:numPr>
          <w:ilvl w:val="0"/>
          <w:numId w:val="4"/>
        </w:numPr>
        <w:spacing w:after="200" w:line="276" w:lineRule="auto"/>
        <w:ind w:left="1276"/>
        <w:jc w:val="both"/>
        <w:rPr>
          <w:rFonts w:asciiTheme="majorBidi" w:hAnsiTheme="majorBidi" w:cstheme="majorBidi"/>
          <w:color w:val="000000" w:themeColor="text1"/>
        </w:rPr>
      </w:pPr>
      <w:r w:rsidRPr="00F0471B">
        <w:rPr>
          <w:rFonts w:asciiTheme="majorBidi" w:hAnsiTheme="majorBidi" w:cstheme="majorBidi"/>
          <w:color w:val="000000" w:themeColor="text1"/>
        </w:rPr>
        <w:t>K-Means Clustering:</w:t>
      </w:r>
    </w:p>
    <w:p w14:paraId="146BFCF5" w14:textId="423F1A1B"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Training phase: O(nkl).</w:t>
      </w:r>
    </w:p>
    <w:p w14:paraId="0DD3F595" w14:textId="6C6D9020" w:rsidR="00A5013D" w:rsidRPr="00F0471B" w:rsidRDefault="00A5013D" w:rsidP="00A5013D">
      <w:pPr>
        <w:pStyle w:val="ListParagraph"/>
        <w:numPr>
          <w:ilvl w:val="0"/>
          <w:numId w:val="5"/>
        </w:numPr>
        <w:spacing w:after="200" w:line="276" w:lineRule="auto"/>
        <w:jc w:val="both"/>
        <w:rPr>
          <w:rFonts w:asciiTheme="majorBidi" w:hAnsiTheme="majorBidi" w:cstheme="majorBidi"/>
          <w:color w:val="000000" w:themeColor="text1"/>
        </w:rPr>
      </w:pPr>
      <w:r w:rsidRPr="00F0471B">
        <w:rPr>
          <w:rFonts w:asciiTheme="majorBidi" w:hAnsiTheme="majorBidi" w:cstheme="majorBidi"/>
          <w:color w:val="000000" w:themeColor="text1"/>
        </w:rPr>
        <w:t>Prediction phase: O(npk).</w:t>
      </w:r>
    </w:p>
    <w:p w14:paraId="2B885672" w14:textId="77777777" w:rsidR="00A5013D" w:rsidRDefault="00A5013D" w:rsidP="00A5013D">
      <w:pPr>
        <w:pStyle w:val="ListParagraph"/>
        <w:ind w:left="1080"/>
        <w:rPr>
          <w:rFonts w:asciiTheme="majorBidi" w:hAnsiTheme="majorBidi" w:cstheme="majorBidi"/>
        </w:rPr>
      </w:pPr>
    </w:p>
    <w:p w14:paraId="6C4B5171" w14:textId="77777777" w:rsidR="00F0471B" w:rsidRPr="00F0471B" w:rsidRDefault="00F0471B" w:rsidP="00A5013D">
      <w:pPr>
        <w:pStyle w:val="ListParagraph"/>
        <w:ind w:left="1080"/>
        <w:rPr>
          <w:rFonts w:asciiTheme="majorBidi" w:hAnsiTheme="majorBidi" w:cstheme="majorBidi"/>
        </w:rPr>
      </w:pPr>
    </w:p>
    <w:p w14:paraId="0C95AFB5" w14:textId="11F45582" w:rsidR="00F0471B" w:rsidRDefault="00F0471B" w:rsidP="00F0471B">
      <w:pPr>
        <w:pStyle w:val="ListParagraph"/>
        <w:numPr>
          <w:ilvl w:val="0"/>
          <w:numId w:val="1"/>
        </w:numPr>
        <w:rPr>
          <w:rFonts w:asciiTheme="majorBidi" w:hAnsiTheme="majorBidi" w:cstheme="majorBidi"/>
          <w:b/>
          <w:bCs/>
          <w:sz w:val="28"/>
          <w:szCs w:val="28"/>
        </w:rPr>
      </w:pPr>
      <w:r w:rsidRPr="00F0471B">
        <w:rPr>
          <w:rFonts w:asciiTheme="majorBidi" w:hAnsiTheme="majorBidi" w:cstheme="majorBidi"/>
          <w:b/>
          <w:bCs/>
          <w:sz w:val="28"/>
          <w:szCs w:val="28"/>
        </w:rPr>
        <w:t>Kompleksitas komputasi pada sudut pandang praktis</w:t>
      </w:r>
      <w:r w:rsidRPr="00F0471B">
        <w:rPr>
          <w:rFonts w:asciiTheme="majorBidi" w:hAnsiTheme="majorBidi" w:cstheme="majorBidi"/>
          <w:b/>
          <w:bCs/>
          <w:sz w:val="28"/>
          <w:szCs w:val="28"/>
        </w:rPr>
        <w:t xml:space="preserve"> </w:t>
      </w:r>
    </w:p>
    <w:p w14:paraId="24DF4B92" w14:textId="196089A3" w:rsidR="00F0471B" w:rsidRPr="00F0471B" w:rsidRDefault="00F0471B" w:rsidP="00F0471B">
      <w:pPr>
        <w:pStyle w:val="ListParagraph"/>
        <w:rPr>
          <w:rFonts w:asciiTheme="majorBidi" w:hAnsiTheme="majorBidi" w:cstheme="majorBidi"/>
        </w:rPr>
      </w:pPr>
      <w:r w:rsidRPr="00F0471B">
        <w:rPr>
          <w:rFonts w:asciiTheme="majorBidi" w:hAnsiTheme="majorBidi" w:cstheme="majorBidi"/>
        </w:rPr>
        <w:t>Konsep kompleksitas pada Machine Learning terbagi menjadi beberapa bagian, yaitu :</w:t>
      </w:r>
    </w:p>
    <w:p w14:paraId="62EF21E6" w14:textId="67DDFBB7" w:rsidR="00F0471B" w:rsidRPr="00F0471B" w:rsidRDefault="00F0471B" w:rsidP="00F0471B">
      <w:pPr>
        <w:pStyle w:val="ListParagraph"/>
        <w:numPr>
          <w:ilvl w:val="0"/>
          <w:numId w:val="6"/>
        </w:numPr>
        <w:rPr>
          <w:rFonts w:asciiTheme="majorBidi" w:hAnsiTheme="majorBidi" w:cstheme="majorBidi"/>
          <w:b/>
          <w:bCs/>
        </w:rPr>
      </w:pPr>
      <w:r w:rsidRPr="00F0471B">
        <w:rPr>
          <w:rFonts w:asciiTheme="majorBidi" w:hAnsiTheme="majorBidi" w:cstheme="majorBidi"/>
          <w:b/>
          <w:bCs/>
        </w:rPr>
        <w:t>Overfitting (Kelebihan Penyesuaian):</w:t>
      </w:r>
    </w:p>
    <w:p w14:paraId="0AF44D46" w14:textId="77777777" w:rsidR="00F0471B" w:rsidRPr="00F0471B" w:rsidRDefault="00F0471B" w:rsidP="00F0471B">
      <w:pPr>
        <w:pStyle w:val="ListParagraph"/>
        <w:ind w:left="1080"/>
        <w:rPr>
          <w:rFonts w:asciiTheme="majorBidi" w:hAnsiTheme="majorBidi" w:cstheme="majorBidi"/>
        </w:rPr>
      </w:pPr>
      <w:r w:rsidRPr="00F0471B">
        <w:rPr>
          <w:rFonts w:asciiTheme="majorBidi" w:hAnsiTheme="majorBidi" w:cstheme="majorBidi"/>
        </w:rPr>
        <w:t>Kompleksitas Komputasi: Overfitting terjadi ketika sebuah model menjadi terlalu kompleks dan menangkap noise dalam data pelatihan daripada pola yang mendasarinya. Ini sering melibatkan pelatihan model dengan jumlah fitur yang besar, derajat polinomial yang tinggi, atau arsitektur jaringan saraf yang dalam. Kompleksitas komputasi dari overfitting dapat tinggi karena model harus menyesuaikan sejumlah besar parameter.</w:t>
      </w:r>
    </w:p>
    <w:p w14:paraId="59452C4D" w14:textId="77777777" w:rsidR="00F0471B" w:rsidRDefault="00F0471B" w:rsidP="00F0471B">
      <w:pPr>
        <w:pStyle w:val="ListParagraph"/>
        <w:ind w:left="1080"/>
        <w:rPr>
          <w:rFonts w:asciiTheme="majorBidi" w:hAnsiTheme="majorBidi" w:cstheme="majorBidi"/>
        </w:rPr>
      </w:pPr>
      <w:r w:rsidRPr="00F0471B">
        <w:rPr>
          <w:rFonts w:asciiTheme="majorBidi" w:hAnsiTheme="majorBidi" w:cstheme="majorBidi"/>
        </w:rPr>
        <w:t xml:space="preserve">Sudut Pandang Praktis: Overfitting dapat menghasilkan model yang mahal secara komputasi untuk dilatih dan dievaluasi. Mereka mungkin memerlukan banyak data dan penyetelan hiperparameter yang ekstensif untuk mencegah overfitting. Tingkat </w:t>
      </w:r>
      <w:r w:rsidRPr="00F0471B">
        <w:rPr>
          <w:rFonts w:asciiTheme="majorBidi" w:hAnsiTheme="majorBidi" w:cstheme="majorBidi"/>
        </w:rPr>
        <w:lastRenderedPageBreak/>
        <w:t>kompleksitas yang tinggi dapat membuat sulit untuk mendeploy model-model tersebut dalam aplikasi waktu nyata.</w:t>
      </w:r>
    </w:p>
    <w:p w14:paraId="2938CB22" w14:textId="77777777" w:rsidR="00F0471B" w:rsidRPr="00F0471B" w:rsidRDefault="00F0471B" w:rsidP="00F0471B">
      <w:pPr>
        <w:pStyle w:val="ListParagraph"/>
        <w:ind w:left="1080"/>
        <w:rPr>
          <w:rFonts w:asciiTheme="majorBidi" w:hAnsiTheme="majorBidi" w:cstheme="majorBidi"/>
        </w:rPr>
      </w:pPr>
    </w:p>
    <w:p w14:paraId="11F7F889" w14:textId="3C4DCFA3" w:rsidR="00F0471B" w:rsidRPr="00F0471B" w:rsidRDefault="00F0471B" w:rsidP="00F0471B">
      <w:pPr>
        <w:pStyle w:val="ListParagraph"/>
        <w:numPr>
          <w:ilvl w:val="0"/>
          <w:numId w:val="6"/>
        </w:numPr>
        <w:rPr>
          <w:rFonts w:asciiTheme="majorBidi" w:hAnsiTheme="majorBidi" w:cstheme="majorBidi"/>
          <w:b/>
          <w:bCs/>
        </w:rPr>
      </w:pPr>
      <w:r w:rsidRPr="00F0471B">
        <w:rPr>
          <w:rFonts w:asciiTheme="majorBidi" w:hAnsiTheme="majorBidi" w:cstheme="majorBidi"/>
          <w:b/>
          <w:bCs/>
        </w:rPr>
        <w:t>Underfitting (Kurang Penyesuaian):</w:t>
      </w:r>
    </w:p>
    <w:p w14:paraId="7106539E" w14:textId="77777777" w:rsidR="00F0471B" w:rsidRPr="00F0471B" w:rsidRDefault="00F0471B" w:rsidP="00F0471B">
      <w:pPr>
        <w:pStyle w:val="ListParagraph"/>
        <w:ind w:left="1080"/>
        <w:rPr>
          <w:rFonts w:asciiTheme="majorBidi" w:hAnsiTheme="majorBidi" w:cstheme="majorBidi"/>
        </w:rPr>
      </w:pPr>
      <w:r w:rsidRPr="00F0471B">
        <w:rPr>
          <w:rFonts w:asciiTheme="majorBidi" w:hAnsiTheme="majorBidi" w:cstheme="majorBidi"/>
        </w:rPr>
        <w:t>Kompleksitas Komputasi: Underfitting terjadi ketika model terlalu sederhana untuk memahami pola yang ada dalam data. Model yang terlalu sederhana mungkin memiliki kompleksitas komputasi yang rendah karena memiliki sedikit parameter.</w:t>
      </w:r>
    </w:p>
    <w:p w14:paraId="1AC2C8EA" w14:textId="77777777" w:rsidR="00F0471B" w:rsidRDefault="00F0471B" w:rsidP="00F0471B">
      <w:pPr>
        <w:pStyle w:val="ListParagraph"/>
        <w:ind w:left="1080"/>
        <w:rPr>
          <w:rFonts w:asciiTheme="majorBidi" w:hAnsiTheme="majorBidi" w:cstheme="majorBidi"/>
        </w:rPr>
      </w:pPr>
      <w:r w:rsidRPr="00F0471B">
        <w:rPr>
          <w:rFonts w:asciiTheme="majorBidi" w:hAnsiTheme="majorBidi" w:cstheme="majorBidi"/>
        </w:rPr>
        <w:t>Sudut Pandang Praktis: Meskipun underfitting memiliki kompleksitas komputasi yang rendah, model-model yang underfit akan kurang akurat dan tidak dapat memodelkan data dengan baik. Dalam konteks praktis, solusi yang terlalu sederhana mungkin tidak memberikan hasil yang memuaskan.</w:t>
      </w:r>
    </w:p>
    <w:p w14:paraId="3DDFE7CF" w14:textId="77777777" w:rsidR="00F0471B" w:rsidRPr="00F0471B" w:rsidRDefault="00F0471B" w:rsidP="00F0471B">
      <w:pPr>
        <w:pStyle w:val="ListParagraph"/>
        <w:ind w:left="1080"/>
        <w:rPr>
          <w:rFonts w:asciiTheme="majorBidi" w:hAnsiTheme="majorBidi" w:cstheme="majorBidi"/>
        </w:rPr>
      </w:pPr>
    </w:p>
    <w:p w14:paraId="1DC384B8" w14:textId="72D3F1C8" w:rsidR="00F0471B" w:rsidRPr="00F0471B" w:rsidRDefault="00F0471B" w:rsidP="00F0471B">
      <w:pPr>
        <w:pStyle w:val="ListParagraph"/>
        <w:numPr>
          <w:ilvl w:val="0"/>
          <w:numId w:val="6"/>
        </w:numPr>
        <w:rPr>
          <w:rFonts w:asciiTheme="majorBidi" w:hAnsiTheme="majorBidi" w:cstheme="majorBidi"/>
          <w:b/>
          <w:bCs/>
        </w:rPr>
      </w:pPr>
      <w:r w:rsidRPr="00F0471B">
        <w:rPr>
          <w:rFonts w:asciiTheme="majorBidi" w:hAnsiTheme="majorBidi" w:cstheme="majorBidi"/>
          <w:b/>
          <w:bCs/>
        </w:rPr>
        <w:t>Not Converge (Tidak Konvergen):</w:t>
      </w:r>
    </w:p>
    <w:p w14:paraId="70C73CDD" w14:textId="77777777" w:rsidR="00F0471B" w:rsidRPr="00F0471B" w:rsidRDefault="00F0471B" w:rsidP="00F0471B">
      <w:pPr>
        <w:pStyle w:val="ListParagraph"/>
        <w:ind w:left="1080"/>
        <w:rPr>
          <w:rFonts w:asciiTheme="majorBidi" w:hAnsiTheme="majorBidi" w:cstheme="majorBidi"/>
        </w:rPr>
      </w:pPr>
      <w:r w:rsidRPr="00F0471B">
        <w:rPr>
          <w:rFonts w:asciiTheme="majorBidi" w:hAnsiTheme="majorBidi" w:cstheme="majorBidi"/>
        </w:rPr>
        <w:t>Kompleksitas Komputasi: Ketika sebuah model tidak konvergen, artinya proses pelatihan tidak mencapai konvergensi ke solusi yang optimal. Hal ini dapat disebabkan oleh berbagai faktor, termasuk pengaturan hiperparameter yang tidak tepat atau masalah numerik.</w:t>
      </w:r>
    </w:p>
    <w:p w14:paraId="2676E911" w14:textId="77777777" w:rsidR="00F0471B" w:rsidRDefault="00F0471B" w:rsidP="00F0471B">
      <w:pPr>
        <w:pStyle w:val="ListParagraph"/>
        <w:ind w:left="1080"/>
        <w:rPr>
          <w:rFonts w:asciiTheme="majorBidi" w:hAnsiTheme="majorBidi" w:cstheme="majorBidi"/>
        </w:rPr>
      </w:pPr>
      <w:r w:rsidRPr="00F0471B">
        <w:rPr>
          <w:rFonts w:asciiTheme="majorBidi" w:hAnsiTheme="majorBidi" w:cstheme="majorBidi"/>
        </w:rPr>
        <w:t>Sudut Pandang Praktis: Ketidakkonvergenan dapat menghasilkan biaya komputasi yang tinggi karena pelatihan model mungkin memerlukan banyak iterasi yang tidak perlu. Dalam kasus yang lebih parah, model mungkin tidak dapat digunakan sama sekali.</w:t>
      </w:r>
    </w:p>
    <w:p w14:paraId="4C0E8DBC" w14:textId="77777777" w:rsidR="00F0471B" w:rsidRPr="00F0471B" w:rsidRDefault="00F0471B" w:rsidP="00F0471B">
      <w:pPr>
        <w:pStyle w:val="ListParagraph"/>
        <w:ind w:left="1080"/>
        <w:rPr>
          <w:rFonts w:asciiTheme="majorBidi" w:hAnsiTheme="majorBidi" w:cstheme="majorBidi"/>
        </w:rPr>
      </w:pPr>
    </w:p>
    <w:p w14:paraId="095A1619" w14:textId="715B77DE" w:rsidR="00F0471B" w:rsidRPr="00F0471B" w:rsidRDefault="00F0471B" w:rsidP="00F0471B">
      <w:pPr>
        <w:pStyle w:val="ListParagraph"/>
        <w:numPr>
          <w:ilvl w:val="0"/>
          <w:numId w:val="6"/>
        </w:numPr>
        <w:rPr>
          <w:rFonts w:asciiTheme="majorBidi" w:hAnsiTheme="majorBidi" w:cstheme="majorBidi"/>
          <w:b/>
          <w:bCs/>
        </w:rPr>
      </w:pPr>
      <w:r w:rsidRPr="00F0471B">
        <w:rPr>
          <w:rFonts w:asciiTheme="majorBidi" w:hAnsiTheme="majorBidi" w:cstheme="majorBidi"/>
          <w:b/>
          <w:bCs/>
        </w:rPr>
        <w:t>Good Fit (Fit yang Baik):</w:t>
      </w:r>
    </w:p>
    <w:p w14:paraId="600E8430" w14:textId="77777777" w:rsidR="00F0471B" w:rsidRPr="00F0471B" w:rsidRDefault="00F0471B" w:rsidP="00F0471B">
      <w:pPr>
        <w:pStyle w:val="ListParagraph"/>
        <w:ind w:left="1080"/>
        <w:rPr>
          <w:rFonts w:asciiTheme="majorBidi" w:hAnsiTheme="majorBidi" w:cstheme="majorBidi"/>
        </w:rPr>
      </w:pPr>
      <w:r w:rsidRPr="00F0471B">
        <w:rPr>
          <w:rFonts w:asciiTheme="majorBidi" w:hAnsiTheme="majorBidi" w:cstheme="majorBidi"/>
        </w:rPr>
        <w:t>Kompleksitas Komputasi: Pencapaian fit yang baik dalam konteks praktis adalah ketika model mampu menggambarkan pola dalam data tanpa terlalu sederhana atau terlalu kompleks. Kompleksitas komputasi dari fit yang baik bergantung pada ukuran dataset dan jenis algoritma yang digunakan.</w:t>
      </w:r>
    </w:p>
    <w:p w14:paraId="03A911C2" w14:textId="27F20DBD" w:rsidR="00C7209D" w:rsidRDefault="00F0471B" w:rsidP="00F0471B">
      <w:pPr>
        <w:pStyle w:val="ListParagraph"/>
        <w:ind w:left="1080"/>
        <w:rPr>
          <w:rFonts w:asciiTheme="majorBidi" w:hAnsiTheme="majorBidi" w:cstheme="majorBidi"/>
        </w:rPr>
      </w:pPr>
      <w:r w:rsidRPr="00F0471B">
        <w:rPr>
          <w:rFonts w:asciiTheme="majorBidi" w:hAnsiTheme="majorBidi" w:cstheme="majorBidi"/>
        </w:rPr>
        <w:t>Sudut Pandang Praktis: Model dengan fit yang baik seringkali merupakan pilihan terbaik dalam aplikasi praktis karena mampu memberikan hasil yang memadai tanpa memerlukan sumber daya komputasi yang berlebihan. Fit yang baik juga menghasilkan hasil yang lebih dapat diandalkan dan mudah untuk dikelola.</w:t>
      </w:r>
    </w:p>
    <w:p w14:paraId="60B5F4FC" w14:textId="77777777" w:rsidR="00F0471B" w:rsidRDefault="00F0471B" w:rsidP="00F0471B">
      <w:pPr>
        <w:pStyle w:val="ListParagraph"/>
        <w:ind w:left="1080"/>
        <w:rPr>
          <w:rFonts w:asciiTheme="majorBidi" w:hAnsiTheme="majorBidi" w:cstheme="majorBidi"/>
        </w:rPr>
      </w:pPr>
    </w:p>
    <w:p w14:paraId="31D54B3B" w14:textId="77777777" w:rsidR="00F0471B" w:rsidRDefault="00F0471B" w:rsidP="00F0471B">
      <w:pPr>
        <w:pStyle w:val="ListParagraph"/>
        <w:ind w:left="1080"/>
        <w:rPr>
          <w:rFonts w:asciiTheme="majorBidi" w:hAnsiTheme="majorBidi" w:cstheme="majorBidi"/>
        </w:rPr>
      </w:pPr>
    </w:p>
    <w:p w14:paraId="500F61A9" w14:textId="2D953A66" w:rsidR="00F0471B" w:rsidRDefault="00F0471B" w:rsidP="00F0471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C</w:t>
      </w:r>
      <w:r w:rsidRPr="00F0471B">
        <w:rPr>
          <w:rFonts w:asciiTheme="majorBidi" w:hAnsiTheme="majorBidi" w:cstheme="majorBidi"/>
          <w:b/>
          <w:bCs/>
          <w:sz w:val="28"/>
          <w:szCs w:val="28"/>
        </w:rPr>
        <w:t>ontoh kasus yang tdk disampaikan pada kuliah praktisi ini</w:t>
      </w:r>
      <w:r w:rsidRPr="00F0471B">
        <w:rPr>
          <w:rFonts w:asciiTheme="majorBidi" w:hAnsiTheme="majorBidi" w:cstheme="majorBidi"/>
          <w:b/>
          <w:bCs/>
          <w:sz w:val="28"/>
          <w:szCs w:val="28"/>
        </w:rPr>
        <w:t xml:space="preserve"> </w:t>
      </w:r>
    </w:p>
    <w:p w14:paraId="39E0E0AB" w14:textId="77777777" w:rsidR="00F0471B" w:rsidRDefault="00F0471B" w:rsidP="00F0471B">
      <w:pPr>
        <w:pStyle w:val="ListParagraph"/>
        <w:rPr>
          <w:rFonts w:asciiTheme="majorBidi" w:hAnsiTheme="majorBidi" w:cstheme="majorBidi"/>
        </w:rPr>
      </w:pPr>
      <w:r>
        <w:rPr>
          <w:rFonts w:asciiTheme="majorBidi" w:hAnsiTheme="majorBidi" w:cstheme="majorBidi"/>
        </w:rPr>
        <w:t>Contoh perhitungan kompleksitas pada Machine Learning yaitu, Regresin Linier.</w:t>
      </w:r>
    </w:p>
    <w:p w14:paraId="429C005D" w14:textId="77777777" w:rsidR="00F0471B" w:rsidRDefault="00F0471B" w:rsidP="00F0471B">
      <w:pPr>
        <w:pStyle w:val="ListParagraph"/>
        <w:rPr>
          <w:rFonts w:asciiTheme="majorBidi" w:hAnsiTheme="majorBidi" w:cstheme="majorBidi"/>
        </w:rPr>
      </w:pPr>
    </w:p>
    <w:p w14:paraId="631A5518" w14:textId="77777777" w:rsidR="00F0471B" w:rsidRDefault="00F0471B" w:rsidP="00F0471B">
      <w:pPr>
        <w:pStyle w:val="ListParagraph"/>
        <w:rPr>
          <w:rFonts w:asciiTheme="majorBidi" w:hAnsiTheme="majorBidi" w:cstheme="majorBidi"/>
        </w:rPr>
      </w:pPr>
      <w:r w:rsidRPr="00F0471B">
        <w:rPr>
          <w:rFonts w:asciiTheme="majorBidi" w:hAnsiTheme="majorBidi" w:cstheme="majorBidi"/>
        </w:rPr>
        <w:t>Regresi linier adalah metode machine learning sederhana yang digunakan untuk memodelkan hubungan linier antara variabel input dan variabel target.</w:t>
      </w:r>
    </w:p>
    <w:p w14:paraId="1063795C" w14:textId="77777777" w:rsidR="00F0471B" w:rsidRDefault="00F0471B" w:rsidP="00F0471B">
      <w:pPr>
        <w:pStyle w:val="ListParagraph"/>
        <w:rPr>
          <w:rFonts w:asciiTheme="majorBidi" w:hAnsiTheme="majorBidi" w:cstheme="majorBidi"/>
        </w:rPr>
      </w:pPr>
    </w:p>
    <w:p w14:paraId="4F8CC85B" w14:textId="043F6DC9" w:rsidR="00F0471B" w:rsidRPr="00F0471B" w:rsidRDefault="00F0471B" w:rsidP="00F0471B">
      <w:pPr>
        <w:pStyle w:val="ListParagraph"/>
        <w:rPr>
          <w:rFonts w:asciiTheme="majorBidi" w:hAnsiTheme="majorBidi" w:cstheme="majorBidi"/>
        </w:rPr>
      </w:pPr>
      <w:r w:rsidRPr="00F0471B">
        <w:rPr>
          <w:rFonts w:asciiTheme="majorBidi" w:hAnsiTheme="majorBidi" w:cstheme="majorBidi"/>
        </w:rPr>
        <w:t>Kompleksitas: Dalam pelatihan regresi linier, kompleksitas komputasi biasanya tergantung pada jumlah fitur (p) dan jumlah sampel data pelatihan (n). Algoritma pelatihan regresi linier memiliki kompleksitas O(np^2) dalam menyelesaikan persamaan normalnya.</w:t>
      </w:r>
    </w:p>
    <w:sectPr w:rsidR="00F0471B" w:rsidRPr="00F0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523C"/>
    <w:multiLevelType w:val="hybridMultilevel"/>
    <w:tmpl w:val="2C0ADB5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9A745B"/>
    <w:multiLevelType w:val="hybridMultilevel"/>
    <w:tmpl w:val="8CA2C8A2"/>
    <w:lvl w:ilvl="0" w:tplc="82FA416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89365CF"/>
    <w:multiLevelType w:val="hybridMultilevel"/>
    <w:tmpl w:val="2A2074AE"/>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start w:val="1"/>
      <w:numFmt w:val="bullet"/>
      <w:lvlText w:val=""/>
      <w:lvlJc w:val="left"/>
      <w:pPr>
        <w:ind w:left="2946" w:hanging="360"/>
      </w:pPr>
      <w:rPr>
        <w:rFonts w:ascii="Wingdings" w:hAnsi="Wingdings" w:hint="default"/>
      </w:rPr>
    </w:lvl>
    <w:lvl w:ilvl="3" w:tplc="04090001">
      <w:start w:val="1"/>
      <w:numFmt w:val="bullet"/>
      <w:lvlText w:val=""/>
      <w:lvlJc w:val="left"/>
      <w:pPr>
        <w:ind w:left="3666" w:hanging="360"/>
      </w:pPr>
      <w:rPr>
        <w:rFonts w:ascii="Symbol" w:hAnsi="Symbol" w:hint="default"/>
      </w:rPr>
    </w:lvl>
    <w:lvl w:ilvl="4" w:tplc="04090003">
      <w:start w:val="1"/>
      <w:numFmt w:val="bullet"/>
      <w:lvlText w:val="o"/>
      <w:lvlJc w:val="left"/>
      <w:pPr>
        <w:ind w:left="4386" w:hanging="360"/>
      </w:pPr>
      <w:rPr>
        <w:rFonts w:ascii="Courier New" w:hAnsi="Courier New" w:cs="Courier New" w:hint="default"/>
      </w:rPr>
    </w:lvl>
    <w:lvl w:ilvl="5" w:tplc="04090005">
      <w:start w:val="1"/>
      <w:numFmt w:val="bullet"/>
      <w:lvlText w:val=""/>
      <w:lvlJc w:val="left"/>
      <w:pPr>
        <w:ind w:left="5106" w:hanging="360"/>
      </w:pPr>
      <w:rPr>
        <w:rFonts w:ascii="Wingdings" w:hAnsi="Wingdings" w:hint="default"/>
      </w:rPr>
    </w:lvl>
    <w:lvl w:ilvl="6" w:tplc="04090001">
      <w:start w:val="1"/>
      <w:numFmt w:val="bullet"/>
      <w:lvlText w:val=""/>
      <w:lvlJc w:val="left"/>
      <w:pPr>
        <w:ind w:left="5826" w:hanging="360"/>
      </w:pPr>
      <w:rPr>
        <w:rFonts w:ascii="Symbol" w:hAnsi="Symbol" w:hint="default"/>
      </w:rPr>
    </w:lvl>
    <w:lvl w:ilvl="7" w:tplc="04090003">
      <w:start w:val="1"/>
      <w:numFmt w:val="bullet"/>
      <w:lvlText w:val="o"/>
      <w:lvlJc w:val="left"/>
      <w:pPr>
        <w:ind w:left="6546" w:hanging="360"/>
      </w:pPr>
      <w:rPr>
        <w:rFonts w:ascii="Courier New" w:hAnsi="Courier New" w:cs="Courier New" w:hint="default"/>
      </w:rPr>
    </w:lvl>
    <w:lvl w:ilvl="8" w:tplc="04090005">
      <w:start w:val="1"/>
      <w:numFmt w:val="bullet"/>
      <w:lvlText w:val=""/>
      <w:lvlJc w:val="left"/>
      <w:pPr>
        <w:ind w:left="7266" w:hanging="360"/>
      </w:pPr>
      <w:rPr>
        <w:rFonts w:ascii="Wingdings" w:hAnsi="Wingdings" w:hint="default"/>
      </w:rPr>
    </w:lvl>
  </w:abstractNum>
  <w:abstractNum w:abstractNumId="3" w15:restartNumberingAfterBreak="0">
    <w:nsid w:val="556F3FC0"/>
    <w:multiLevelType w:val="hybridMultilevel"/>
    <w:tmpl w:val="83280502"/>
    <w:lvl w:ilvl="0" w:tplc="111CBDB6">
      <w:start w:val="1"/>
      <w:numFmt w:val="bullet"/>
      <w:lvlText w:val="-"/>
      <w:lvlJc w:val="left"/>
      <w:pPr>
        <w:ind w:left="1636" w:hanging="360"/>
      </w:pPr>
      <w:rPr>
        <w:rFonts w:ascii="Times New Roman" w:eastAsiaTheme="minorHAnsi" w:hAnsi="Times New Roman" w:cs="Times New Roman"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start w:val="1"/>
      <w:numFmt w:val="bullet"/>
      <w:lvlText w:val=""/>
      <w:lvlJc w:val="left"/>
      <w:pPr>
        <w:ind w:left="3796" w:hanging="360"/>
      </w:pPr>
      <w:rPr>
        <w:rFonts w:ascii="Symbol" w:hAnsi="Symbol" w:hint="default"/>
      </w:rPr>
    </w:lvl>
    <w:lvl w:ilvl="4" w:tplc="04090003">
      <w:start w:val="1"/>
      <w:numFmt w:val="bullet"/>
      <w:lvlText w:val="o"/>
      <w:lvlJc w:val="left"/>
      <w:pPr>
        <w:ind w:left="4516" w:hanging="360"/>
      </w:pPr>
      <w:rPr>
        <w:rFonts w:ascii="Courier New" w:hAnsi="Courier New" w:cs="Courier New" w:hint="default"/>
      </w:rPr>
    </w:lvl>
    <w:lvl w:ilvl="5" w:tplc="04090005">
      <w:start w:val="1"/>
      <w:numFmt w:val="bullet"/>
      <w:lvlText w:val=""/>
      <w:lvlJc w:val="left"/>
      <w:pPr>
        <w:ind w:left="5236" w:hanging="360"/>
      </w:pPr>
      <w:rPr>
        <w:rFonts w:ascii="Wingdings" w:hAnsi="Wingdings" w:hint="default"/>
      </w:rPr>
    </w:lvl>
    <w:lvl w:ilvl="6" w:tplc="04090001">
      <w:start w:val="1"/>
      <w:numFmt w:val="bullet"/>
      <w:lvlText w:val=""/>
      <w:lvlJc w:val="left"/>
      <w:pPr>
        <w:ind w:left="5956" w:hanging="360"/>
      </w:pPr>
      <w:rPr>
        <w:rFonts w:ascii="Symbol" w:hAnsi="Symbol" w:hint="default"/>
      </w:rPr>
    </w:lvl>
    <w:lvl w:ilvl="7" w:tplc="04090003">
      <w:start w:val="1"/>
      <w:numFmt w:val="bullet"/>
      <w:lvlText w:val="o"/>
      <w:lvlJc w:val="left"/>
      <w:pPr>
        <w:ind w:left="6676" w:hanging="360"/>
      </w:pPr>
      <w:rPr>
        <w:rFonts w:ascii="Courier New" w:hAnsi="Courier New" w:cs="Courier New" w:hint="default"/>
      </w:rPr>
    </w:lvl>
    <w:lvl w:ilvl="8" w:tplc="04090005">
      <w:start w:val="1"/>
      <w:numFmt w:val="bullet"/>
      <w:lvlText w:val=""/>
      <w:lvlJc w:val="left"/>
      <w:pPr>
        <w:ind w:left="7396" w:hanging="360"/>
      </w:pPr>
      <w:rPr>
        <w:rFonts w:ascii="Wingdings" w:hAnsi="Wingdings" w:hint="default"/>
      </w:rPr>
    </w:lvl>
  </w:abstractNum>
  <w:abstractNum w:abstractNumId="4" w15:restartNumberingAfterBreak="0">
    <w:nsid w:val="6D842DC4"/>
    <w:multiLevelType w:val="hybridMultilevel"/>
    <w:tmpl w:val="F8C4194A"/>
    <w:lvl w:ilvl="0" w:tplc="DFD443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DE63748"/>
    <w:multiLevelType w:val="hybridMultilevel"/>
    <w:tmpl w:val="402EB550"/>
    <w:lvl w:ilvl="0" w:tplc="DFD443CC">
      <w:start w:val="1"/>
      <w:numFmt w:val="decimal"/>
      <w:lvlText w:val="%1."/>
      <w:lvlJc w:val="left"/>
      <w:pPr>
        <w:ind w:left="1080" w:hanging="360"/>
      </w:pPr>
      <w:rPr>
        <w:rFonts w:hint="default"/>
      </w:rPr>
    </w:lvl>
    <w:lvl w:ilvl="1" w:tplc="32126C64">
      <w:start w:val="1"/>
      <w:numFmt w:val="lowerLetter"/>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74727199">
    <w:abstractNumId w:val="0"/>
  </w:num>
  <w:num w:numId="2" w16cid:durableId="621495363">
    <w:abstractNumId w:val="5"/>
  </w:num>
  <w:num w:numId="3" w16cid:durableId="2028602405">
    <w:abstractNumId w:val="1"/>
  </w:num>
  <w:num w:numId="4" w16cid:durableId="973024391">
    <w:abstractNumId w:val="2"/>
    <w:lvlOverride w:ilvl="0"/>
    <w:lvlOverride w:ilvl="1"/>
    <w:lvlOverride w:ilvl="2"/>
    <w:lvlOverride w:ilvl="3"/>
    <w:lvlOverride w:ilvl="4"/>
    <w:lvlOverride w:ilvl="5"/>
    <w:lvlOverride w:ilvl="6"/>
    <w:lvlOverride w:ilvl="7"/>
    <w:lvlOverride w:ilvl="8"/>
  </w:num>
  <w:num w:numId="5" w16cid:durableId="1711302642">
    <w:abstractNumId w:val="3"/>
    <w:lvlOverride w:ilvl="0"/>
    <w:lvlOverride w:ilvl="1"/>
    <w:lvlOverride w:ilvl="2"/>
    <w:lvlOverride w:ilvl="3"/>
    <w:lvlOverride w:ilvl="4"/>
    <w:lvlOverride w:ilvl="5"/>
    <w:lvlOverride w:ilvl="6"/>
    <w:lvlOverride w:ilvl="7"/>
    <w:lvlOverride w:ilvl="8"/>
  </w:num>
  <w:num w:numId="6" w16cid:durableId="1319336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9D"/>
    <w:rsid w:val="001D2D54"/>
    <w:rsid w:val="00354C39"/>
    <w:rsid w:val="00510102"/>
    <w:rsid w:val="00A5013D"/>
    <w:rsid w:val="00C7209D"/>
    <w:rsid w:val="00F0471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74AF"/>
  <w15:chartTrackingRefBased/>
  <w15:docId w15:val="{6AAA58C9-A480-45EB-9DAB-C0941797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9D"/>
    <w:pPr>
      <w:ind w:left="720"/>
      <w:contextualSpacing/>
    </w:pPr>
  </w:style>
  <w:style w:type="character" w:styleId="PlaceholderText">
    <w:name w:val="Placeholder Text"/>
    <w:basedOn w:val="DefaultParagraphFont"/>
    <w:uiPriority w:val="99"/>
    <w:semiHidden/>
    <w:rsid w:val="00510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5892">
      <w:bodyDiv w:val="1"/>
      <w:marLeft w:val="0"/>
      <w:marRight w:val="0"/>
      <w:marTop w:val="0"/>
      <w:marBottom w:val="0"/>
      <w:divBdr>
        <w:top w:val="none" w:sz="0" w:space="0" w:color="auto"/>
        <w:left w:val="none" w:sz="0" w:space="0" w:color="auto"/>
        <w:bottom w:val="none" w:sz="0" w:space="0" w:color="auto"/>
        <w:right w:val="none" w:sz="0" w:space="0" w:color="auto"/>
      </w:divBdr>
    </w:div>
    <w:div w:id="2451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Fiadnin</dc:creator>
  <cp:keywords/>
  <dc:description/>
  <cp:lastModifiedBy>Halida Fiadnin</cp:lastModifiedBy>
  <cp:revision>1</cp:revision>
  <dcterms:created xsi:type="dcterms:W3CDTF">2023-10-07T16:15:00Z</dcterms:created>
  <dcterms:modified xsi:type="dcterms:W3CDTF">2023-10-07T16:56:00Z</dcterms:modified>
</cp:coreProperties>
</file>