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36" w:name="method"/>
    <w:p>
      <w:pPr>
        <w:pStyle w:val="Heading1"/>
      </w:pPr>
      <w:r>
        <w:t xml:space="preserve">Method</w:t>
      </w:r>
    </w:p>
    <w:bookmarkStart w:id="21" w:name="introduction"/>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 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 Groups which bias the results are removed.</w:t>
      </w:r>
      <w:r>
        <w:t xml:space="preserve"> </w:t>
      </w:r>
      <w:r>
        <w:t xml:space="preserve">Then there is a description of the data.</w:t>
      </w:r>
      <w:r>
        <w:t xml:space="preserve"> </w:t>
      </w:r>
      <w:r>
        <w:t xml:space="preserve">The second analysis section compares the data between two cohorts.</w:t>
      </w:r>
      <w:r>
        <w:t xml:space="preserve"> </w:t>
      </w:r>
      <w:r>
        <w:t xml:space="preserve">The third analysis section involves using linear regression to identify if there is a correlation 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21"/>
    <w:bookmarkStart w:id="22"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counting.</w:t>
      </w:r>
      <w:r>
        <w:t xml:space="preserve"> </w:t>
      </w:r>
      <w:r>
        <w:t xml:space="preserve">The collected numbers are then compared in different ways to answer each part of the question.</w:t>
      </w:r>
    </w:p>
    <w:bookmarkEnd w:id="22"/>
    <w:bookmarkStart w:id="2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 The sample is also representative for age and sex.</w:t>
      </w:r>
    </w:p>
    <w:p>
      <w:pPr>
        <w:pStyle w:val="BodyText"/>
      </w:pPr>
      <w:r>
        <w:t xml:space="preserve">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 This has been calculated from the food descriptions.</w:t>
      </w:r>
      <w:r>
        <w:t xml:space="preserve"> </w:t>
      </w:r>
      <w:r>
        <w:t xml:space="preserve">I have used a table from Rauber et al. for Nova values in NDNS.</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 A certificate from the ethics department is in the appendix.</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25"/>
    <w:bookmarkEnd w:id="26"/>
    <w:bookmarkStart w:id="27" w:name="data-processing"/>
    <w:p>
      <w:pPr>
        <w:pStyle w:val="Heading2"/>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27"/>
    <w:bookmarkStart w:id="34" w:name="method-for-data-analysis"/>
    <w:p>
      <w:pPr>
        <w:pStyle w:val="Heading2"/>
      </w:pPr>
      <w:r>
        <w:t xml:space="preserve">Method for Data Analysis</w:t>
      </w:r>
    </w:p>
    <w:bookmarkStart w:id="28" w:name="descriptive-data-analysis"/>
    <w:p>
      <w:pPr>
        <w:pStyle w:val="Heading3"/>
      </w:pPr>
      <w:r>
        <w:t xml:space="preserve">Descriptive data analysis</w:t>
      </w:r>
    </w:p>
    <w:p>
      <w:pPr>
        <w:pStyle w:val="FirstParagraph"/>
      </w:pPr>
      <w:r>
        <w:t xml:space="preserve">The data is summarised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w:t>
      </w:r>
    </w:p>
    <w:p>
      <w:pPr>
        <w:pStyle w:val="BodyText"/>
      </w:pPr>
      <w:r>
        <w:t xml:space="preserve">There are a number of related variables in the dataset.</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r>
        <w:t xml:space="preserve"> </w:t>
      </w:r>
      <w:r>
        <w:t xml:space="preserve">The population for early years are compared with those for later years.</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by weight (pcnt_4) and by energy (Epcnt_4)is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w:t>
      </w:r>
    </w:p>
    <w:p>
      <w:pPr>
        <w:pStyle w:val="BodyText"/>
      </w:pPr>
      <w:r>
        <w:t xml:space="preserve">Key additional variables are considered in the later section looking at how they change across the populations.</w:t>
      </w:r>
      <w:r>
        <w:t xml:space="preserve"> </w:t>
      </w:r>
      <w:r>
        <w:t xml:space="preserve">Age, sex, and bmi are important contributors. Education, NSSEC and IMD are also looked at.</w:t>
      </w:r>
    </w:p>
    <w:bookmarkEnd w:id="28"/>
    <w:bookmarkStart w:id="29"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29"/>
    <w:bookmarkStart w:id="30" w:name="comparative-analysis"/>
    <w:p>
      <w:pPr>
        <w:pStyle w:val="Heading3"/>
      </w:pPr>
      <w:r>
        <w:t xml:space="preserve">Comparative Analysis</w:t>
      </w:r>
    </w:p>
    <w:p>
      <w:pPr>
        <w:pStyle w:val="FirstParagraph"/>
      </w:pPr>
      <w:r>
        <w:t xml:space="preserve">The second phase of analysis uses standard techniques to compare the means of the populations.</w:t>
      </w:r>
      <w:r>
        <w:t xml:space="preserve"> </w:t>
      </w:r>
      <w:r>
        <w:t xml:space="preserve">A student’s t test is used as the populations are normally distributed continuous variables.</w:t>
      </w:r>
      <w:r>
        <w:t xml:space="preserve"> </w:t>
      </w:r>
      <w:r>
        <w:t xml:space="preserve">The t tests compare the sodium, UPF, and systolic BP in the early cohort from the later.</w:t>
      </w:r>
      <w:r>
        <w:t xml:space="preserve"> </w:t>
      </w:r>
      <w:r>
        <w:t xml:space="preserve">This will show how the intake and outcome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30"/>
    <w:bookmarkStart w:id="31" w:name="linear-regression"/>
    <w:p>
      <w:pPr>
        <w:pStyle w:val="Heading3"/>
      </w:pPr>
      <w:r>
        <w:t xml:space="preserve">Linear Regression</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1"/>
    <w:bookmarkStart w:id="32" w:name="multiple-regression"/>
    <w:p>
      <w:pPr>
        <w:pStyle w:val="Heading3"/>
      </w:pPr>
      <w:r>
        <w:t xml:space="preserve">Multiple Regression</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 Anova analysis here identifies how the addition of different variables changes the significance of other variables. This can suggest causative relationships.</w:t>
      </w:r>
    </w:p>
    <w:bookmarkEnd w:id="32"/>
    <w:bookmarkStart w:id="3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33"/>
    <w:bookmarkEnd w:id="34"/>
    <w:bookmarkStart w:id="35"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5"/>
    <w:bookmarkEnd w:id="36"/>
    <w:bookmarkStart w:id="56" w:name="results"/>
    <w:p>
      <w:pPr>
        <w:pStyle w:val="Heading1"/>
      </w:pPr>
      <w:r>
        <w:t xml:space="preserve">Results</w:t>
      </w:r>
    </w:p>
    <w:bookmarkStart w:id="37"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try to discuss the results having already described the method.</w:t>
      </w:r>
    </w:p>
    <w:bookmarkEnd w:id="37"/>
    <w:bookmarkStart w:id="47" w:name="descriptive-data-analysis-1"/>
    <w:p>
      <w:pPr>
        <w:pStyle w:val="Heading2"/>
      </w:pPr>
      <w:r>
        <w:t xml:space="preserve">Descriptive Data Analysis</w:t>
      </w:r>
    </w:p>
    <w:p>
      <w:pPr>
        <w:pStyle w:val="FirstParagraph"/>
      </w:pPr>
      <w:r>
        <w:t xml:space="preserve">This first table highlights the data from the years 2008-2012 at the beginning of the data collection.</w:t>
      </w:r>
    </w:p>
    <w:p>
      <w:pPr>
        <w:pStyle w:val="SourceCode"/>
      </w:pPr>
      <w:r>
        <w:rPr>
          <w:rStyle w:val="VerbatimChar"/>
        </w:rPr>
        <w:t xml:space="preserve">##            mean     SE</w:t>
      </w:r>
      <w:r>
        <w:br/>
      </w:r>
      <w:r>
        <w:rPr>
          <w:rStyle w:val="VerbatimChar"/>
        </w:rPr>
        <w:t xml:space="preserve">## Sodiummg 2181.9 16.835</w:t>
      </w:r>
    </w:p>
    <w:p>
      <w:pPr>
        <w:pStyle w:val="SourceCode"/>
      </w:pPr>
      <w:r>
        <w:rPr>
          <w:rStyle w:val="VerbatimChar"/>
        </w:rPr>
        <w:t xml:space="preserve">##            mean     SE</w:t>
      </w:r>
      <w:r>
        <w:br/>
      </w:r>
      <w:r>
        <w:rPr>
          <w:rStyle w:val="VerbatimChar"/>
        </w:rPr>
        <w:t xml:space="preserve">## omsysval 124.09 0.4614</w:t>
      </w:r>
    </w:p>
    <w:p>
      <w:pPr>
        <w:pStyle w:val="SourceCode"/>
      </w:pPr>
      <w:r>
        <w:rPr>
          <w:rStyle w:val="VerbatimChar"/>
        </w:rPr>
        <w:t xml:space="preserve">##           mean     SE</w:t>
      </w:r>
      <w:r>
        <w:br/>
      </w:r>
      <w:r>
        <w:rPr>
          <w:rStyle w:val="VerbatimChar"/>
        </w:rPr>
        <w:t xml:space="preserve">## Epcnt_4 49.147 0.3052</w:t>
      </w:r>
    </w:p>
    <w:p>
      <w:pPr>
        <w:pStyle w:val="SourceCode"/>
      </w:pPr>
      <w:r>
        <w:rPr>
          <w:rStyle w:val="VerbatimChar"/>
        </w:rPr>
        <w:t xml:space="preserve">##   Sodiummg    Epcnt_4   omsysval </w:t>
      </w:r>
      <w:r>
        <w:br/>
      </w:r>
      <w:r>
        <w:rPr>
          <w:rStyle w:val="VerbatimChar"/>
        </w:rPr>
        <w:t xml:space="preserve">## 2181.90505   49.14734  124.09433</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652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2,139 (746)</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(14)</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831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2,172 (715)</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(14)</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 second table show the data from the second cohort 2017-19.</w:t>
      </w:r>
      <w:r>
        <w:t xml:space="preserve"> </w:t>
      </w:r>
      <w:r>
        <w:t xml:space="preserve">The weighted values follow the unweighted/raw values.</w:t>
      </w:r>
    </w:p>
    <w:p>
      <w:pPr>
        <w:pStyle w:val="SourceCode"/>
      </w:pPr>
      <w:r>
        <w:rPr>
          <w:rStyle w:val="VerbatimChar"/>
        </w:rPr>
        <w:t xml:space="preserve">##  Sodiummg   Epcnt_4  omsysval </w:t>
      </w:r>
      <w:r>
        <w:br/>
      </w:r>
      <w:r>
        <w:rPr>
          <w:rStyle w:val="VerbatimChar"/>
        </w:rPr>
        <w:t xml:space="preserve">## 1914.3144   45.9204  121.6101</w:t>
      </w:r>
    </w:p>
    <w:p>
      <w:pPr>
        <w:pStyle w:val="SourceCode"/>
      </w:pPr>
      <w:r>
        <w:rPr>
          <w:rStyle w:val="VerbatimChar"/>
        </w:rPr>
        <w:t xml:space="preserve">##             Sodiummg  Epcnt_4 omsysval</w:t>
      </w:r>
      <w:r>
        <w:br/>
      </w:r>
      <w:r>
        <w:rPr>
          <w:rStyle w:val="VerbatimChar"/>
        </w:rPr>
        <w:t xml:space="preserve">## means200812 2181.905 49.14734 124.0943</w:t>
      </w:r>
      <w:r>
        <w:br/>
      </w:r>
      <w:r>
        <w:rPr>
          <w:rStyle w:val="VerbatimChar"/>
        </w:rPr>
        <w:t xml:space="preserve">## means201719 1914.314 45.92040 121.6101</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592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1,995 (749)</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1,150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2,046 (782)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(16)</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These tables show that there has been a change between the two cohorts.</w:t>
      </w:r>
      <w:r>
        <w:t xml:space="preserve"> </w:t>
      </w:r>
      <w:r>
        <w:t xml:space="preserve">They also show that the weighted samples are different to raw samples identifying the importance of analysing the data across weighted groups.</w:t>
      </w:r>
    </w:p>
    <w:p>
      <w:pPr>
        <w:pStyle w:val="BodyText"/>
      </w:pPr>
      <w:r>
        <w:drawing>
          <wp:inline>
            <wp:extent cx="4620126" cy="3696101"/>
            <wp:effectExtent b="0" l="0" r="0" t="0"/>
            <wp:docPr descr="" title="" id="39" name="Picture"/>
            <a:graphic>
              <a:graphicData uri="http://schemas.openxmlformats.org/drawingml/2006/picture">
                <pic:pic>
                  <pic:nvPicPr>
                    <pic:cNvPr descr="methodandresults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ethodandresults_files/figure-docx/unnamed-chunk-1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ethodandresults_files/figure-docx/unnamed-chunk-16-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show how the percentage of energy derived from UPF, the sodium intake, and the Systolic bp have changed over the years.</w:t>
      </w:r>
      <w:r>
        <w:t xml:space="preserve"> </w:t>
      </w:r>
      <w:r>
        <w:t xml:space="preserve">The graphs show that there is not a visible difference between the years. Statistical analysis will follow.</w:t>
      </w:r>
    </w:p>
    <w:bookmarkEnd w:id="47"/>
    <w:bookmarkStart w:id="50" w:name="comparative-analysis-1"/>
    <w:p>
      <w:pPr>
        <w:pStyle w:val="Heading2"/>
      </w:pPr>
      <w:r>
        <w:t xml:space="preserve">Comparative analysis</w:t>
      </w:r>
    </w:p>
    <w:bookmarkStart w:id="48" w:name="comparison-of-key-variables"/>
    <w:p>
      <w:pPr>
        <w:pStyle w:val="Heading3"/>
      </w:pPr>
      <w:r>
        <w:t xml:space="preserve">Comparison of key variables</w:t>
      </w:r>
    </w:p>
    <w:p>
      <w:pPr>
        <w:pStyle w:val="FirstParagraph"/>
      </w:pPr>
      <w:r>
        <w:t xml:space="preserve">comparing UPF and Sodium intake calculated from diet</w:t>
      </w:r>
    </w:p>
    <w:p>
      <w:pPr>
        <w:pStyle w:val="BodyText"/>
      </w:pPr>
      <w:r>
        <w:t xml:space="preserve">In order to confirm there has been a change in intake a t.test compares the means of the two samples.</w:t>
      </w:r>
      <w:r>
        <w:t xml:space="preserve"> </w:t>
      </w:r>
      <w:r>
        <w:t xml:space="preserve">One compares the means of sodium in years 1-4 with sodium in years 9-11.</w:t>
      </w:r>
    </w:p>
    <w:p>
      <w:pPr>
        <w:pStyle w:val="BodyText"/>
      </w:pPr>
      <w:r>
        <w:t xml:space="preserve">The second compares the means of pcnt UPF intake in over the same periods.</w:t>
      </w:r>
      <w:r>
        <w:t xml:space="preserve"> </w:t>
      </w:r>
      <w:r>
        <w:t xml:space="preserve">A third compares the percentage energy provided by UPF.</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Sodiummg ~ (SurveyYear &gt;= 5)</w:t>
      </w:r>
      <w:r>
        <w:br/>
      </w:r>
      <w:r>
        <w:rPr>
          <w:rStyle w:val="VerbatimChar"/>
        </w:rPr>
        <w:t xml:space="preserve">## t = -11.197, df = 971, p-value &lt; 2.2e-16</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-268.3440 -188.3116</w:t>
      </w:r>
      <w:r>
        <w:br/>
      </w:r>
      <w:r>
        <w:rPr>
          <w:rStyle w:val="VerbatimChar"/>
        </w:rPr>
        <w:t xml:space="preserve">## sample estimates:</w:t>
      </w:r>
      <w:r>
        <w:br/>
      </w:r>
      <w:r>
        <w:rPr>
          <w:rStyle w:val="VerbatimChar"/>
        </w:rPr>
        <w:t xml:space="preserve">## difference in mean </w:t>
      </w:r>
      <w:r>
        <w:br/>
      </w:r>
      <w:r>
        <w:rPr>
          <w:rStyle w:val="VerbatimChar"/>
        </w:rPr>
        <w:t xml:space="preserve">##          -228.3278</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Epcnt_4 ~ (SurveyYear &gt;= 5)</w:t>
      </w:r>
      <w:r>
        <w:br/>
      </w:r>
      <w:r>
        <w:rPr>
          <w:rStyle w:val="VerbatimChar"/>
        </w:rPr>
        <w:t xml:space="preserve">## t = -6.1092, df = 971, p-value = 1.447e-09</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-3.150439 -1.618544</w:t>
      </w:r>
      <w:r>
        <w:br/>
      </w:r>
      <w:r>
        <w:rPr>
          <w:rStyle w:val="VerbatimChar"/>
        </w:rPr>
        <w:t xml:space="preserve">## sample estimates:</w:t>
      </w:r>
      <w:r>
        <w:br/>
      </w:r>
      <w:r>
        <w:rPr>
          <w:rStyle w:val="VerbatimChar"/>
        </w:rPr>
        <w:t xml:space="preserve">## difference in mean </w:t>
      </w:r>
      <w:r>
        <w:br/>
      </w:r>
      <w:r>
        <w:rPr>
          <w:rStyle w:val="VerbatimChar"/>
        </w:rPr>
        <w:t xml:space="preserve">##          -2.384491</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EnergykJ_4 ~ (SurveyYear &gt;= 5)</w:t>
      </w:r>
      <w:r>
        <w:br/>
      </w:r>
      <w:r>
        <w:rPr>
          <w:rStyle w:val="VerbatimChar"/>
        </w:rPr>
        <w:t xml:space="preserve">## t = -5.8284, df = 971, p-value = 7.61e-09</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-1363.5434  -676.6225</w:t>
      </w:r>
      <w:r>
        <w:br/>
      </w:r>
      <w:r>
        <w:rPr>
          <w:rStyle w:val="VerbatimChar"/>
        </w:rPr>
        <w:t xml:space="preserve">## sample estimates:</w:t>
      </w:r>
      <w:r>
        <w:br/>
      </w:r>
      <w:r>
        <w:rPr>
          <w:rStyle w:val="VerbatimChar"/>
        </w:rPr>
        <w:t xml:space="preserve">## difference in mean </w:t>
      </w:r>
      <w:r>
        <w:br/>
      </w:r>
      <w:r>
        <w:rPr>
          <w:rStyle w:val="VerbatimChar"/>
        </w:rPr>
        <w:t xml:space="preserve">##          -1020.083</w:t>
      </w:r>
    </w:p>
    <w:p>
      <w:pPr>
        <w:pStyle w:val="SourceCode"/>
      </w:pPr>
      <w:r>
        <w:rPr>
          <w:rStyle w:val="VerbatimChar"/>
        </w:rPr>
        <w:t xml:space="preserve">##        Var statistic   p.value</w:t>
      </w:r>
      <w:r>
        <w:br/>
      </w:r>
      <w:r>
        <w:rPr>
          <w:rStyle w:val="VerbatimChar"/>
        </w:rPr>
        <w:t xml:space="preserve">## 1: Epcnt_4    -6.109 1.447e-09</w:t>
      </w:r>
      <w:r>
        <w:br/>
      </w:r>
      <w:r>
        <w:rPr>
          <w:rStyle w:val="VerbatimChar"/>
        </w:rPr>
        <w:t xml:space="preserve">## 2:     EkJ    -5.828 7.610e-09</w:t>
      </w:r>
      <w:r>
        <w:br/>
      </w:r>
      <w:r>
        <w:rPr>
          <w:rStyle w:val="VerbatimChar"/>
        </w:rPr>
        <w:t xml:space="preserve">## 3:      Na   -11.200 1.861e-27</w:t>
      </w:r>
    </w:p>
    <w:p>
      <w:pPr>
        <w:pStyle w:val="FirstParagraph"/>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p>
      <w:pPr>
        <w:pStyle w:val="BodyText"/>
      </w:pPr>
      <w:r>
        <w:t xml:space="preserve">what about outcome BP?</w:t>
      </w:r>
    </w:p>
    <w:p>
      <w:pPr>
        <w:pStyle w:val="BodyText"/>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-31.85 1.769e-147</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omsysval ~ SurveyYear &gt;= 5</w:t>
      </w:r>
      <w:r>
        <w:br/>
      </w:r>
      <w:r>
        <w:rPr>
          <w:rStyle w:val="VerbatimChar"/>
        </w:rPr>
        <w:t xml:space="preserve">## t = -31.855, df = 856, p-value &lt; 2.2e-16</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-41.61183 -36.78157</w:t>
      </w:r>
      <w:r>
        <w:br/>
      </w:r>
      <w:r>
        <w:rPr>
          <w:rStyle w:val="VerbatimChar"/>
        </w:rPr>
        <w:t xml:space="preserve">## sample estimates:</w:t>
      </w:r>
      <w:r>
        <w:br/>
      </w:r>
      <w:r>
        <w:rPr>
          <w:rStyle w:val="VerbatimChar"/>
        </w:rPr>
        <w:t xml:space="preserve">## difference in mean </w:t>
      </w:r>
      <w:r>
        <w:br/>
      </w:r>
      <w:r>
        <w:rPr>
          <w:rStyle w:val="VerbatimChar"/>
        </w:rPr>
        <w:t xml:space="preserve">##           -39.1967</w:t>
      </w:r>
    </w:p>
    <w:p>
      <w:pPr>
        <w:pStyle w:val="FirstParagraph"/>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End w:id="48"/>
    <w:bookmarkStart w:id="49" w:name="comparative-analysis-of-other-variables"/>
    <w:p>
      <w:pPr>
        <w:pStyle w:val="Heading3"/>
      </w:pPr>
      <w:r>
        <w:t xml:space="preserve">Comparative analysis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ttests and categorical variables using chi squared tests to give p.values.</w:t>
      </w:r>
    </w:p>
    <w:p>
      <w:pPr>
        <w:pStyle w:val="BodyText"/>
      </w:pPr>
      <w:r>
        <w:t xml:space="preserve">Age and Sex</w:t>
      </w:r>
      <w:r>
        <w:t xml:space="preserve"> </w:t>
      </w:r>
      <w:r>
        <w:t xml:space="preserve">The age of the two datasets has changed but not in a statistically significant way.</w:t>
      </w:r>
    </w:p>
    <w:p>
      <w:pPr>
        <w:pStyle w:val="SourceCode"/>
      </w:pPr>
      <w:r>
        <w:rPr>
          <w:rStyle w:val="VerbatimChar"/>
        </w:rPr>
        <w:t xml:space="preserve">##         t </w:t>
      </w:r>
      <w:r>
        <w:br/>
      </w:r>
      <w:r>
        <w:rPr>
          <w:rStyle w:val="VerbatimChar"/>
        </w:rPr>
        <w:t xml:space="preserve">## 0.3393779</w:t>
      </w:r>
    </w:p>
    <w:p>
      <w:pPr>
        <w:pStyle w:val="SourceCode"/>
      </w:pPr>
      <w:r>
        <w:rPr>
          <w:rStyle w:val="VerbatimChar"/>
        </w:rPr>
        <w:t xml:space="preserve">##                          2.5 %   97.5 %</w:t>
      </w:r>
      <w:r>
        <w:br/>
      </w:r>
      <w:r>
        <w:rPr>
          <w:rStyle w:val="VerbatimChar"/>
        </w:rPr>
        <w:t xml:space="preserve">## SurveyYear &gt;= 6TRUE -0.7994522 1.133785</w:t>
      </w:r>
      <w:r>
        <w:br/>
      </w:r>
      <w:r>
        <w:rPr>
          <w:rStyle w:val="VerbatimChar"/>
        </w:rPr>
        <w:t xml:space="preserve">## attr(,"conf.level")</w:t>
      </w:r>
      <w:r>
        <w:br/>
      </w:r>
      <w:r>
        <w:rPr>
          <w:rStyle w:val="VerbatimChar"/>
        </w:rPr>
        <w:t xml:space="preserve">## [1] 0.95</w:t>
      </w:r>
    </w:p>
    <w:p>
      <w:pPr>
        <w:pStyle w:val="FirstParagraph"/>
      </w:pPr>
      <w:r>
        <w:t xml:space="preserve">There is a statistically significant change in the sex distribution of the two groups.</w:t>
      </w:r>
    </w:p>
    <w:p>
      <w:pPr>
        <w:pStyle w:val="SourceCode"/>
      </w:pPr>
      <w:r>
        <w:rPr>
          <w:rStyle w:val="VerbatimChar"/>
        </w:rPr>
        <w:t xml:space="preserve">##         SurveyYear &gt;= 5</w:t>
      </w:r>
      <w:r>
        <w:br/>
      </w:r>
      <w:r>
        <w:rPr>
          <w:rStyle w:val="VerbatimChar"/>
        </w:rPr>
        <w:t xml:space="preserve">## Sex         FALSE     TRUE</w:t>
      </w:r>
      <w:r>
        <w:br/>
      </w:r>
      <w:r>
        <w:rPr>
          <w:rStyle w:val="VerbatimChar"/>
        </w:rPr>
        <w:t xml:space="preserve">##   Male   2796.205 4903.148</w:t>
      </w:r>
      <w:r>
        <w:br/>
      </w:r>
      <w:r>
        <w:rPr>
          <w:rStyle w:val="VerbatimChar"/>
        </w:rPr>
        <w:t xml:space="preserve">##   Female 2896.522 5059.125</w:t>
      </w:r>
    </w:p>
    <w:p>
      <w:pPr>
        <w:pStyle w:val="SourceCode"/>
      </w:pPr>
      <w:r>
        <w:rPr>
          <w:rStyle w:val="VerbatimChar"/>
        </w:rPr>
        <w:t xml:space="preserve">##         SurveyYear</w:t>
      </w:r>
      <w:r>
        <w:br/>
      </w:r>
      <w:r>
        <w:rPr>
          <w:rStyle w:val="VerbatimChar"/>
        </w:rPr>
        <w:t xml:space="preserve">## Sex              1         2         3         4         5         6         7</w:t>
      </w:r>
      <w:r>
        <w:br/>
      </w:r>
      <w:r>
        <w:rPr>
          <w:rStyle w:val="VerbatimChar"/>
        </w:rPr>
        <w:t xml:space="preserve">##   Male    50.06198  47.96937  32.01676  44.04683 228.00517 172.35312 180.69957</w:t>
      </w:r>
      <w:r>
        <w:br/>
      </w:r>
      <w:r>
        <w:rPr>
          <w:rStyle w:val="VerbatimChar"/>
        </w:rPr>
        <w:t xml:space="preserve">##   Female  70.41059  84.51633  74.71734  90.27609 230.15312 187.31313 158.33500</w:t>
      </w:r>
      <w:r>
        <w:br/>
      </w:r>
      <w:r>
        <w:rPr>
          <w:rStyle w:val="VerbatimChar"/>
        </w:rPr>
        <w:t xml:space="preserve">##         SurveyYear</w:t>
      </w:r>
      <w:r>
        <w:br/>
      </w:r>
      <w:r>
        <w:rPr>
          <w:rStyle w:val="VerbatimChar"/>
        </w:rPr>
        <w:t xml:space="preserve">## Sex              8         9        10</w:t>
      </w:r>
      <w:r>
        <w:br/>
      </w:r>
      <w:r>
        <w:rPr>
          <w:rStyle w:val="VerbatimChar"/>
        </w:rPr>
        <w:t xml:space="preserve">##   Male   177.33201 157.79591 167.49868</w:t>
      </w:r>
      <w:r>
        <w:br/>
      </w:r>
      <w:r>
        <w:rPr>
          <w:rStyle w:val="VerbatimChar"/>
        </w:rPr>
        <w:t xml:space="preserve">##   Female 210.83607 155.19802 203.46491</w:t>
      </w:r>
    </w:p>
    <w:p>
      <w:pPr>
        <w:pStyle w:val="SourceCode"/>
      </w:pPr>
      <w:r>
        <w:rPr>
          <w:rStyle w:val="VerbatimChar"/>
        </w:rPr>
        <w:t xml:space="preserve">##   X-squared </w:t>
      </w:r>
      <w:r>
        <w:br/>
      </w:r>
      <w:r>
        <w:rPr>
          <w:rStyle w:val="VerbatimChar"/>
        </w:rPr>
        <w:t xml:space="preserve">## 0.002174653</w:t>
      </w:r>
    </w:p>
    <w:p>
      <w:pPr>
        <w:pStyle w:val="FirstParagraph"/>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 suggests that there is a significant difference between the bmi of the groups.</w:t>
      </w:r>
    </w:p>
    <w:p>
      <w:pPr>
        <w:pStyle w:val="SourceCode"/>
      </w:pPr>
      <w:r>
        <w:rPr>
          <w:rStyle w:val="VerbatimChar"/>
        </w:rPr>
        <w:t xml:space="preserve">##         t </w:t>
      </w:r>
      <w:r>
        <w:br/>
      </w:r>
      <w:r>
        <w:rPr>
          <w:rStyle w:val="VerbatimChar"/>
        </w:rPr>
        <w:t xml:space="preserve">## -5.832169</w:t>
      </w:r>
    </w:p>
    <w:p>
      <w:pPr>
        <w:pStyle w:val="SourceCode"/>
      </w:pPr>
      <w:r>
        <w:rPr>
          <w:rStyle w:val="VerbatimChar"/>
        </w:rPr>
        <w:t xml:space="preserve">##                         2.5 %    97.5 %</w:t>
      </w:r>
      <w:r>
        <w:br/>
      </w:r>
      <w:r>
        <w:rPr>
          <w:rStyle w:val="VerbatimChar"/>
        </w:rPr>
        <w:t xml:space="preserve">## SurveyYear &gt;= 5TRUE -1.218884 -0.605134</w:t>
      </w:r>
      <w:r>
        <w:br/>
      </w:r>
      <w:r>
        <w:rPr>
          <w:rStyle w:val="VerbatimChar"/>
        </w:rPr>
        <w:t xml:space="preserve">## attr(,"conf.level")</w:t>
      </w:r>
      <w:r>
        <w:br/>
      </w:r>
      <w:r>
        <w:rPr>
          <w:rStyle w:val="VerbatimChar"/>
        </w:rPr>
        <w:t xml:space="preserve">## [1] 0.95</w:t>
      </w:r>
    </w:p>
    <w:p>
      <w:pPr>
        <w:pStyle w:val="FirstParagraph"/>
      </w:pPr>
      <w:r>
        <w:t xml:space="preserve">There is a difference in the age of finishing education.</w:t>
      </w:r>
    </w:p>
    <w:p>
      <w:pPr>
        <w:pStyle w:val="SourceCode"/>
      </w:pPr>
      <w:r>
        <w:rPr>
          <w:rStyle w:val="VerbatimChar"/>
        </w:rPr>
        <w:t xml:space="preserve">##         SurveyYear &gt;= 5</w:t>
      </w:r>
      <w:r>
        <w:br/>
      </w:r>
      <w:r>
        <w:rPr>
          <w:rStyle w:val="VerbatimChar"/>
        </w:rPr>
        <w:t xml:space="preserve">## educfinh      FALSE       TRUE</w:t>
      </w:r>
      <w:r>
        <w:br/>
      </w:r>
      <w:r>
        <w:rPr>
          <w:rStyle w:val="VerbatimChar"/>
        </w:rPr>
        <w:t xml:space="preserve">##        1  293.32724   81.99285</w:t>
      </w:r>
      <w:r>
        <w:br/>
      </w:r>
      <w:r>
        <w:rPr>
          <w:rStyle w:val="VerbatimChar"/>
        </w:rPr>
        <w:t xml:space="preserve">##        2   11.86102   29.20814</w:t>
      </w:r>
      <w:r>
        <w:br/>
      </w:r>
      <w:r>
        <w:rPr>
          <w:rStyle w:val="VerbatimChar"/>
        </w:rPr>
        <w:t xml:space="preserve">##        3  270.77232  232.97656</w:t>
      </w:r>
      <w:r>
        <w:br/>
      </w:r>
      <w:r>
        <w:rPr>
          <w:rStyle w:val="VerbatimChar"/>
        </w:rPr>
        <w:t xml:space="preserve">##        4  773.87207  999.48053</w:t>
      </w:r>
      <w:r>
        <w:br/>
      </w:r>
      <w:r>
        <w:rPr>
          <w:rStyle w:val="VerbatimChar"/>
        </w:rPr>
        <w:t xml:space="preserve">##        5 1169.16847 2313.79944</w:t>
      </w:r>
      <w:r>
        <w:br/>
      </w:r>
      <w:r>
        <w:rPr>
          <w:rStyle w:val="VerbatimChar"/>
        </w:rPr>
        <w:t xml:space="preserve">##        6  399.62423  674.81579</w:t>
      </w:r>
      <w:r>
        <w:br/>
      </w:r>
      <w:r>
        <w:rPr>
          <w:rStyle w:val="VerbatimChar"/>
        </w:rPr>
        <w:t xml:space="preserve">##        7  548.19728 1039.69916</w:t>
      </w:r>
      <w:r>
        <w:br/>
      </w:r>
      <w:r>
        <w:rPr>
          <w:rStyle w:val="VerbatimChar"/>
        </w:rPr>
        <w:t xml:space="preserve">##        8 1247.26251 2924.32032</w:t>
      </w:r>
    </w:p>
    <w:p>
      <w:pPr>
        <w:pStyle w:val="SourceCode"/>
      </w:pPr>
      <w:r>
        <w:rPr>
          <w:rStyle w:val="VerbatimChar"/>
        </w:rPr>
        <w:t xml:space="preserve">##        F </w:t>
      </w:r>
      <w:r>
        <w:br/>
      </w:r>
      <w:r>
        <w:rPr>
          <w:rStyle w:val="VerbatimChar"/>
        </w:rPr>
        <w:t xml:space="preserve">## 3.507224</w:t>
      </w:r>
    </w:p>
    <w:p>
      <w:pPr>
        <w:pStyle w:val="SourceCode"/>
      </w:pPr>
      <w:r>
        <w:rPr>
          <w:rStyle w:val="VerbatimChar"/>
        </w:rPr>
        <w:t xml:space="preserve">##    X-squared </w:t>
      </w:r>
      <w:r>
        <w:br/>
      </w:r>
      <w:r>
        <w:rPr>
          <w:rStyle w:val="VerbatimChar"/>
        </w:rPr>
        <w:t xml:space="preserve">## 1.859558e-16</w:t>
      </w:r>
    </w:p>
    <w:p>
      <w:pPr>
        <w:pStyle w:val="SourceCode"/>
      </w:pPr>
      <w:r>
        <w:rPr>
          <w:rStyle w:val="VerbatimChar"/>
        </w:rPr>
        <w:t xml:space="preserve">##                   SurveyYear &gt;= 5</w:t>
      </w:r>
      <w:r>
        <w:br/>
      </w:r>
      <w:r>
        <w:rPr>
          <w:rStyle w:val="VerbatimChar"/>
        </w:rPr>
        <w:t xml:space="preserve">## EIMD_2010_quintile     FALSE      TRUE</w:t>
      </w:r>
      <w:r>
        <w:br/>
      </w:r>
      <w:r>
        <w:rPr>
          <w:rStyle w:val="VerbatimChar"/>
        </w:rPr>
        <w:t xml:space="preserve">##                  1 1046.2033 1760.1701</w:t>
      </w:r>
      <w:r>
        <w:br/>
      </w:r>
      <w:r>
        <w:rPr>
          <w:rStyle w:val="VerbatimChar"/>
        </w:rPr>
        <w:t xml:space="preserve">##                  2 1013.0021 1714.6541</w:t>
      </w:r>
      <w:r>
        <w:br/>
      </w:r>
      <w:r>
        <w:rPr>
          <w:rStyle w:val="VerbatimChar"/>
        </w:rPr>
        <w:t xml:space="preserve">##                  3  875.8083 1487.7434</w:t>
      </w:r>
      <w:r>
        <w:br/>
      </w:r>
      <w:r>
        <w:rPr>
          <w:rStyle w:val="VerbatimChar"/>
        </w:rPr>
        <w:t xml:space="preserve">##                  4  887.7392 1754.3622</w:t>
      </w:r>
      <w:r>
        <w:br/>
      </w:r>
      <w:r>
        <w:rPr>
          <w:rStyle w:val="VerbatimChar"/>
        </w:rPr>
        <w:t xml:space="preserve">##                  5  938.0365 1555.3653</w:t>
      </w:r>
    </w:p>
    <w:p>
      <w:pPr>
        <w:pStyle w:val="SourceCode"/>
      </w:pPr>
      <w:r>
        <w:rPr>
          <w:rStyle w:val="VerbatimChar"/>
        </w:rPr>
        <w:t xml:space="preserve">##                   SurveyYear</w:t>
      </w:r>
      <w:r>
        <w:br/>
      </w:r>
      <w:r>
        <w:rPr>
          <w:rStyle w:val="VerbatimChar"/>
        </w:rPr>
        <w:t xml:space="preserve">## EIMD_2010_quintile        1        2        3        4        5        6</w:t>
      </w:r>
      <w:r>
        <w:br/>
      </w:r>
      <w:r>
        <w:rPr>
          <w:rStyle w:val="VerbatimChar"/>
        </w:rPr>
        <w:t xml:space="preserve">##                  1 311.0077 358.0844 303.2495 284.3305 356.9996 270.6352</w:t>
      </w:r>
      <w:r>
        <w:br/>
      </w:r>
      <w:r>
        <w:rPr>
          <w:rStyle w:val="VerbatimChar"/>
        </w:rPr>
        <w:t xml:space="preserve">##                  2 376.0997 266.2440 249.9055 324.5423 340.0152 290.6916</w:t>
      </w:r>
      <w:r>
        <w:br/>
      </w:r>
      <w:r>
        <w:rPr>
          <w:rStyle w:val="VerbatimChar"/>
        </w:rPr>
        <w:t xml:space="preserve">##                  3 229.2665 221.1998 261.7770 339.7547 252.0957 211.1799</w:t>
      </w:r>
      <w:r>
        <w:br/>
      </w:r>
      <w:r>
        <w:rPr>
          <w:rStyle w:val="VerbatimChar"/>
        </w:rPr>
        <w:t xml:space="preserve">##                  4 220.0337 290.2782 276.0861 279.9311 301.9044 272.4083</w:t>
      </w:r>
      <w:r>
        <w:br/>
      </w:r>
      <w:r>
        <w:rPr>
          <w:rStyle w:val="VerbatimChar"/>
        </w:rPr>
        <w:t xml:space="preserve">##                  5 340.2418 275.8057 283.7281 226.9693 287.9251 286.4669</w:t>
      </w:r>
      <w:r>
        <w:br/>
      </w:r>
      <w:r>
        <w:rPr>
          <w:rStyle w:val="VerbatimChar"/>
        </w:rPr>
        <w:t xml:space="preserve">##                   SurveyYear</w:t>
      </w:r>
      <w:r>
        <w:br/>
      </w:r>
      <w:r>
        <w:rPr>
          <w:rStyle w:val="VerbatimChar"/>
        </w:rPr>
        <w:t xml:space="preserve">## EIMD_2010_quintile        7        8        9       10       11</w:t>
      </w:r>
      <w:r>
        <w:br/>
      </w:r>
      <w:r>
        <w:rPr>
          <w:rStyle w:val="VerbatimChar"/>
        </w:rPr>
        <w:t xml:space="preserve">##                  1 317.9274 243.6063 270.3710 356.0118 298.7189</w:t>
      </w:r>
      <w:r>
        <w:br/>
      </w:r>
      <w:r>
        <w:rPr>
          <w:rStyle w:val="VerbatimChar"/>
        </w:rPr>
        <w:t xml:space="preserve">##                  2 245.0458 287.7351 341.5636 299.9665 254.5798</w:t>
      </w:r>
      <w:r>
        <w:br/>
      </w:r>
      <w:r>
        <w:rPr>
          <w:rStyle w:val="VerbatimChar"/>
        </w:rPr>
        <w:t xml:space="preserve">##                  3 269.8687 274.9745 232.4486 226.1737 320.2973</w:t>
      </w:r>
      <w:r>
        <w:br/>
      </w:r>
      <w:r>
        <w:rPr>
          <w:rStyle w:val="VerbatimChar"/>
        </w:rPr>
        <w:t xml:space="preserve">##                  4 370.0786 301.9084 311.4369 307.2442 242.3131</w:t>
      </w:r>
      <w:r>
        <w:br/>
      </w:r>
      <w:r>
        <w:rPr>
          <w:rStyle w:val="VerbatimChar"/>
        </w:rPr>
        <w:t xml:space="preserve">##                  5 258.9584 277.5179 205.9343 309.9395 241.5220</w:t>
      </w:r>
    </w:p>
    <w:p>
      <w:pPr>
        <w:pStyle w:val="SourceCode"/>
      </w:pPr>
      <w:r>
        <w:rPr>
          <w:rStyle w:val="VerbatimChar"/>
        </w:rPr>
        <w:t xml:space="preserve">## X-squared </w:t>
      </w:r>
      <w:r>
        <w:br/>
      </w:r>
      <w:r>
        <w:rPr>
          <w:rStyle w:val="VerbatimChar"/>
        </w:rPr>
        <w:t xml:space="preserve">## 0.2207905</w:t>
      </w:r>
    </w:p>
    <w:p>
      <w:pPr>
        <w:pStyle w:val="FirstParagraph"/>
      </w:pPr>
      <w:r>
        <w:t xml:space="preserve">The differences in qimd, are not statistically significant.</w:t>
      </w:r>
    </w:p>
    <w:p>
      <w:pPr>
        <w:pStyle w:val="BodyText"/>
      </w:pPr>
      <w:r>
        <w:t xml:space="preserve">These values identify a significant difference in the number of vegetarians</w:t>
      </w:r>
    </w:p>
    <w:p>
      <w:pPr>
        <w:pStyle w:val="SourceCode"/>
      </w:pPr>
      <w:r>
        <w:rPr>
          <w:rStyle w:val="VerbatimChar"/>
        </w:rPr>
        <w:t xml:space="preserve">##                 SurveyYear &gt;= 5</w:t>
      </w:r>
      <w:r>
        <w:br/>
      </w:r>
      <w:r>
        <w:rPr>
          <w:rStyle w:val="VerbatimChar"/>
        </w:rPr>
        <w:t xml:space="preserve">## vegetarn               FALSE        TRUE</w:t>
      </w:r>
      <w:r>
        <w:br/>
      </w:r>
      <w:r>
        <w:rPr>
          <w:rStyle w:val="VerbatimChar"/>
        </w:rPr>
        <w:t xml:space="preserve">##   vegetarian      127.119927  287.261777</w:t>
      </w:r>
      <w:r>
        <w:br/>
      </w:r>
      <w:r>
        <w:rPr>
          <w:rStyle w:val="VerbatimChar"/>
        </w:rPr>
        <w:t xml:space="preserve">##   vegan             4.833554   39.303208</w:t>
      </w:r>
      <w:r>
        <w:br/>
      </w:r>
      <w:r>
        <w:rPr>
          <w:rStyle w:val="VerbatimChar"/>
        </w:rPr>
        <w:t xml:space="preserve">##   not vegetarian 5560.773794 9635.336015</w:t>
      </w:r>
    </w:p>
    <w:p>
      <w:pPr>
        <w:pStyle w:val="SourceCode"/>
      </w:pPr>
      <w:r>
        <w:rPr>
          <w:rStyle w:val="VerbatimChar"/>
        </w:rPr>
        <w:t xml:space="preserve">##                 SurveyYear</w:t>
      </w:r>
      <w:r>
        <w:br/>
      </w:r>
      <w:r>
        <w:rPr>
          <w:rStyle w:val="VerbatimChar"/>
        </w:rPr>
        <w:t xml:space="preserve">## vegetarn                    1            2            3            4</w:t>
      </w:r>
      <w:r>
        <w:br/>
      </w:r>
      <w:r>
        <w:rPr>
          <w:rStyle w:val="VerbatimChar"/>
        </w:rPr>
        <w:t xml:space="preserve">##   vegetarian       28.1016898   32.6384769   18.5134165   47.8693619</w:t>
      </w:r>
      <w:r>
        <w:br/>
      </w:r>
      <w:r>
        <w:rPr>
          <w:rStyle w:val="VerbatimChar"/>
        </w:rPr>
        <w:t xml:space="preserve">##   vegan             0.3054694    3.6842181    0.6466089    0.1973727</w:t>
      </w:r>
      <w:r>
        <w:br/>
      </w:r>
      <w:r>
        <w:rPr>
          <w:rStyle w:val="VerbatimChar"/>
        </w:rPr>
        <w:t xml:space="preserve">##   not vegetarian 1430.8814086 1393.0175719 1353.1444815 1383.8623749</w:t>
      </w:r>
      <w:r>
        <w:br/>
      </w:r>
      <w:r>
        <w:rPr>
          <w:rStyle w:val="VerbatimChar"/>
        </w:rPr>
        <w:t xml:space="preserve">##                 SurveyYear</w:t>
      </w:r>
      <w:r>
        <w:br/>
      </w:r>
      <w:r>
        <w:rPr>
          <w:rStyle w:val="VerbatimChar"/>
        </w:rPr>
        <w:t xml:space="preserve">## vegetarn                    5            6            7            8</w:t>
      </w:r>
      <w:r>
        <w:br/>
      </w:r>
      <w:r>
        <w:rPr>
          <w:rStyle w:val="VerbatimChar"/>
        </w:rPr>
        <w:t xml:space="preserve">##   vegetarian       34.9993979   33.7237598   37.6135652   43.2703428</w:t>
      </w:r>
      <w:r>
        <w:br/>
      </w:r>
      <w:r>
        <w:rPr>
          <w:rStyle w:val="VerbatimChar"/>
        </w:rPr>
        <w:t xml:space="preserve">##   vegan             2.3917728    0.0000000    2.0005228    1.6529873</w:t>
      </w:r>
      <w:r>
        <w:br/>
      </w:r>
      <w:r>
        <w:rPr>
          <w:rStyle w:val="VerbatimChar"/>
        </w:rPr>
        <w:t xml:space="preserve">##   not vegetarian 1446.8321137 1328.1124412 1401.9338044 1359.9600030</w:t>
      </w:r>
      <w:r>
        <w:br/>
      </w:r>
      <w:r>
        <w:rPr>
          <w:rStyle w:val="VerbatimChar"/>
        </w:rPr>
        <w:t xml:space="preserve">##                 SurveyYear</w:t>
      </w:r>
      <w:r>
        <w:br/>
      </w:r>
      <w:r>
        <w:rPr>
          <w:rStyle w:val="VerbatimChar"/>
        </w:rPr>
        <w:t xml:space="preserve">## vegetarn                    9           10           11</w:t>
      </w:r>
      <w:r>
        <w:br/>
      </w:r>
      <w:r>
        <w:rPr>
          <w:rStyle w:val="VerbatimChar"/>
        </w:rPr>
        <w:t xml:space="preserve">##   vegetarian       42.4907099   50.8124409   44.3583815</w:t>
      </w:r>
      <w:r>
        <w:br/>
      </w:r>
      <w:r>
        <w:rPr>
          <w:rStyle w:val="VerbatimChar"/>
        </w:rPr>
        <w:t xml:space="preserve">##   vegan            11.0545087    6.6177611   15.5865888</w:t>
      </w:r>
      <w:r>
        <w:br/>
      </w:r>
      <w:r>
        <w:rPr>
          <w:rStyle w:val="VerbatimChar"/>
        </w:rPr>
        <w:t xml:space="preserve">##   not vegetarian 1390.5301357 1423.3786493 1284.8176624</w:t>
      </w:r>
    </w:p>
    <w:p>
      <w:pPr>
        <w:pStyle w:val="SourceCode"/>
      </w:pPr>
      <w:r>
        <w:rPr>
          <w:rStyle w:val="VerbatimChar"/>
        </w:rPr>
        <w:t xml:space="preserve">##  X-squared </w:t>
      </w:r>
      <w:r>
        <w:br/>
      </w:r>
      <w:r>
        <w:rPr>
          <w:rStyle w:val="VerbatimChar"/>
        </w:rPr>
        <w:t xml:space="preserve">## 0.02450092</w:t>
      </w:r>
    </w:p>
    <w:bookmarkEnd w:id="49"/>
    <w:bookmarkEnd w:id="50"/>
    <w:bookmarkStart w:id="53" w:name="regression-analysis"/>
    <w:p>
      <w:pPr>
        <w:pStyle w:val="Heading2"/>
      </w:pPr>
      <w:r>
        <w:t xml:space="preserve">Regression Analysis</w:t>
      </w:r>
    </w:p>
    <w:bookmarkStart w:id="51" w:name="linear-regression-1"/>
    <w:p>
      <w:pPr>
        <w:pStyle w:val="Heading4"/>
      </w:pPr>
      <w:r>
        <w:t xml:space="preserve">Linear Regression</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omsysval is compared to EnergykJ</w:t>
      </w:r>
    </w:p>
    <w:p>
      <w:pPr>
        <w:pStyle w:val="SourceCode"/>
      </w:pPr>
      <w:r>
        <w:rPr>
          <w:rStyle w:val="VerbatimChar"/>
        </w:rPr>
        <w:t xml:space="preserve">## (Intercept)     Epcnt_4 </w:t>
      </w:r>
      <w:r>
        <w:br/>
      </w:r>
      <w:r>
        <w:rPr>
          <w:rStyle w:val="VerbatimChar"/>
        </w:rPr>
        <w:t xml:space="preserve">## 109.4493819  -0.2724466</w:t>
      </w:r>
    </w:p>
    <w:p>
      <w:pPr>
        <w:pStyle w:val="FirstParagraph"/>
      </w:pPr>
      <w:r>
        <w:t xml:space="preserve">then sodiummg</w:t>
      </w:r>
    </w:p>
    <w:p>
      <w:pPr>
        <w:pStyle w:val="SourceCode"/>
      </w:pPr>
      <w:r>
        <w:rPr>
          <w:rStyle w:val="VerbatimChar"/>
        </w:rPr>
        <w:t xml:space="preserve">##  (Intercept)     Sodiummg </w:t>
      </w:r>
      <w:r>
        <w:br/>
      </w:r>
      <w:r>
        <w:rPr>
          <w:rStyle w:val="VerbatimChar"/>
        </w:rPr>
        <w:t xml:space="preserve">## 85.078412191  0.005582757</w:t>
      </w:r>
    </w:p>
    <w:p>
      <w:pPr>
        <w:pStyle w:val="SourceCode"/>
      </w:pP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Thu, Mar 30, 2023 - 17:10:58</w:t>
      </w:r>
      <w:r>
        <w:br/>
      </w:r>
      <w:r>
        <w:rPr>
          <w:rStyle w:val="VerbatimChar"/>
        </w:rPr>
        <w:t xml:space="preserve">## % Requires LaTeX packages: dcolumn </w:t>
      </w:r>
      <w:r>
        <w:br/>
      </w:r>
      <w:r>
        <w:rPr>
          <w:rStyle w:val="VerbatimChar"/>
        </w:rPr>
        <w:t xml:space="preserve">## \begin{table}[!htbp] \centering </w:t>
      </w:r>
      <w:r>
        <w:br/>
      </w:r>
      <w:r>
        <w:rPr>
          <w:rStyle w:val="VerbatimChar"/>
        </w:rPr>
        <w:t xml:space="preserve">##   \caption{Results} </w:t>
      </w:r>
      <w:r>
        <w:br/>
      </w:r>
      <w:r>
        <w:rPr>
          <w:rStyle w:val="VerbatimChar"/>
        </w:rPr>
        <w:t xml:space="preserve">##   \label{} </w:t>
      </w:r>
      <w:r>
        <w:br/>
      </w:r>
      <w:r>
        <w:rPr>
          <w:rStyle w:val="VerbatimChar"/>
        </w:rPr>
        <w:t xml:space="preserve">## \begin{tabular}{@{\extracolsep{5pt}}lD{.}{.}{-3} D{.}{.}{-3} } </w:t>
      </w:r>
      <w:r>
        <w:br/>
      </w:r>
      <w:r>
        <w:rPr>
          <w:rStyle w:val="VerbatimChar"/>
        </w:rPr>
        <w:t xml:space="preserve">## \\[-1.8ex]\hline </w:t>
      </w:r>
      <w:r>
        <w:br/>
      </w:r>
      <w:r>
        <w:rPr>
          <w:rStyle w:val="VerbatimChar"/>
        </w:rPr>
        <w:t xml:space="preserve">## \hline \\[-1.8ex] </w:t>
      </w:r>
      <w:r>
        <w:br/>
      </w:r>
      <w:r>
        <w:rPr>
          <w:rStyle w:val="VerbatimChar"/>
        </w:rPr>
        <w:t xml:space="preserve">##  &amp; \multicolumn{2}{c}{\textit{Dependent variable:}} \\ </w:t>
      </w:r>
      <w:r>
        <w:br/>
      </w:r>
      <w:r>
        <w:rPr>
          <w:rStyle w:val="VerbatimChar"/>
        </w:rPr>
        <w:t xml:space="preserve">## \cline{2-3} </w:t>
      </w:r>
      <w:r>
        <w:br/>
      </w:r>
      <w:r>
        <w:rPr>
          <w:rStyle w:val="VerbatimChar"/>
        </w:rPr>
        <w:t xml:space="preserve">## \\[-1.8ex] &amp; \multicolumn{2}{c}{omsysval} \\ </w:t>
      </w:r>
      <w:r>
        <w:br/>
      </w:r>
      <w:r>
        <w:rPr>
          <w:rStyle w:val="VerbatimChar"/>
        </w:rPr>
        <w:t xml:space="preserve">## \\[-1.8ex] &amp; \multicolumn{1}{c}{(1)} &amp; \multicolumn{1}{c}{(2)}\\ </w:t>
      </w:r>
      <w:r>
        <w:br/>
      </w:r>
      <w:r>
        <w:rPr>
          <w:rStyle w:val="VerbatimChar"/>
        </w:rPr>
        <w:t xml:space="preserve">## \hline \\[-1.8ex] </w:t>
      </w:r>
      <w:r>
        <w:br/>
      </w:r>
      <w:r>
        <w:rPr>
          <w:rStyle w:val="VerbatimChar"/>
        </w:rPr>
        <w:t xml:space="preserve">##  Sodiummg &amp; 0.006^{***} &amp;  \\ </w:t>
      </w:r>
      <w:r>
        <w:br/>
      </w:r>
      <w:r>
        <w:rPr>
          <w:rStyle w:val="VerbatimChar"/>
        </w:rPr>
        <w:t xml:space="preserve">##   &amp; (0.001) &amp;  \\ </w:t>
      </w:r>
      <w:r>
        <w:br/>
      </w:r>
      <w:r>
        <w:rPr>
          <w:rStyle w:val="VerbatimChar"/>
        </w:rPr>
        <w:t xml:space="preserve">##   &amp; &amp; \\ </w:t>
      </w:r>
      <w:r>
        <w:br/>
      </w:r>
      <w:r>
        <w:rPr>
          <w:rStyle w:val="VerbatimChar"/>
        </w:rPr>
        <w:t xml:space="preserve">##  Epcnt\_4 &amp;  &amp; -0.272^{***} \\ </w:t>
      </w:r>
      <w:r>
        <w:br/>
      </w:r>
      <w:r>
        <w:rPr>
          <w:rStyle w:val="VerbatimChar"/>
        </w:rPr>
        <w:t xml:space="preserve">##   &amp;  &amp; (0.049) \\ </w:t>
      </w:r>
      <w:r>
        <w:br/>
      </w:r>
      <w:r>
        <w:rPr>
          <w:rStyle w:val="VerbatimChar"/>
        </w:rPr>
        <w:t xml:space="preserve">##   &amp; &amp; \\ </w:t>
      </w:r>
      <w:r>
        <w:br/>
      </w:r>
      <w:r>
        <w:rPr>
          <w:rStyle w:val="VerbatimChar"/>
        </w:rPr>
        <w:t xml:space="preserve">##  Constant &amp; 85.078^{***} &amp; 109.449^{***} \\ </w:t>
      </w:r>
      <w:r>
        <w:br/>
      </w:r>
      <w:r>
        <w:rPr>
          <w:rStyle w:val="VerbatimChar"/>
        </w:rPr>
        <w:t xml:space="preserve">##   &amp; (2.268) &amp; (2.539) \\ </w:t>
      </w:r>
      <w:r>
        <w:br/>
      </w:r>
      <w:r>
        <w:rPr>
          <w:rStyle w:val="VerbatimChar"/>
        </w:rPr>
        <w:t xml:space="preserve">##   &amp; &amp; \\ </w:t>
      </w:r>
      <w:r>
        <w:br/>
      </w:r>
      <w:r>
        <w:rPr>
          <w:rStyle w:val="VerbatimChar"/>
        </w:rPr>
        <w:t xml:space="preserve">## \hline \\[-1.8ex] </w:t>
      </w:r>
      <w:r>
        <w:br/>
      </w:r>
      <w:r>
        <w:rPr>
          <w:rStyle w:val="VerbatimChar"/>
        </w:rPr>
        <w:t xml:space="preserve">## Observations &amp; \multicolumn{1}{c}{10,107} &amp; \multicolumn{1}{c}{10,107} \\ </w:t>
      </w:r>
      <w:r>
        <w:br/>
      </w:r>
      <w:r>
        <w:rPr>
          <w:rStyle w:val="VerbatimChar"/>
        </w:rPr>
        <w:t xml:space="preserve">## Log Likelihood &amp; \multicolumn{1}{c}{-57,132.200} &amp; \multicolumn{1}{c}{-57,137.170} \\ </w:t>
      </w:r>
      <w:r>
        <w:br/>
      </w:r>
      <w:r>
        <w:rPr>
          <w:rStyle w:val="VerbatimChar"/>
        </w:rPr>
        <w:t xml:space="preserve">## Akaike Inf. Crit. &amp; \multicolumn{1}{c}{114,268.400} &amp; \multicolumn{1}{c}{114,278.300} \\ </w:t>
      </w:r>
      <w:r>
        <w:br/>
      </w:r>
      <w:r>
        <w:rPr>
          <w:rStyle w:val="VerbatimChar"/>
        </w:rPr>
        <w:t xml:space="preserve">## \hline </w:t>
      </w:r>
      <w:r>
        <w:br/>
      </w:r>
      <w:r>
        <w:rPr>
          <w:rStyle w:val="VerbatimChar"/>
        </w:rPr>
        <w:t xml:space="preserve">## \hline \\[-1.8ex] </w:t>
      </w:r>
      <w:r>
        <w:br/>
      </w:r>
      <w:r>
        <w:rPr>
          <w:rStyle w:val="VerbatimChar"/>
        </w:rPr>
        <w:t xml:space="preserve">## \textit{Note:}  &amp; \multicolumn{2}{r}{$^{*}$p$&lt;$0.1; $^{**}$p$&lt;$0.05; $^{***}$p$&lt;$0.01} \\ </w:t>
      </w:r>
      <w:r>
        <w:br/>
      </w:r>
      <w:r>
        <w:rPr>
          <w:rStyle w:val="VerbatimChar"/>
        </w:rPr>
        <w:t xml:space="preserve">## \end{tabular} </w:t>
      </w:r>
      <w:r>
        <w:br/>
      </w:r>
      <w:r>
        <w:rPr>
          <w:rStyle w:val="VerbatimChar"/>
        </w:rPr>
        <w:t xml:space="preserve">## \end{table}</w:t>
      </w:r>
    </w:p>
    <w:p>
      <w:pPr>
        <w:pStyle w:val="FirstParagraph"/>
      </w:pPr>
      <w:r>
        <w:t xml:space="preserve">There are relationships between Na and g pcnt as well as E pcnt and omsysval .</w:t>
      </w:r>
    </w:p>
    <w:p>
      <w:pPr>
        <w:pStyle w:val="BodyText"/>
      </w:pPr>
      <w:r>
        <w:t xml:space="preserve">In conclusion the linear regression models show that there are correlations between the systolic BP and each of the key variables.</w:t>
      </w:r>
    </w:p>
    <w:bookmarkEnd w:id="51"/>
    <w:bookmarkStart w:id="52" w:name="multi-variable-regression"/>
    <w:p>
      <w:pPr>
        <w:pStyle w:val="Heading4"/>
      </w:pPr>
      <w:r>
        <w:t xml:space="preserve">multi variable regression</w:t>
      </w:r>
    </w:p>
    <w:p>
      <w:pPr>
        <w:pStyle w:val="FirstParagraph"/>
      </w:pPr>
      <w:r>
        <w:t xml:space="preserve">This uses a model of variables.</w:t>
      </w:r>
      <w:r>
        <w:t xml:space="preserve"> </w:t>
      </w:r>
      <w:r>
        <w:t xml:space="preserve">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p>
      <w:pPr>
        <w:pStyle w:val="SourceCode"/>
      </w:pPr>
      <w:r>
        <w:rPr>
          <w:rStyle w:val="VerbatimChar"/>
        </w:rPr>
        <w:t xml:space="preserve">##         (Intercept)                 Age           SexFemale              bmival </w:t>
      </w:r>
      <w:r>
        <w:br/>
      </w:r>
      <w:r>
        <w:rPr>
          <w:rStyle w:val="VerbatimChar"/>
        </w:rPr>
        <w:t xml:space="preserve">##          63.8629864           0.5684534          -6.1557760           1.4457394 </w:t>
      </w:r>
      <w:r>
        <w:br/>
      </w:r>
      <w:r>
        <w:rPr>
          <w:rStyle w:val="VerbatimChar"/>
        </w:rPr>
        <w:t xml:space="preserve">##           educfinh2           educfinh3           educfinh4           educfinh5 </w:t>
      </w:r>
      <w:r>
        <w:br/>
      </w:r>
      <w:r>
        <w:rPr>
          <w:rStyle w:val="VerbatimChar"/>
        </w:rPr>
        <w:t xml:space="preserve">##           1.9233972         -23.0251651         -22.6197827         -21.2258264 </w:t>
      </w:r>
      <w:r>
        <w:br/>
      </w:r>
      <w:r>
        <w:rPr>
          <w:rStyle w:val="VerbatimChar"/>
        </w:rPr>
        <w:t xml:space="preserve">##           educfinh6           educfinh7           educfinh8 EIMD_2010_quintile2 </w:t>
      </w:r>
      <w:r>
        <w:br/>
      </w:r>
      <w:r>
        <w:rPr>
          <w:rStyle w:val="VerbatimChar"/>
        </w:rPr>
        <w:t xml:space="preserve">##         -29.1864363         -18.3646005         -18.7861647           1.8093644 </w:t>
      </w:r>
      <w:r>
        <w:br/>
      </w:r>
      <w:r>
        <w:rPr>
          <w:rStyle w:val="VerbatimChar"/>
        </w:rPr>
        <w:t xml:space="preserve">## EIMD_2010_quintile3 EIMD_2010_quintile4 EIMD_2010_quintile5 </w:t>
      </w:r>
      <w:r>
        <w:br/>
      </w:r>
      <w:r>
        <w:rPr>
          <w:rStyle w:val="VerbatimChar"/>
        </w:rPr>
        <w:t xml:space="preserve">##          -0.9827437          -4.9714160          -3.9077475</w:t>
      </w:r>
    </w:p>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bmival             1967932    7601.7       1.0 848 &lt; 2.2e-16 ***</w:t>
      </w:r>
      <w:r>
        <w:br/>
      </w:r>
      <w:r>
        <w:rPr>
          <w:rStyle w:val="VerbatimChar"/>
        </w:rPr>
        <w:t xml:space="preserve">## educfinh           6865959    4810.8       7.0 741 &lt; 2.2e-16 ***</w:t>
      </w:r>
      <w:r>
        <w:br/>
      </w:r>
      <w:r>
        <w:rPr>
          <w:rStyle w:val="VerbatimChar"/>
        </w:rPr>
        <w:t xml:space="preserve">## EIMD_2010_quintile 3619401    6794.8       4.0 429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48008.04</w:t>
      </w:r>
    </w:p>
    <w:p>
      <w:pPr>
        <w:pStyle w:val="FirstParagraph"/>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SourceCode"/>
      </w:pPr>
      <w:r>
        <w:rPr>
          <w:rStyle w:val="VerbatimChar"/>
        </w:rPr>
        <w:t xml:space="preserve">##         (Intercept)                 Age           SexFemale            Sodiummg </w:t>
      </w:r>
      <w:r>
        <w:br/>
      </w:r>
      <w:r>
        <w:rPr>
          <w:rStyle w:val="VerbatimChar"/>
        </w:rPr>
        <w:t xml:space="preserve">##        57.676434338         0.570173655        -4.612795500         0.002946435 </w:t>
      </w:r>
      <w:r>
        <w:br/>
      </w:r>
      <w:r>
        <w:rPr>
          <w:rStyle w:val="VerbatimChar"/>
        </w:rPr>
        <w:t xml:space="preserve">##              bmival           educfinh2           educfinh3           educfinh4 </w:t>
      </w:r>
      <w:r>
        <w:br/>
      </w:r>
      <w:r>
        <w:rPr>
          <w:rStyle w:val="VerbatimChar"/>
        </w:rPr>
        <w:t xml:space="preserve">##         1.406514873         3.624974944       -21.989209987       -22.047253901 </w:t>
      </w:r>
      <w:r>
        <w:br/>
      </w:r>
      <w:r>
        <w:rPr>
          <w:rStyle w:val="VerbatimChar"/>
        </w:rPr>
        <w:t xml:space="preserve">##           educfinh5           educfinh6           educfinh7           educfinh8 </w:t>
      </w:r>
      <w:r>
        <w:br/>
      </w:r>
      <w:r>
        <w:rPr>
          <w:rStyle w:val="VerbatimChar"/>
        </w:rPr>
        <w:t xml:space="preserve">##       -20.906646163       -28.635031126       -18.152873105       -18.510535323 </w:t>
      </w:r>
      <w:r>
        <w:br/>
      </w:r>
      <w:r>
        <w:rPr>
          <w:rStyle w:val="VerbatimChar"/>
        </w:rPr>
        <w:t xml:space="preserve">## EIMD_2010_quintile2 EIMD_2010_quintile3 EIMD_2010_quintile4 EIMD_2010_quintile5 </w:t>
      </w:r>
      <w:r>
        <w:br/>
      </w:r>
      <w:r>
        <w:rPr>
          <w:rStyle w:val="VerbatimChar"/>
        </w:rPr>
        <w:t xml:space="preserve">##         1.693260342        -1.376257736        -5.140956060        -3.964198615</w:t>
      </w:r>
    </w:p>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Sodiummg            168043    7128.3       1.0 854  1.56e-06 ***</w:t>
      </w:r>
      <w:r>
        <w:br/>
      </w:r>
      <w:r>
        <w:rPr>
          <w:rStyle w:val="VerbatimChar"/>
        </w:rPr>
        <w:t xml:space="preserve">## bmival             1860042    7607.8       1.0 847 &lt; 2.2e-16 ***</w:t>
      </w:r>
      <w:r>
        <w:br/>
      </w:r>
      <w:r>
        <w:rPr>
          <w:rStyle w:val="VerbatimChar"/>
        </w:rPr>
        <w:t xml:space="preserve">## educfinh           6862697    4779.8       7.0 740 &lt; 2.2e-16 ***</w:t>
      </w:r>
      <w:r>
        <w:br/>
      </w:r>
      <w:r>
        <w:rPr>
          <w:rStyle w:val="VerbatimChar"/>
        </w:rPr>
        <w:t xml:space="preserve">## EIMD_2010_quintile 3597547    6707.6       4.0 428 &lt; 2.2e-16 ***</w:t>
      </w:r>
      <w:r>
        <w:br/>
      </w:r>
      <w:r>
        <w:rPr>
          <w:rStyle w:val="VerbatimChar"/>
        </w:rPr>
        <w:t xml:space="preserve">## ---</w:t>
      </w:r>
      <w:r>
        <w:br/>
      </w:r>
      <w:r>
        <w:rPr>
          <w:rStyle w:val="VerbatimChar"/>
        </w:rPr>
        <w:t xml:space="preserve">## Signif. codes:  0 '***' 0.001 '**' 0.01 '*' 0.05 '.' 0.1 ' ' 1</w:t>
      </w:r>
    </w:p>
    <w:p>
      <w:pPr>
        <w:pStyle w:val="FirstParagraph"/>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p>
      <w:pPr>
        <w:pStyle w:val="SourceCode"/>
      </w:pPr>
      <w:r>
        <w:rPr>
          <w:rStyle w:val="VerbatimChar"/>
        </w:rPr>
        <w:t xml:space="preserve">##         (Intercept)                 Age           SexFemale            Sodiummg </w:t>
      </w:r>
      <w:r>
        <w:br/>
      </w:r>
      <w:r>
        <w:rPr>
          <w:rStyle w:val="VerbatimChar"/>
        </w:rPr>
        <w:t xml:space="preserve">##        5.624409e+01        5.803896e-01       -4.412730e+00        2.104280e-03 </w:t>
      </w:r>
      <w:r>
        <w:br/>
      </w:r>
      <w:r>
        <w:rPr>
          <w:rStyle w:val="VerbatimChar"/>
        </w:rPr>
        <w:t xml:space="preserve">##          EnergykJ_4              bmival           educfinh2           educfinh3 </w:t>
      </w:r>
      <w:r>
        <w:br/>
      </w:r>
      <w:r>
        <w:rPr>
          <w:rStyle w:val="VerbatimChar"/>
        </w:rPr>
        <w:t xml:space="preserve">##        1.662087e-04        1.409758e+00        3.957273e+00       -2.195893e+01 </w:t>
      </w:r>
      <w:r>
        <w:br/>
      </w:r>
      <w:r>
        <w:rPr>
          <w:rStyle w:val="VerbatimChar"/>
        </w:rPr>
        <w:t xml:space="preserve">##           educfinh4           educfinh5           educfinh6           educfinh7 </w:t>
      </w:r>
      <w:r>
        <w:br/>
      </w:r>
      <w:r>
        <w:rPr>
          <w:rStyle w:val="VerbatimChar"/>
        </w:rPr>
        <w:t xml:space="preserve">##       -2.197925e+01       -2.076418e+01       -2.852096e+01       -1.784456e+01 </w:t>
      </w:r>
      <w:r>
        <w:br/>
      </w:r>
      <w:r>
        <w:rPr>
          <w:rStyle w:val="VerbatimChar"/>
        </w:rPr>
        <w:t xml:space="preserve">##           educfinh8 EIMD_2010_quintile2 EIMD_2010_quintile3 EIMD_2010_quintile4 </w:t>
      </w:r>
      <w:r>
        <w:br/>
      </w:r>
      <w:r>
        <w:rPr>
          <w:rStyle w:val="VerbatimChar"/>
        </w:rPr>
        <w:t xml:space="preserve">##       -1.817195e+01        1.713897e+00       -1.329809e+00       -5.129742e+00 </w:t>
      </w:r>
      <w:r>
        <w:br/>
      </w:r>
      <w:r>
        <w:rPr>
          <w:rStyle w:val="VerbatimChar"/>
        </w:rPr>
        <w:t xml:space="preserve">## EIMD_2010_quintile5 </w:t>
      </w:r>
      <w:r>
        <w:br/>
      </w:r>
      <w:r>
        <w:rPr>
          <w:rStyle w:val="VerbatimChar"/>
        </w:rPr>
        <w:t xml:space="preserve">##       -3.962486e+00</w:t>
      </w:r>
    </w:p>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Sodiummg            168043    7128.3       1.0 854  1.56e-06 ***</w:t>
      </w:r>
      <w:r>
        <w:br/>
      </w:r>
      <w:r>
        <w:rPr>
          <w:rStyle w:val="VerbatimChar"/>
        </w:rPr>
        <w:t xml:space="preserve">## EnergykJ_4           10540    6501.8       1.0 853 0.2058373    </w:t>
      </w:r>
      <w:r>
        <w:br/>
      </w:r>
      <w:r>
        <w:rPr>
          <w:rStyle w:val="VerbatimChar"/>
        </w:rPr>
        <w:t xml:space="preserve">## bmival             1866294    7578.6       1.0 846 &lt; 2.2e-16 ***</w:t>
      </w:r>
      <w:r>
        <w:br/>
      </w:r>
      <w:r>
        <w:rPr>
          <w:rStyle w:val="VerbatimChar"/>
        </w:rPr>
        <w:t xml:space="preserve">## educfinh           6854647    4774.7       7.0 739 &lt; 2.2e-16 ***</w:t>
      </w:r>
      <w:r>
        <w:br/>
      </w:r>
      <w:r>
        <w:rPr>
          <w:rStyle w:val="VerbatimChar"/>
        </w:rPr>
        <w:t xml:space="preserve">## EIMD_2010_quintile 3593502    6701.1       4.0 427 &lt; 2.2e-16 ***</w:t>
      </w:r>
      <w:r>
        <w:br/>
      </w:r>
      <w:r>
        <w:rPr>
          <w:rStyle w:val="VerbatimChar"/>
        </w:rPr>
        <w:t xml:space="preserve">## ---</w:t>
      </w:r>
      <w:r>
        <w:br/>
      </w:r>
      <w:r>
        <w:rPr>
          <w:rStyle w:val="VerbatimChar"/>
        </w:rPr>
        <w:t xml:space="preserve">## Signif. codes:  0 '***' 0.001 '**' 0.01 '*' 0.05 '.' 0.1 ' ' 1</w:t>
      </w:r>
    </w:p>
    <w:p>
      <w:pPr>
        <w:pStyle w:val="FirstParagraph"/>
      </w:pPr>
      <w:r>
        <w:t xml:space="preserve">UPF does not seem significant…</w:t>
      </w:r>
    </w:p>
    <w:p>
      <w:pPr>
        <w:pStyle w:val="BodyText"/>
      </w:pPr>
      <w:r>
        <w:t xml:space="preserve">but when removing sodiummg</w:t>
      </w:r>
    </w:p>
    <w:p>
      <w:pPr>
        <w:pStyle w:val="SourceCode"/>
      </w:pPr>
      <w:r>
        <w:rPr>
          <w:rStyle w:val="VerbatimChar"/>
        </w:rPr>
        <w:t xml:space="preserve">##         (Intercept)                 Age           SexFemale          EnergykJ_4 </w:t>
      </w:r>
      <w:r>
        <w:br/>
      </w:r>
      <w:r>
        <w:rPr>
          <w:rStyle w:val="VerbatimChar"/>
        </w:rPr>
        <w:t xml:space="preserve">##        5.763427e+01        5.892916e-01       -4.908157e+00        3.234609e-04 </w:t>
      </w:r>
      <w:r>
        <w:br/>
      </w:r>
      <w:r>
        <w:rPr>
          <w:rStyle w:val="VerbatimChar"/>
        </w:rPr>
        <w:t xml:space="preserve">##              bmival           educfinh2           educfinh3           educfinh4 </w:t>
      </w:r>
      <w:r>
        <w:br/>
      </w:r>
      <w:r>
        <w:rPr>
          <w:rStyle w:val="VerbatimChar"/>
        </w:rPr>
        <w:t xml:space="preserve">##        1.430233e+00        3.516575e+00       -2.238999e+01       -2.216897e+01 </w:t>
      </w:r>
      <w:r>
        <w:br/>
      </w:r>
      <w:r>
        <w:rPr>
          <w:rStyle w:val="VerbatimChar"/>
        </w:rPr>
        <w:t xml:space="preserve">##           educfinh5           educfinh6           educfinh7           educfinh8 </w:t>
      </w:r>
      <w:r>
        <w:br/>
      </w:r>
      <w:r>
        <w:rPr>
          <w:rStyle w:val="VerbatimChar"/>
        </w:rPr>
        <w:t xml:space="preserve">##       -2.077102e+01       -2.865772e+01       -1.764682e+01       -1.797393e+01 </w:t>
      </w:r>
      <w:r>
        <w:br/>
      </w:r>
      <w:r>
        <w:rPr>
          <w:rStyle w:val="VerbatimChar"/>
        </w:rPr>
        <w:t xml:space="preserve">## EIMD_2010_quintile2 EIMD_2010_quintile3 EIMD_2010_quintile4 EIMD_2010_quintile5 </w:t>
      </w:r>
      <w:r>
        <w:br/>
      </w:r>
      <w:r>
        <w:rPr>
          <w:rStyle w:val="VerbatimChar"/>
        </w:rPr>
        <w:t xml:space="preserve">##        1.784944e+00       -1.111238e+00       -5.043898e+00       -3.935814e+00</w:t>
      </w:r>
    </w:p>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EnergykJ_4          108159    6443.9       1.0 854 4.954e-05 ***</w:t>
      </w:r>
      <w:r>
        <w:br/>
      </w:r>
      <w:r>
        <w:rPr>
          <w:rStyle w:val="VerbatimChar"/>
        </w:rPr>
        <w:t xml:space="preserve">## bmival             1922691    7598.4       1.0 847 &lt; 2.2e-16 ***</w:t>
      </w:r>
      <w:r>
        <w:br/>
      </w:r>
      <w:r>
        <w:rPr>
          <w:rStyle w:val="VerbatimChar"/>
        </w:rPr>
        <w:t xml:space="preserve">## educfinh           6850386    4791.3       7.0 740 &lt; 2.2e-16 ***</w:t>
      </w:r>
      <w:r>
        <w:br/>
      </w:r>
      <w:r>
        <w:rPr>
          <w:rStyle w:val="VerbatimChar"/>
        </w:rPr>
        <w:t xml:space="preserve">## EIMD_2010_quintile 3600686    6759.3       4.0 428 &lt; 2.2e-16 ***</w:t>
      </w:r>
      <w:r>
        <w:br/>
      </w:r>
      <w:r>
        <w:rPr>
          <w:rStyle w:val="VerbatimChar"/>
        </w:rPr>
        <w:t xml:space="preserve">## ---</w:t>
      </w:r>
      <w:r>
        <w:br/>
      </w:r>
      <w:r>
        <w:rPr>
          <w:rStyle w:val="VerbatimChar"/>
        </w:rPr>
        <w:t xml:space="preserve">## Signif. codes:  0 '***' 0.001 '**' 0.01 '*' 0.05 '.' 0.1 ' ' 1</w:t>
      </w:r>
    </w:p>
    <w:p>
      <w:pPr>
        <w:pStyle w:val="FirstParagraph"/>
      </w:pPr>
      <w:r>
        <w:t xml:space="preserve">the UPF becomes significant!</w:t>
      </w:r>
      <w:r>
        <w:t xml:space="preserve"> </w:t>
      </w:r>
      <w:r>
        <w:t xml:space="preserve">This suggests that the effect of UPF is mediated by Sodium!!</w:t>
      </w:r>
    </w:p>
    <w:p>
      <w:pPr>
        <w:pStyle w:val="BodyText"/>
      </w:pPr>
      <w:r>
        <w:t xml:space="preserve">comparing AIC for these three models</w:t>
      </w:r>
    </w:p>
    <w:p>
      <w:pPr>
        <w:pStyle w:val="SourceCode"/>
      </w:pPr>
      <w:r>
        <w:rPr>
          <w:rStyle w:val="NormalTok"/>
        </w:rPr>
        <w:t xml:space="preserve">lmM</w:t>
      </w:r>
      <w:r>
        <w:rPr>
          <w:rStyle w:val="SpecialCharTok"/>
        </w:rPr>
        <w:t xml:space="preserve">$</w:t>
      </w:r>
      <w:r>
        <w:rPr>
          <w:rStyle w:val="NormalTok"/>
        </w:rPr>
        <w:t xml:space="preserve">aic</w:t>
      </w:r>
    </w:p>
    <w:p>
      <w:pPr>
        <w:pStyle w:val="SourceCode"/>
      </w:pPr>
      <w:r>
        <w:rPr>
          <w:rStyle w:val="VerbatimChar"/>
        </w:rPr>
        <w:t xml:space="preserve">## [1] 48000.08</w:t>
      </w:r>
    </w:p>
    <w:p>
      <w:pPr>
        <w:pStyle w:val="SourceCode"/>
      </w:pPr>
      <w:r>
        <w:rPr>
          <w:rStyle w:val="NormalTok"/>
        </w:rPr>
        <w:t xml:space="preserve">lmMna</w:t>
      </w:r>
      <w:r>
        <w:rPr>
          <w:rStyle w:val="SpecialCharTok"/>
        </w:rPr>
        <w:t xml:space="preserve">$</w:t>
      </w:r>
      <w:r>
        <w:rPr>
          <w:rStyle w:val="NormalTok"/>
        </w:rPr>
        <w:t xml:space="preserve">aic</w:t>
      </w:r>
    </w:p>
    <w:p>
      <w:pPr>
        <w:pStyle w:val="SourceCode"/>
      </w:pPr>
      <w:r>
        <w:rPr>
          <w:rStyle w:val="VerbatimChar"/>
        </w:rPr>
        <w:t xml:space="preserve">## [1] 48001.91</w:t>
      </w:r>
    </w:p>
    <w:p>
      <w:pPr>
        <w:pStyle w:val="SourceCode"/>
      </w:pPr>
      <w:r>
        <w:rPr>
          <w:rStyle w:val="NormalTok"/>
        </w:rPr>
        <w:t xml:space="preserve">lmM2</w:t>
      </w:r>
      <w:r>
        <w:rPr>
          <w:rStyle w:val="SpecialCharTok"/>
        </w:rPr>
        <w:t xml:space="preserve">$</w:t>
      </w:r>
      <w:r>
        <w:rPr>
          <w:rStyle w:val="NormalTok"/>
        </w:rPr>
        <w:t xml:space="preserve">aic</w:t>
      </w:r>
    </w:p>
    <w:p>
      <w:pPr>
        <w:pStyle w:val="SourceCode"/>
      </w:pPr>
      <w:r>
        <w:rPr>
          <w:rStyle w:val="VerbatimChar"/>
        </w:rPr>
        <w:t xml:space="preserve">## [1] 48000.75</w:t>
      </w:r>
    </w:p>
    <w:p>
      <w:pPr>
        <w:pStyle w:val="SourceCode"/>
      </w:pPr>
      <w:r>
        <w:rPr>
          <w:rStyle w:val="CommentTok"/>
        </w:rPr>
        <w:t xml:space="preserve">#AIC(lmM,lmMna,lmM2)</w:t>
      </w:r>
      <w:r>
        <w:br/>
      </w:r>
      <w:r>
        <w:rPr>
          <w:rStyle w:val="NormalTok"/>
        </w:rPr>
        <w:t xml:space="preserve">sense1 </w:t>
      </w:r>
      <w:r>
        <w:rPr>
          <w:rStyle w:val="OtherTok"/>
        </w:rPr>
        <w:t xml:space="preserve">&lt;-</w:t>
      </w:r>
      <w:r>
        <w:rPr>
          <w:rStyle w:val="NormalTok"/>
        </w:rPr>
        <w:t xml:space="preserve"> (lm1AS</w:t>
      </w:r>
      <w:r>
        <w:rPr>
          <w:rStyle w:val="SpecialCharTok"/>
        </w:rPr>
        <w:t xml:space="preserve">$</w:t>
      </w:r>
      <w:r>
        <w:rPr>
          <w:rStyle w:val="NormalTok"/>
        </w:rPr>
        <w:t xml:space="preserve">aic </w:t>
      </w:r>
      <w:r>
        <w:rPr>
          <w:rStyle w:val="SpecialCharTok"/>
        </w:rPr>
        <w:t xml:space="preserve">-</w:t>
      </w:r>
      <w:r>
        <w:rPr>
          <w:rStyle w:val="NormalTok"/>
        </w:rPr>
        <w:t xml:space="preserve"> lmM2</w:t>
      </w:r>
      <w:r>
        <w:rPr>
          <w:rStyle w:val="SpecialCharTok"/>
        </w:rPr>
        <w:t xml:space="preserve">$</w:t>
      </w:r>
      <w:r>
        <w:rPr>
          <w:rStyle w:val="NormalTok"/>
        </w:rPr>
        <w:t xml:space="preserve">aic)</w:t>
      </w:r>
      <w:r>
        <w:rPr>
          <w:rStyle w:val="SpecialCharTok"/>
        </w:rPr>
        <w:t xml:space="preserve">*</w:t>
      </w:r>
      <w:r>
        <w:rPr>
          <w:rStyle w:val="DecValTok"/>
        </w:rPr>
        <w:t xml:space="preserve">100</w:t>
      </w:r>
      <w:r>
        <w:rPr>
          <w:rStyle w:val="SpecialCharTok"/>
        </w:rPr>
        <w:t xml:space="preserve">/</w:t>
      </w:r>
      <w:r>
        <w:rPr>
          <w:rStyle w:val="NormalTok"/>
        </w:rPr>
        <w:t xml:space="preserve">lm1AS</w:t>
      </w:r>
      <w:r>
        <w:rPr>
          <w:rStyle w:val="SpecialCharTok"/>
        </w:rPr>
        <w:t xml:space="preserve">$</w:t>
      </w:r>
      <w:r>
        <w:rPr>
          <w:rStyle w:val="NormalTok"/>
        </w:rPr>
        <w:t xml:space="preserve">aic </w:t>
      </w:r>
      <w:r>
        <w:br/>
      </w:r>
      <w:r>
        <w:rPr>
          <w:rStyle w:val="NormalTok"/>
        </w:rPr>
        <w:t xml:space="preserve">sense1</w:t>
      </w:r>
    </w:p>
    <w:p>
      <w:pPr>
        <w:pStyle w:val="SourceCode"/>
      </w:pPr>
      <w:r>
        <w:rPr>
          <w:rStyle w:val="VerbatimChar"/>
        </w:rPr>
        <w:t xml:space="preserve">## [1] 0.01517998</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52"/>
    <w:bookmarkEnd w:id="53"/>
    <w:bookmarkStart w:id="54"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54"/>
    <w:bookmarkStart w:id="55" w:name="conclusion"/>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p>
    <w:p>
      <w:pPr>
        <w:pStyle w:val="BodyText"/>
      </w:pPr>
      <w:r>
        <w:t xml:space="preserve">The regression models identify that sodium intake is an important contributor to any optimal model. That when sodium intake is present UPF intake is no longer significant, but still has some effect.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2023-03-30T16:13:35Z</dcterms:created>
  <dcterms:modified xsi:type="dcterms:W3CDTF">2023-03-30T16:13:35Z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