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t>سند طراحی نرم‌افزار (SDD)</w:t>
      </w:r>
    </w:p>
    <w:p>
      <w:pPr>
        <w:bidi/>
        <w:spacing w:after="100"/>
        <w:jc w:val="center"/>
      </w:pPr>
      <w:r>
        <w:t>سیستم نرم‌افزاری پروژه GlassGarden</w:t>
      </w:r>
    </w:p>
    <w:p>
      <w:pPr>
        <w:bidi/>
        <w:spacing w:after="100"/>
        <w:jc w:val="center"/>
      </w:pPr>
      <w:r>
        <w:t>فریمور ESP32 — PlatformIO / Arduino Framework</w:t>
      </w:r>
    </w:p>
    <w:p>
      <w:pPr>
        <w:bidi/>
        <w:spacing w:after="400"/>
        <w:jc w:val="center"/>
      </w:pPr>
      <w:r>
        <w:t>فایل شماره ۰۴ | نسخه سند: ۱.۱ | تاریخ به‌روزرسانی: ۲۸-۰۸-۲۰۲۶</w:t>
      </w:r>
    </w:p>
    <w:p>
      <w:pPr>
        <w:bidi/>
        <w:spacing w:after="120"/>
        <w:jc w:val="right"/>
      </w:pPr>
      <w:r>
        <w:t>این سند مرجع طراحی نرم‌افزار پروژه GlassGarden است و مکمل سند مرجع طراحی سخت‌افزار (HDD) می‌باشد. تمام اطلاعات مربوط به معماری کد، ماژول‌ها، منطق اتوماسیون، Virtual Pin های Blynk، اشکالات یافته‌شده و رفع‌شده، و برنامهٔ تست نرم‌افزار در این سند ثبت می‌شود. اطلاعات سخت‌افزاری (شماتیک، BOM، بودجه توان) در سند HDD جداگانه نگهداری می‌شود.</w:t>
      </w:r>
    </w:p>
    <w:p>
      <w:pPr>
        <w:pStyle w:val="Heading1"/>
        <w:bidi/>
        <w:spacing w:after="160" w:before="300"/>
        <w:jc w:val="right"/>
      </w:pPr>
      <w:r>
        <w:t>1. معرفی</w:t>
      </w:r>
    </w:p>
    <w:p>
      <w:pPr>
        <w:bidi/>
        <w:spacing w:after="120"/>
        <w:jc w:val="right"/>
      </w:pPr>
      <w:r>
        <w:t>فریمور GlassGarden با فریم‌ورک Arduino روی برد ESP32-DevKitC و از طریق PlatformIO توسعه داده شده است. نرم‌افزار مسئول خواندن سنسور دما/رطوبت، تصمیم‌گیری خودکار (اتوماسیون) برای کنترل نور، پمپ، مه‌ساز و فن و پایش سطح آب، و کنترل دستی این تجهیزات از طریق اپلیکیشن Blynk IoT است.</w:t>
      </w:r>
    </w:p>
    <w:p>
      <w:pPr>
        <w:bidi/>
        <w:spacing w:after="120"/>
        <w:jc w:val="right"/>
      </w:pPr>
      <w:r>
        <w:t>معماری نرم‌افزار به‌صورت لایه‌ای طراحی شده: Hardware (سطح پایین GPIO) → Device (هر تجهیز به‌صورت کلاس مجزا) → DeviceManager (رابط یکپارچه برای دسترسی به تجهیزات) → AutomationManager (منطق تصمیم‌گیری خودکار). این جداسازی باعث می‌شود منطق کنترل هر تجهیز، سیم‌کشی GPIO، و قوانین اتوماسیون از هم مستقل و قابل تست/تغییر جداگانه باشند.</w:t>
      </w:r>
    </w:p>
    <w:p>
      <w:pPr>
        <w:pStyle w:val="Heading1"/>
        <w:bidi/>
        <w:spacing w:after="160" w:before="300"/>
        <w:jc w:val="right"/>
      </w:pPr>
      <w:r>
        <w:t>2. معماری و ساختار فایل‌ها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00"/>
      </w:tblGrid>
      <w:tr>
        <w:trPr>
          <w:tblHeader/>
        </w:trPr>
        <w:tc>
          <w:tcPr>
            <w:tcW w:type="dxa" w:w="1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پوشه</w:t>
            </w:r>
          </w:p>
        </w:tc>
        <w:tc>
          <w:tcPr>
            <w:tcW w:type="dxa" w:w="3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فایل‌ها</w:t>
            </w:r>
          </w:p>
        </w:tc>
        <w:tc>
          <w:tcPr>
            <w:tcW w:type="dxa" w:w="4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مسئولیت</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core</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Config.h, Datastreams.h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تمام تنظیمات ثابت پروژه (WiFi، Blynk، GPIO، آستانه‌های اتوماسیون) و تعریف Virtual Pin ها</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hardware</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Hardware.cpp/h, Outputs.cpp/h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راه‌اندازی pinMode و نوشتن مستقیم روی GPIO (سطح پایین)</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devices</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LightDevice, PumpDevice, FanDevice, FoggerDevice, DeviceManager</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کلاس مجزا برای هر تجهیز (on/off/toggle/isOn) + رابط یکپارچهٔ DeviceManager</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automation</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AutomationManager.cpp/h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منطق تصمیم‌گیری خودکار: زمان‌بندی، دما/رطوبت، Safe Mode، Minimum ON/OFF Time</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sensors</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SensorManager.cpp/h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خواندن دورهٔ‌ای DHT22 و ثبت آخرین زمان خواندن معتبر</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state</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StateManager.cpp/h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منبع واحد حقیقت (Single Source of Truth) برای وضعیت لحظه‌ای سیستم</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network</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NetworkManager.cpp/h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مدیریت اتصال و اتصال مجدد WiFi</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blynk</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BlynkManager.cpp/h, BlynkHandlers.cpp, BlynkHandlersHook.h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اتصال به Blynk Cloud، ارسال وضعیت (خروجی)، دریافت فرمان‌های دستی (ورودی)</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system</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SystemManager.cpp/h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راه‌اندازی و فراخوانی مرتب تمام ماژول‌ها در setup()/loop()</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main.cpp</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نقطهٔ ورود برنامه؛ فقط SystemManager را فرا می‌خواند</w:t>
            </w:r>
          </w:p>
        </w:tc>
      </w:tr>
    </w:tbl>
    <w:p>
      <w:pPr>
        <w:pStyle w:val="Heading2"/>
        <w:bidi/>
        <w:spacing w:after="160" w:before="300"/>
        <w:jc w:val="right"/>
      </w:pPr>
      <w:r>
        <w:t>2-1. ترتیب فراخوانی در حلقهٔ اصلی (SystemManager::update)</w:t>
      </w:r>
    </w:p>
    <w:p>
      <w:pPr>
        <w:shd w:fill="F2F2F2" w:val="clear"/>
        <w:bidi w:val="false"/>
        <w:spacing w:after="60"/>
        <w:jc w:val="left"/>
      </w:pPr>
      <w:r>
        <w:t>network.update();</w:t>
        <w:br/>
        <w:t>devices.update();</w:t>
        <w:br/>
        <w:t>sensors.update();</w:t>
        <w:br/>
        <w:t>automation.update();</w:t>
        <w:br/>
        <w:t>state.update();</w:t>
        <w:br/>
        <w:t>blynk.update();</w:t>
      </w:r>
    </w:p>
    <w:p>
      <w:r>
        <w:t>تخصیص نهایی GPIO و منطق خروجی‌ها — نسخه ۱.۱</w:t>
      </w:r>
    </w:p>
    <w:p>
      <w:pPr>
        <w:bidi/>
        <w:spacing w:after="120"/>
        <w:jc w:val="right"/>
      </w:pPr>
      <w:r>
        <w:t>این ترتیب عمداً انتخاب شده: ابتدا وضعیت شبکه به‌روز می‌شود، سپس خروجی‌های فیزیکی، سپس سنسور خوانده می‌شود، بعد اتوماسیون بر اساس آخرین داده تصمیم می‌گیرد، و در آخر Blynk وضعیت نهایی را به اپلیکیشن ارسال می‌کند.</w:t>
      </w:r>
    </w:p>
    <w:p>
      <w:pPr>
        <w:pStyle w:val="Heading1"/>
        <w:bidi/>
        <w:spacing w:after="160" w:before="300"/>
        <w:jc w:val="right"/>
      </w:pPr>
      <w:r>
        <w:t>3. تخصیص Virtual Pin (Blynk)</w:t>
      </w:r>
    </w:p>
    <w:p>
      <w:pPr>
        <w:bidi/>
        <w:spacing w:after="120"/>
        <w:jc w:val="right"/>
      </w:pPr>
      <w:r>
        <w:t>تمام Virtual Pin ها فقط در فایل core/Datastreams.h تعریف می‌شوند تا از پراکندگی و تناقض شماره‌ها در فایل‌های مختلف جلوگیری شود.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400"/>
      </w:tblGrid>
      <w:tr>
        <w:trPr>
          <w:tblHeader/>
        </w:trPr>
        <w:tc>
          <w:tcPr>
            <w:tcW w:type="dxa" w:w="1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Virtual Pin</w:t>
            </w:r>
          </w:p>
        </w:tc>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نام ثابت</w:t>
            </w:r>
          </w:p>
        </w:tc>
        <w:tc>
          <w:tcPr>
            <w:tcW w:type="dxa" w:w="3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کاربرد</w:t>
            </w:r>
          </w:p>
        </w:tc>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جهت</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V0</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VPIN_LIGHT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کنترل نور</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 (خواندن وضعیت + فرمان دستی)</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V1</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VPIN_TEMPERATURE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نمایش دما</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فقط خروجی (ESP32 → اپ)</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V2</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VPIN_HUMIDITY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نمایش رطوبت</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فقط خروجی (ESP32 → اپ)</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V3</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VPIN_FOGGER</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کنترل مه‌ساز</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V4</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VPIN_FAN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کنترل فن</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V5</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VPIN_PUMP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کنترل پمپ</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V6</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VPIN_AUTO_MODE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سوییچ حالت AUTO / MANUAL</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V7 تا V11</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رزرو (کامنت‌شده در کد)</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سطح آب، دمای آب، نور محیط، وضعیت WiFi، وضعیت سیستم</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فاز آینده</w:t>
            </w:r>
          </w:p>
        </w:tc>
      </w:tr>
    </w:tbl>
    <w:p>
      <w:pPr>
        <w:pStyle w:val="Heading1"/>
        <w:bidi/>
        <w:spacing w:after="160" w:before="300"/>
        <w:jc w:val="right"/>
      </w:pPr>
      <w:r>
        <w:t>4. منطق اتوماسیون (AutomationManager)</w:t>
      </w:r>
    </w:p>
    <w:p>
      <w:pPr>
        <w:bidi/>
        <w:spacing w:after="120"/>
        <w:jc w:val="right"/>
      </w:pPr>
      <w:r>
        <w:t>این ماژول فقط زمانی فعال است که state.autoMode برابر true باشد (سوییچ V6 در اپ روشن باشد). در حالت MANUAL، این ماژول هیچ تصمیمی نمی‌گیرد و کنترل کامل بر عهدهٔ فرمان‌های دستی است.</w:t>
      </w:r>
    </w:p>
    <w:p>
      <w:pPr>
        <w:pStyle w:val="Heading2"/>
        <w:bidi/>
        <w:spacing w:after="160" w:before="300"/>
        <w:jc w:val="right"/>
      </w:pPr>
      <w:r>
        <w:t>4-1. Safe Mode</w:t>
      </w:r>
    </w:p>
    <w:p>
      <w:pPr>
        <w:pStyle w:val="ListParagraph"/>
        <w:numPr>
          <w:ilvl w:val="0"/>
          <w:numId w:val="2"/>
        </w:numPr>
        <w:bidi/>
        <w:spacing w:after="80"/>
        <w:jc w:val="right"/>
      </w:pPr>
      <w:r>
        <w:t>اگر بیش از ۱۲۰ ثانیه (SAFE_MODE_DHT_TIMEOUT_MS) از آخرین خواندن معتبر DHT22 گذشته باشد، سیستم وارد Safe Mode می‌شود.</w:t>
      </w:r>
    </w:p>
    <w:p>
      <w:pPr>
        <w:pStyle w:val="ListParagraph"/>
        <w:numPr>
          <w:ilvl w:val="0"/>
          <w:numId w:val="2"/>
        </w:numPr>
        <w:bidi/>
        <w:spacing w:after="80"/>
        <w:jc w:val="right"/>
      </w:pPr>
      <w:r>
        <w:t>در Safe Mode، فن، پمپ و مه‌ساز به‌صورت فوری خاموش نگه داشته می‌شوند و منطق دما/رطوبت/زمان‌بندی برای آن‌ها نادیده گرفته می‌شود.</w:t>
      </w:r>
    </w:p>
    <w:p>
      <w:pPr>
        <w:pStyle w:val="ListParagraph"/>
        <w:numPr>
          <w:ilvl w:val="0"/>
          <w:numId w:val="2"/>
        </w:numPr>
        <w:bidi/>
        <w:spacing w:after="80"/>
        <w:jc w:val="right"/>
      </w:pPr>
      <w:r>
        <w:t>روشنایی از Safe Mode مستثناست، چون به دادهٔ سنسور وابسته نیست (فقط زمان‌بندی).</w:t>
      </w:r>
    </w:p>
    <w:p>
      <w:pPr>
        <w:pStyle w:val="ListParagraph"/>
        <w:numPr>
          <w:ilvl w:val="0"/>
          <w:numId w:val="2"/>
        </w:numPr>
        <w:bidi/>
        <w:spacing w:after="80"/>
        <w:jc w:val="right"/>
      </w:pPr>
      <w:r>
        <w:t>خروج از Safe Mode خودکار و بلافاصله با اولین خواندن موفق بعدی DHT انجام می‌شود (بدون نیاز به ریست یا دخالت دستی).</w:t>
      </w:r>
    </w:p>
    <w:p>
      <w:pPr>
        <w:pStyle w:val="ListParagraph"/>
        <w:numPr>
          <w:ilvl w:val="0"/>
          <w:numId w:val="2"/>
        </w:numPr>
        <w:bidi/>
        <w:spacing w:after="80"/>
        <w:jc w:val="right"/>
      </w:pPr>
      <w:r>
        <w:t>شمارش قطعی سنسور از لحظهٔ بوت (نه از epoch=0) آغاز می‌شود تا Safe Mode بلافاصله بعد از روشن شدن دستگاه فعال نشود.</w:t>
      </w:r>
    </w:p>
    <w:p>
      <w:pPr>
        <w:pStyle w:val="Heading2"/>
        <w:bidi/>
        <w:spacing w:after="160" w:before="300"/>
        <w:jc w:val="right"/>
      </w:pPr>
      <w:r>
        <w:t>4-2. Minimum ON/OFF Time</w:t>
      </w:r>
    </w:p>
    <w:p>
      <w:pPr>
        <w:pStyle w:val="ListParagraph"/>
        <w:numPr>
          <w:ilvl w:val="0"/>
          <w:numId w:val="2"/>
        </w:numPr>
        <w:bidi/>
        <w:spacing w:after="80"/>
        <w:jc w:val="right"/>
      </w:pPr>
      <w:r>
        <w:t>برای فن، پمپ و مه‌ساز، حداقل ۳۰ ثانیه (MIN_STATE_DURATION_MS) باید از آخرین تغییر وضعیت خودکار گذشته باشد تا اتوماسیون دوباره اجازهٔ تغییر وضعیت داشته باشد.</w:t>
      </w:r>
    </w:p>
    <w:p>
      <w:pPr>
        <w:pStyle w:val="ListParagraph"/>
        <w:numPr>
          <w:ilvl w:val="0"/>
          <w:numId w:val="2"/>
        </w:numPr>
        <w:bidi/>
        <w:spacing w:after="80"/>
        <w:jc w:val="right"/>
      </w:pPr>
      <w:r>
        <w:t>این محدودیت فقط برای جلوگیری از سوییچینگ سریع و آسیب احتمالی به موتورها و قطعات سوییچینگ (MOSFET) است.</w:t>
      </w:r>
    </w:p>
    <w:p>
      <w:pPr>
        <w:pStyle w:val="ListParagraph"/>
        <w:numPr>
          <w:ilvl w:val="0"/>
          <w:numId w:val="2"/>
        </w:numPr>
        <w:bidi/>
        <w:spacing w:after="80"/>
        <w:jc w:val="right"/>
      </w:pPr>
      <w:r>
        <w:t>روشنایی از این محدودیت مستثناست.</w:t>
      </w:r>
    </w:p>
    <w:p>
      <w:pPr>
        <w:pStyle w:val="ListParagraph"/>
        <w:numPr>
          <w:ilvl w:val="0"/>
          <w:numId w:val="2"/>
        </w:numPr>
        <w:bidi/>
        <w:spacing w:after="80"/>
        <w:jc w:val="right"/>
      </w:pPr>
      <w:r>
        <w:t>این محدودیت فقط روی تصمیمات خودکار اعمال می‌شود؛ فرمان‌های دستی/Blynk از طریق BLYNK_WRITE هیچ‌وقت توسط این تایمر مسدود نمی‌شوند.</w:t>
      </w:r>
    </w:p>
    <w:p>
      <w:pPr>
        <w:pStyle w:val="Heading2"/>
        <w:bidi/>
        <w:spacing w:after="160" w:before="300"/>
        <w:jc w:val="right"/>
      </w:pPr>
      <w:r>
        <w:t>4-3. قوانین هر خروجی در حالت خودکار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00"/>
        <w:gridCol w:w="2300"/>
      </w:tblGrid>
      <w:tr>
        <w:trPr>
          <w:tblHeader/>
        </w:trPr>
        <w:tc>
          <w:tcPr>
            <w:tcW w:type="dxa" w:w="1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2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شرط روشن شدن</w:t>
            </w:r>
          </w:p>
        </w:tc>
        <w:tc>
          <w:tcPr>
            <w:tcW w:type="dxa" w:w="2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شرط خاموش شدن</w:t>
            </w:r>
          </w:p>
        </w:tc>
        <w:tc>
          <w:tcPr>
            <w:tcW w:type="dxa" w:w="2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محدودیت‌ها</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w:t>
            </w:r>
          </w:p>
        </w:tc>
        <w:tc>
          <w:tcPr>
            <w:tcW w:type="dxa" w:w="2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دما ≥ ۲۸°C یا رطوبت ≥ ۷۵٪ یا داخل بازهٔ زمانی ۸ تا ۲۰</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دما ≤ ۲۶°C و رطوبت ≤ ۷۰٪ و خارج بازهٔ زمانی</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Min ON/OFF 30s، Safe Mode</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2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رطوبت ≤ ۶۰٪ یا داخل بازهٔ زمانی ۶ تا ۲۲</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رطوبت ≥ ۷۰٪ و خارج بازهٔ زمانی</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Min ON/OFF 30s، Safe Mode</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w:t>
            </w:r>
          </w:p>
        </w:tc>
        <w:tc>
          <w:tcPr>
            <w:tcW w:type="dxa" w:w="2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داخل بازهٔ زمانی ۸ تا ۲۰ (فقط زمان‌بندی)</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خارج بازهٔ زمانی</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Min ON/OFF 30s، Safe Mode</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نور</w:t>
            </w:r>
          </w:p>
        </w:tc>
        <w:tc>
          <w:tcPr>
            <w:tcW w:type="dxa" w:w="2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داخل بازهٔ زمانی ۸ تا ۲۰ (فقط زمان‌بندی)</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خارج بازهٔ زمانی</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مستثنا از Safe Mode و Min ON/OFF</w:t>
            </w:r>
          </w:p>
        </w:tc>
      </w:tr>
    </w:tbl>
    <w:p>
      <w:r>
        <w:t>نسخه ۱.۰: سنسور سطح آب P100 به‌عنوان ورودی جدید سیستم تعریف شد. سیگنال آن از GPIO4 خوانده و وضعیت منطقی آن در StateManager با فیلد waterLevel نگهداری می‌شود.</w:t>
      </w:r>
    </w:p>
    <w:p>
      <w:pPr>
        <w:bidi/>
        <w:spacing w:after="120"/>
        <w:jc w:val="right"/>
      </w:pPr>
      <w:r>
        <w:t>نکته فنی مهم (رفع‌شده در این نسخه): منطق روشنایی باید فقط در لحظهٔ عبور از مرز زمان‌بندی عمل کند (edge-triggered)، نه هر بار که حلقهٔ اصلی اجرا می‌شود؛ در غیر این‌صورت فرمان‌های دستی کاربر بلافاصله توسط اتوماسیون بازنویسی می‌شوند. این مورد در بخش ۶ (اشکالات رفع‌شده) توضیح داده شده است.</w:t>
      </w:r>
    </w:p>
    <w:p>
      <w:pPr>
        <w:pStyle w:val="Heading1"/>
        <w:bidi/>
        <w:spacing w:after="160" w:before="300"/>
        <w:jc w:val="right"/>
      </w:pPr>
      <w:r>
        <w:t>5. مدیریت وضعیت (StateManager)</w:t>
      </w:r>
    </w:p>
    <w:p>
      <w:pPr>
        <w:bidi/>
        <w:spacing w:after="120"/>
        <w:jc w:val="right"/>
      </w:pPr>
      <w:r>
        <w:t>StateManager تنها منبع حقیقت برای وضعیت سیستم است؛ تمام ماژول‌های دیگر فقط از طریق این کلاس وضعیت را می‌خوانند یا تغییر می‌دهند.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فیلد</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نوع</w:t>
            </w:r>
          </w:p>
        </w:tc>
        <w:tc>
          <w:tcPr>
            <w:tcW w:type="dxa" w:w="4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light, fan, fogger, pump</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bool</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وضعیت فعلی هر خروجی</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temperature, humidity</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float</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آخرین مقدار معتبر خوانده‌شده از DHT22</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lastValidSensorReadMs</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unsigned long</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زمان (میلی‌ثانیه از بوت) آخرین خواندن موفق سنسور</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safeMode</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bool</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وضعیت فعلی Safe Mode (توسط AutomationManager به‌روزرسانی می‌شود)</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wifiConnected, blynkConnected</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bool</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وضعیت اتصال شبکه و Blynk</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autoMode</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bool</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true = حالت خودکار | false = حالت دستی (پیش‌فرض: true)</w:t>
            </w:r>
          </w:p>
        </w:tc>
      </w:tr>
      <w:tr>
        <w:tc>
          <w:tcPr>
            <w:tcW w:type="dxa" w:w="3000"/>
          </w:tcPr>
          <w:p>
            <w:r>
              <w:t>waterLevel</w:t>
            </w:r>
          </w:p>
        </w:tc>
        <w:tc>
          <w:tcPr>
            <w:tcW w:type="dxa" w:w="1600"/>
          </w:tcPr>
          <w:p>
            <w:r>
              <w:t>bool</w:t>
            </w:r>
          </w:p>
        </w:tc>
        <w:tc>
          <w:tcPr>
            <w:tcW w:type="dxa" w:w="4400"/>
          </w:tcPr>
          <w:p>
            <w:r>
              <w:t>وضعیت منطقی سنسور سطح آب P100 روی GPIO4</w:t>
            </w:r>
          </w:p>
        </w:tc>
      </w:tr>
    </w:tbl>
    <w:p>
      <w:pPr>
        <w:bidi/>
        <w:spacing w:after="120"/>
        <w:jc w:val="right"/>
      </w:pPr>
      <w:r>
        <w:t>نکته: autoMode در حافظهٔ دائمی ذخیره نمی‌شود؛ با هر ریست یا آپلود کد جدید، مقدار آن به پیش‌فرض (true / حالت خودکار) بازمی‌گردد.</w:t>
      </w:r>
    </w:p>
    <w:p>
      <w:pPr>
        <w:pStyle w:val="Heading1"/>
        <w:bidi/>
        <w:spacing w:after="160" w:before="300"/>
        <w:jc w:val="right"/>
      </w:pPr>
      <w:r>
        <w:t>6. اشکالات یافته‌شده و رفع‌شده</w:t>
      </w:r>
    </w:p>
    <w:p>
      <w:pPr>
        <w:bidi/>
        <w:spacing w:after="120"/>
        <w:jc w:val="right"/>
      </w:pPr>
      <w:r>
        <w:t>این بخش نتیجهٔ عیب‌یابی مشترک با کاربر طی جلسات آزمایش سخت‌افزار و کنترل دستی Blynk است. هر مورد شامل علت ریشه‌ای و راه‌حل اعمال‌شده است.</w:t>
      </w:r>
    </w:p>
    <w:p>
      <w:pPr>
        <w:pStyle w:val="Heading2"/>
        <w:bidi/>
        <w:spacing w:after="160" w:before="300"/>
        <w:jc w:val="right"/>
      </w:pPr>
      <w:r>
        <w:t>6-1. عدم تطابق پایه‌های GPIO با سند سخت‌افزار</w:t>
      </w:r>
    </w:p>
    <w:p>
      <w:pPr>
        <w:pStyle w:val="ListParagraph"/>
        <w:numPr>
          <w:ilvl w:val="0"/>
          <w:numId w:val="2"/>
        </w:numPr>
        <w:bidi/>
        <w:spacing w:after="80"/>
        <w:jc w:val="right"/>
      </w:pPr>
      <w:r>
        <w:t>علت: مقادیر LIGHT_PIN، PUMP_PIN، FOGGER_PIN، FAN_PIN و DHT_PIN در Config.h با تخصیص نهایی GPIO در سند HDD نسخه ۱.۰ هم‌خوانی نداشت.</w:t>
      </w:r>
    </w:p>
    <w:p>
      <w:pPr>
        <w:pStyle w:val="ListParagraph"/>
        <w:numPr>
          <w:ilvl w:val="0"/>
          <w:numId w:val="2"/>
        </w:numPr>
        <w:bidi/>
        <w:spacing w:after="80"/>
        <w:jc w:val="right"/>
      </w:pPr>
      <w:r>
        <w:t>راه‌حل: به‌روزرسانی Config.h به مقادیر نهایی: PUMP_PIN=26، LIGHT_PIN=27، FOGGER_PIN=32، FAN_PIN=33، DHT_PIN=17، WATER_PIN=4.</w:t>
      </w:r>
    </w:p>
    <w:p>
      <w:pPr>
        <w:pStyle w:val="Heading2"/>
        <w:bidi/>
        <w:spacing w:after="160" w:before="300"/>
        <w:jc w:val="right"/>
      </w:pPr>
      <w:r>
        <w:t>6-2. تکرار بی‌مورد لاگ و فرمان روشن‌سازی نور</w:t>
      </w:r>
    </w:p>
    <w:p>
      <w:pPr>
        <w:pStyle w:val="ListParagraph"/>
        <w:numPr>
          <w:ilvl w:val="0"/>
          <w:numId w:val="2"/>
        </w:numPr>
        <w:bidi/>
        <w:spacing w:after="80"/>
        <w:jc w:val="right"/>
      </w:pPr>
      <w:r>
        <w:t>علت: بخش روشنایی در AutomationManager::update() هر بار که حلقهٔ اصلی اجرا می‌شد، بدون بررسی وضعیت فعلی، دوباره lightOn()/lightOff() را فرا می‌خواند.</w:t>
      </w:r>
    </w:p>
    <w:p>
      <w:pPr>
        <w:pStyle w:val="ListParagraph"/>
        <w:numPr>
          <w:ilvl w:val="0"/>
          <w:numId w:val="2"/>
        </w:numPr>
        <w:bidi/>
        <w:spacing w:after="80"/>
        <w:jc w:val="right"/>
      </w:pPr>
      <w:r>
        <w:t>راه‌حل: افزودن شرط !state.light و state.light قبل از فراخوانی، تا فقط در لحظهٔ تغییر واقعی وضعیت عمل شود (edge-triggered).</w:t>
      </w:r>
    </w:p>
    <w:p>
      <w:pPr>
        <w:pStyle w:val="ListParagraph"/>
        <w:numPr>
          <w:ilvl w:val="0"/>
          <w:numId w:val="2"/>
        </w:numPr>
        <w:bidi/>
        <w:spacing w:after="80"/>
        <w:jc w:val="right"/>
      </w:pPr>
      <w:r>
        <w:t>اثر جانبی مهم که همین اصلاح حل کرد: پیش از این اصلاح، حتی فرمان دستی کاربر برای خاموش کردن نور بلافاصله توسط اتوماسیون (که هر حلقه دوباره روشنش می‌کرد) بازنویسی می‌شد.</w:t>
      </w:r>
    </w:p>
    <w:p>
      <w:pPr>
        <w:pStyle w:val="Heading2"/>
        <w:bidi/>
        <w:spacing w:after="160" w:before="300"/>
        <w:jc w:val="right"/>
      </w:pPr>
      <w:r>
        <w:t>6-3. عدم اجرای فرمان‌های دستی Blynk (نور، پمپ، فن، مه‌ساز، حالت خودکار)</w:t>
      </w:r>
    </w:p>
    <w:p>
      <w:pPr>
        <w:bidi/>
        <w:spacing w:after="120"/>
        <w:jc w:val="right"/>
      </w:pPr>
      <w:r>
        <w:t>این مهم‌ترین و پیچیده‌ترین اشکال یافته‌شده در این نسخه بود؛ مسیر ESP32 → اپ (ارسال وضعیت) کاملاً سالم بود، اما مسیر اپ → ESP32 (دریافت فرمان) در تمام دکمه‌ها به یک اندازه بی‌اثر بود. عیب‌یابی چند لایه به شرح زیر انجام شد:</w:t>
      </w:r>
    </w:p>
    <w:p>
      <w:pPr>
        <w:pStyle w:val="ListParagraph"/>
        <w:numPr>
          <w:ilvl w:val="0"/>
          <w:numId w:val="2"/>
        </w:numPr>
        <w:bidi/>
        <w:spacing w:after="80"/>
        <w:jc w:val="right"/>
      </w:pPr>
      <w:r>
        <w:t>بررسی ۱ (رد شد): تطابق پایه Datastream، نوع ویجت (Switch)، Auth Token، Template ID، و وضعیت آنلاین دستگاه — همه صحیح بودند.</w:t>
      </w:r>
    </w:p>
    <w:p>
      <w:pPr>
        <w:pStyle w:val="ListParagraph"/>
        <w:numPr>
          <w:ilvl w:val="0"/>
          <w:numId w:val="2"/>
        </w:numPr>
        <w:bidi/>
        <w:spacing w:after="80"/>
        <w:jc w:val="right"/>
      </w:pPr>
      <w:r>
        <w:t>بررسی ۲ (یافته میانی): فایل BlynkHandlers.cpp در هیچ‌جای دیگر پروژه ارجاع (reference) نمی‌شد. لینکر ESP32 این فایل را به‌عنوان کد بلااستفاده (Dead Code Elimination) کاملاً از فریمور نهایی حذف می‌کرد؛ توابع BLYNK_WRITE داخل آن اصلاً روی چیپ وجود نداشتند.</w:t>
      </w:r>
    </w:p>
    <w:p>
      <w:pPr>
        <w:pStyle w:val="ListParagraph"/>
        <w:numPr>
          <w:ilvl w:val="0"/>
          <w:numId w:val="2"/>
        </w:numPr>
        <w:bidi/>
        <w:spacing w:after="80"/>
        <w:jc w:val="right"/>
      </w:pPr>
      <w:r>
        <w:t>راه‌حل میانی: افزودن تابع خالی registerBlynkHandlers() که از main.cpp فراخوانی می‌شود تا لینکر مجبور شود کل فایل را نگه دارد.</w:t>
      </w:r>
    </w:p>
    <w:p>
      <w:pPr>
        <w:pStyle w:val="ListParagraph"/>
        <w:numPr>
          <w:ilvl w:val="0"/>
          <w:numId w:val="2"/>
        </w:numPr>
        <w:bidi/>
        <w:spacing w:after="80"/>
        <w:jc w:val="right"/>
      </w:pPr>
      <w:r>
        <w:t>بررسی ۳ (خطای جانبی موقت): فایل هدر کمکی به اشتباه با نام BlynkHandlers.h ساخته شد که دقیقاً با نام فایل داخلی کتابخانه Blynk/BlynkHandlers.h (مسئول تعریف ماکروهای V0 تا V6 و BLYNK_WRITE) تداخل پیدا کرد و آن را در کامپایل جایگزین کرد؛ نتیجه خطاهای کامپایل گسترده (V0 not declared و مشابه). راه‌حل: تغییر نام فایل کمکی به BlynkHandlersHook.h.</w:t>
      </w:r>
    </w:p>
    <w:p>
      <w:pPr>
        <w:pStyle w:val="ListParagraph"/>
        <w:numPr>
          <w:ilvl w:val="0"/>
          <w:numId w:val="2"/>
        </w:numPr>
        <w:bidi/>
        <w:spacing w:after="80"/>
        <w:jc w:val="right"/>
      </w:pPr>
      <w:r>
        <w:t>علت ریشه‌ای نهایی: فراخوانی‌های BLYNK_WRITE(VPIN_LIGHT)، BLYNK_WRITE(VPIN_FOGGER) و مشابه، از نام‌های ثابت خوانا (تعریف‌شده در Datastreams.h با constexpr) استفاده می‌کردند. ماکروی BLYNK_WRITE در کتابخانهٔ Blynk با عملیات پیش‌پردازندهٔ Token Pasting (##) کار می‌کند و فقط با ماکروهای عددی خام (مانند V0) درست عمل می‌کند، نه با یک نام متغیر C++. نتیجه: به‌جای تابع BlynkWidgetWrite0 (که کتابخانه دنبالش می‌گردد)، تابعی با نام نامرتبط مانند BlynkWidgetWriteVPIN_LIGHT ساخته می‌شد که کامپایل بدون خطا انجام می‌شد ولی هرگز توسط جدول توزیع داخلی کتابخانه فراخوانی نمی‌شد.</w:t>
      </w:r>
    </w:p>
    <w:p>
      <w:pPr>
        <w:pStyle w:val="ListParagraph"/>
        <w:numPr>
          <w:ilvl w:val="0"/>
          <w:numId w:val="2"/>
        </w:numPr>
        <w:bidi/>
        <w:spacing w:after="80"/>
        <w:jc w:val="right"/>
      </w:pPr>
      <w:r>
        <w:t>راه‌حل نهایی: تغییر تمام فراخوانی‌های BLYNK_WRITE(...) در BlynkHandlers.cpp به ماکروهای خام: BLYNK_WRITE(V0)، BLYNK_WRITE(V3)، BLYNK_WRITE(V4)، BLYNK_WRITE(V5)، BLYNK_WRITE(V6). این تغییر فقط روی فراخوانی ماکرو BLYNK_WRITE اعمال شد؛ استفاده از نام‌های خوانا (VPIN_LIGHT و...) در سایر بخش‌های کد مانند Blynk.virtualWrite همچنان صحیح و بدون تغییر باقی ماند، چون آن تابع یک فراخوانی معمولی در زمان اجراست، نه ماکروی پیش‌پردازنده.</w:t>
      </w:r>
    </w:p>
    <w:p>
      <w:pPr>
        <w:pStyle w:val="ListParagraph"/>
        <w:numPr>
          <w:ilvl w:val="0"/>
          <w:numId w:val="2"/>
        </w:numPr>
        <w:bidi/>
        <w:spacing w:after="80"/>
        <w:jc w:val="right"/>
      </w:pPr>
      <w:r>
        <w:t>تأیید نهایی: پس از این اصلاح، هر ۵ فرمان دستی (نور، پمپ، فن، مه‌ساز، سوییچ حالت خودکار/دستی) از اپلیکیشن گوشی با موفقیت روی ESP32 اجرا شدند.</w:t>
      </w:r>
    </w:p>
    <w:p>
      <w:pPr>
        <w:pStyle w:val="Heading2"/>
        <w:bidi/>
        <w:spacing w:after="160" w:before="300"/>
        <w:jc w:val="right"/>
      </w:pPr>
      <w:r>
        <w:t>6-4. فایل خطای انسانی موقت (Config.cpp)</w:t>
      </w:r>
    </w:p>
    <w:p>
      <w:pPr>
        <w:pStyle w:val="ListParagraph"/>
        <w:numPr>
          <w:ilvl w:val="0"/>
          <w:numId w:val="2"/>
        </w:numPr>
        <w:bidi/>
        <w:spacing w:after="80"/>
        <w:jc w:val="right"/>
      </w:pPr>
      <w:r>
        <w:t>طی رفع اشکال یک خطای کامپایل نام‌گذاری فایل، یک کپی قدیمی و ناقص از Config.h به‌اشتباه با نام Config.cpp در پوشهٔ core/ ذخیره شد. این فایل شامل مقادیر خالی WiFi/Blynk و تعریف نادرست BLYNK_TEMPLATE_ID با constexpr (به‌جای #define) بود که باعث تعریف تکراری و خطاهای زنجیره‌ای کامپایل می‌شد.</w:t>
      </w:r>
    </w:p>
    <w:p>
      <w:pPr>
        <w:pStyle w:val="ListParagraph"/>
        <w:numPr>
          <w:ilvl w:val="0"/>
          <w:numId w:val="2"/>
        </w:numPr>
        <w:bidi/>
        <w:spacing w:after="80"/>
        <w:jc w:val="right"/>
      </w:pPr>
      <w:r>
        <w:t>راه‌حل: شناسایی و حذف کامل فایل Config.cpp؛ این فایل هیچ‌گاه بخشی از معماری رسمی پروژه نبوده است.</w:t>
      </w:r>
    </w:p>
    <w:p>
      <w:pPr>
        <w:pStyle w:val="Heading2"/>
        <w:bidi/>
        <w:spacing w:after="160" w:before="300"/>
        <w:jc w:val="right"/>
      </w:pPr>
      <w:r>
        <w:t>6-5. عدم توانایی درایورهای MOSFET در سوییچینگ بار واقعی (منجر به بازطراحی سخت‌افزاری با رله)</w:t>
      </w:r>
    </w:p>
    <w:p>
      <w:pPr>
        <w:bidi/>
        <w:spacing w:after="120"/>
        <w:jc w:val="right"/>
      </w:pPr>
      <w:r>
        <w:t>این مورد ماهیتاً سخت‌افزاری است (مستند کامل آن در سند HDD نسخه ۰.۸ ثبت شده)، اما به این دلیل اینجا هم ذکر می‌شود که روش تست نرم‌افزاری اولیه (تکیه بر LED نشانگر ماژول) نتوانست این مشکل را زودتر آشکار کند و باید در روش‌های تست آینده اصلاح شود.</w:t>
      </w:r>
    </w:p>
    <w:p>
      <w:pPr>
        <w:pStyle w:val="ListParagraph"/>
        <w:numPr>
          <w:ilvl w:val="0"/>
          <w:numId w:val="2"/>
        </w:numPr>
        <w:bidi/>
        <w:spacing w:after="80"/>
        <w:jc w:val="right"/>
      </w:pPr>
      <w:r>
        <w:t>علت: خروجی GPIO با ولتاژ 3.3V برای اشباع کامل ماژول‌های MOSFET (طراحی‌شده برای گیت ۱۰ ولت) کافی نبود؛ زیر بار واقعی (پمپ، مه‌ساز)، مقاومت داخلی بالای ترانزیستور باعث افت ولتاژ محسوس و عدم کارکرد صحیح شد، هرچند LED نشانگر مدار گیت روی ماژول‌ها روشن می‌شد و نتیجه‌گیری اشتباه از عملکرد صحیح ایجاد می‌کرد.</w:t>
      </w:r>
    </w:p>
    <w:p>
      <w:pPr>
        <w:pStyle w:val="ListParagraph"/>
        <w:numPr>
          <w:ilvl w:val="0"/>
          <w:numId w:val="2"/>
        </w:numPr>
        <w:bidi/>
        <w:spacing w:after="80"/>
        <w:jc w:val="right"/>
      </w:pPr>
      <w:r>
        <w:t>راه‌حل نهایی (سخت‌افزاری): جایگزینی هر ۴ خروجی با یک ماژول رله ۴ کاناله (SRD-05VDC-SL-C) با منطق ورودی Active-LOW.</w:t>
      </w:r>
    </w:p>
    <w:p>
      <w:pPr>
        <w:pStyle w:val="ListParagraph"/>
        <w:numPr>
          <w:ilvl w:val="0"/>
          <w:numId w:val="2"/>
        </w:numPr>
        <w:bidi/>
        <w:spacing w:after="80"/>
        <w:jc w:val="right"/>
      </w:pPr>
      <w:r>
        <w:t>اثر روی نرم‌افزار: مقدار ثابت OUTPUT_ACTIVE_HIGH در Config.h باید false باشد تغییر کند تا منطق کنترل خروجی‌ها (در Outputs.cpp) با رفتار Active-LOW ماژول رله هماهنگ شود. این تغییر باید پیش از هرگونه آپلود نهایی روی سخت‌افزار جدید اعمال و با مشاهده مستقیم روشن/خاموش شدن هر ۴ بار واقعی (نه فقط LED ماژول) تأیید شود.</w:t>
      </w:r>
    </w:p>
    <w:p>
      <w:pPr>
        <w:pStyle w:val="ListParagraph"/>
        <w:numPr>
          <w:ilvl w:val="0"/>
          <w:numId w:val="2"/>
        </w:numPr>
        <w:bidi/>
        <w:spacing w:after="80"/>
        <w:jc w:val="right"/>
      </w:pPr>
      <w:r>
        <w:t>درس‌آموخته برای روش تست: از این پس، تأیید هر خروجی سوییچینگ جدید باید شامل اندازه‌گیری ولتاژ مستقیم روی دو سر بار واقعی (نه فقط پایه گیت یا LED نشانگر ماژول) باشد؛ این بند به‌عنوان یک قاعدهٔ دائمی تست باید در بخش ۷ رعایت شود.</w:t>
      </w:r>
    </w:p>
    <w:p>
      <w:pPr>
        <w:pStyle w:val="Heading1"/>
        <w:bidi/>
        <w:spacing w:after="160" w:before="300"/>
        <w:jc w:val="right"/>
      </w:pPr>
      <w:r>
        <w:t>7. برنامهٔ تست نرم‌افزار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500"/>
        <w:gridCol w:w="2700"/>
      </w:tblGrid>
      <w:tr>
        <w:trPr>
          <w:tblHeader/>
        </w:trPr>
        <w:tc>
          <w:tcPr>
            <w:tcW w:type="dxa" w:w="6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 تست</w:t>
            </w:r>
          </w:p>
        </w:tc>
        <w:tc>
          <w:tcPr>
            <w:tcW w:type="dxa" w:w="27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ترتیبی GPIO (بدون Blynk) — هر ۴ خروجی به‌ترتیب روشن/خاموش</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اتصال WiFi ساده (بدون Blynk)</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اتصال کامل Blynk در پروژه ساده (یک‌فایلی)</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فرمان دستی هر ۵ Virtual Pin در پروژه اصلی GlassGarden</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 (پس از رفع اشکال بخش ۶-۳)</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همگام‌سازی خودکار وضعیت (ESP32 → اپ) هنگام تغییر توسط اتوماسیون</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تأیید منطق Active-LOW رله برای هر ۴ خروجی پس از تغییر OUTPUT_ACTIVE_HIGH به false</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 — در انتظار نصب ماژول رله</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هر ۴ خروجی با اندازه‌گیری ولتاژ مستقیم روی بار واقعی (نه فقط LED نشانگر)</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 — طبق درس‌آموخته بخش ۶-۵ الزامی است</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ورود/خروج خودکار از Safe Mode</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Minimum ON/OFF Time (۳۰ ثانیه) روی فن/پمپ/مه‌ساز</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عملکرد صحیح سنسور DHT22 (پس از نصب فیزیکی قطعه)</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 انتظار — قطعه هنوز خریداری نشده</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پایداری اتصال طولانی‌مدت Blynk (بدون قطعی/ری‌کانکت مکرر)</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6500"/>
          </w:tcPr>
          <w:p>
            <w:r>
              <w:t>تست سنسور سطح آب P100 روی GPIO4 و ثبت waterLevel</w:t>
            </w:r>
          </w:p>
        </w:tc>
        <w:tc>
          <w:tcPr>
            <w:tcW w:type="dxa" w:w="2700"/>
          </w:tcPr>
          <w:p>
            <w:r>
              <w:t>انجام نشده</w:t>
            </w:r>
          </w:p>
        </w:tc>
      </w:tr>
    </w:tbl>
    <w:p>
      <w:pPr>
        <w:pStyle w:val="Heading1"/>
        <w:bidi/>
        <w:spacing w:after="160" w:before="300"/>
        <w:jc w:val="right"/>
      </w:pPr>
      <w:r>
        <w:t>8. موارد باز و توسعهٔ آینده</w:t>
      </w:r>
    </w:p>
    <w:p>
      <w:pPr>
        <w:pStyle w:val="ListParagraph"/>
        <w:numPr>
          <w:ilvl w:val="0"/>
          <w:numId w:val="2"/>
        </w:numPr>
        <w:bidi/>
        <w:spacing w:after="80"/>
        <w:jc w:val="right"/>
      </w:pPr>
      <w:r>
        <w:t>اعمال تغییر OUTPUT_ACTIVE_HIGH = false در Config.h هم‌زمان با نصب فیزیکی ماژول رله (نگاه کنید به ۶-۵)</w:t>
      </w:r>
    </w:p>
    <w:p>
      <w:pPr>
        <w:pStyle w:val="ListParagraph"/>
        <w:numPr>
          <w:ilvl w:val="0"/>
          <w:numId w:val="2"/>
        </w:numPr>
        <w:bidi/>
        <w:spacing w:after="80"/>
        <w:jc w:val="right"/>
      </w:pPr>
      <w:r>
        <w:t>افزودن Watchdog Timer نرم‌افزاری برای بازیابی خودکار در صورت گیر کردن (hang) برنامه</w:t>
      </w:r>
    </w:p>
    <w:p>
      <w:pPr>
        <w:pStyle w:val="ListParagraph"/>
        <w:numPr>
          <w:ilvl w:val="0"/>
          <w:numId w:val="2"/>
        </w:numPr>
        <w:bidi/>
        <w:spacing w:after="80"/>
        <w:jc w:val="right"/>
      </w:pPr>
      <w:r>
        <w:t>افزودن timestamp به لاگ‌های Serial برای تحلیل دقیق‌تر زمان‌بندی رویدادها</w:t>
      </w:r>
    </w:p>
    <w:p>
      <w:pPr>
        <w:pStyle w:val="ListParagraph"/>
        <w:numPr>
          <w:ilvl w:val="0"/>
          <w:numId w:val="2"/>
        </w:numPr>
        <w:bidi/>
        <w:spacing w:after="80"/>
        <w:jc w:val="right"/>
      </w:pPr>
      <w:r>
        <w:t>ذخیرهٔ autoMode در حافظهٔ غیرفرار (مانند Preferences/NVS در ESP32) تا با ریست از بین نرود</w:t>
      </w:r>
    </w:p>
    <w:p>
      <w:pPr>
        <w:pStyle w:val="ListParagraph"/>
        <w:numPr>
          <w:ilvl w:val="0"/>
          <w:numId w:val="2"/>
        </w:numPr>
        <w:bidi/>
        <w:spacing w:after="80"/>
        <w:jc w:val="right"/>
      </w:pPr>
      <w:r>
        <w:t>تکمیل منطق نرم‌افزاری برای سنسورهای فاز آینده (سطح آب، نور محیط، CO2/pH/EC) پس از خرید قطعات مربوطه در سند HDD</w:t>
      </w:r>
    </w:p>
    <w:p>
      <w:pPr>
        <w:pStyle w:val="ListParagraph"/>
        <w:numPr>
          <w:ilvl w:val="0"/>
          <w:numId w:val="2"/>
        </w:numPr>
        <w:bidi/>
        <w:spacing w:after="80"/>
        <w:jc w:val="right"/>
      </w:pPr>
      <w:r>
        <w:t>افزودن Virtual Pin برای نمایش وضعیت Safe Mode در اپلیکیشن (رزرو شده در Datastreams.h ولی هنوز پیاده‌سازی نشده)</w:t>
      </w:r>
    </w:p>
    <w:p>
      <w:pPr>
        <w:pStyle w:val="Heading1"/>
        <w:bidi/>
        <w:spacing w:after="160" w:before="300"/>
        <w:jc w:val="right"/>
      </w:pPr>
      <w:r>
        <w:t>9. تاریخچهٔ تغییرات سند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نسخه</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تاریخ</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توضیحات</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۲۰۲۶-۰۸-۱۶</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ایجاد اولیهٔ سند طراحی نرم‌افزار؛ مستندسازی معماری، ماژول‌ها، Virtual Pin ها، منطق اتوماسیون و Safe Mode؛ ثبت کامل تاریخچهٔ عیب‌یابی و رفع اشکال جلسهٔ کنترل دستی Blynk (اصلاح GPIO، رفع تکرار لاگ نور، رفع مشکل Dead Code Elimination، رفع تداخل نام‌گذاری هدر، رفع علت ریشه‌ای BLYNK_WRITE با ثابت‌های نام‌دار)؛ ثبت برنامهٔ تست نرم‌افزار و موارد باز آینده</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۲۰۲۶-۰۸-۱۸</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ثبت اشکال سخت‌افزاری/نرم‌افزاری مشترک: ناتوانی ماژول‌های MOSFET در سوییچینگ بار واقعی با گیت ۳٫۳ ولت ESP32 (تأیید شده روی پمپ و مه‌ساز)، منجر به بازطراحی سخت‌افزاری با رله ۴ کاناله در سند HDD نسخه ۰.۸؛ ثبت تغییر لازم در نرم‌افزار: OUTPUT_ACTIVE_HIGH از true به false (منطق Active-LOW رله)؛ افزودن قاعدهٔ دائمی تست: تأیید هر خروجی باید با اندازه‌گیری ولتاژ روی بار واقعی انجام شود، نه فقط با LED نشانگر ماژول؛ به‌روزرسانی برنامه تست نرم‌افزار و موارد باز</w:t>
            </w:r>
          </w:p>
        </w:tc>
      </w:tr>
      <w:tr>
        <w:tc>
          <w:tcPr>
            <w:tcW w:type="dxa" w:w="1000"/>
          </w:tcPr>
          <w:p>
            <w:r>
              <w:t>۱.۰</w:t>
            </w:r>
          </w:p>
        </w:tc>
        <w:tc>
          <w:tcPr>
            <w:tcW w:type="dxa" w:w="1800"/>
          </w:tcPr>
          <w:p>
            <w:r>
              <w:t>۲۰۲۶-۰۸-۲۵</w:t>
            </w:r>
          </w:p>
        </w:tc>
        <w:tc>
          <w:tcPr>
            <w:tcW w:type="dxa" w:w="6200"/>
          </w:tcPr>
          <w:p>
            <w:r>
              <w:t>همگام‌سازی کامل با HDD نسخه ۱.۰: PUMP=26، LIGHT=27، FOGGER=32، FAN=33، DHT22=17؛ افزودن WATER_PIN=4 برای P100؛ افزودن waterLevel در StateManager؛ تثبیت Active-LOW رله‌ها و تست سنسور سطح آب.</w:t>
            </w:r>
          </w:p>
        </w:tc>
      </w:tr>
      <w:tr>
        <w:tc>
          <w:tcPr>
            <w:tcW w:type="dxa" w:w="1000"/>
          </w:tcPr>
          <w:p>
            <w:r>
              <w:t>۱.۱</w:t>
            </w:r>
          </w:p>
        </w:tc>
        <w:tc>
          <w:tcPr>
            <w:tcW w:type="dxa" w:w="1800"/>
          </w:tcPr>
          <w:p>
            <w:r>
              <w:t>۲۰۲۶-۰۸-۲۸</w:t>
            </w:r>
          </w:p>
        </w:tc>
        <w:tc>
          <w:tcPr>
            <w:tcW w:type="dxa" w:w="6200"/>
          </w:tcPr>
          <w:p>
            <w:r>
              <w:t>اصلاح کامل نگاشت GPIO طبق پیاده‌سازی فعلی: PUMP=26، LIGHT=27، FOGGER=32، FAN=33، DHT22=17، WATER=4؛ تثبیت منطق رله‌های چهارکاناله Active-LOW؛ اصلاح مستندات Config.h و تست‌ها؛ ثبت مشخصات LM317T به‌عنوان مرجع سخت‌افزاری بدون ایجاد تغییر در HDD؛ بررسی و هم‌راستاسازی با سند نرم‌افزاری PDF نسخه 0.2.</w:t>
            </w:r>
          </w:p>
        </w:tc>
      </w:tr>
    </w:tbl>
    <w:p>
      <w:pPr>
        <w:bidi/>
        <w:spacing w:before="400"/>
        <w:jc w:val="center"/>
      </w:pPr>
      <w:r>
        <w:t>سند طراحی نرم‌افزار — پروژه GlassGarden — نسخه ۱.۱ — مکمل سند مرجع طراحی سخت‌افزار (HDD)</w:t>
      </w:r>
    </w:p>
    <w:tbl>
      <w:tblPr>
        <w:tblW w:type="auto" w:w="0"/>
        <w:tblLook w:firstColumn="1" w:firstRow="1" w:lastColumn="0" w:lastRow="0" w:noHBand="0" w:noVBand="1" w:val="04A0"/>
      </w:tblPr>
      <w:tblGrid>
        <w:gridCol w:w="3009"/>
        <w:gridCol w:w="3009"/>
        <w:gridCol w:w="3009"/>
      </w:tblGrid>
      <w:tr>
        <w:tc>
          <w:tcPr>
            <w:tcW w:type="dxa" w:w="3009"/>
          </w:tcPr>
          <w:p>
            <w:r>
              <w:t>نام ثابت</w:t>
            </w:r>
          </w:p>
        </w:tc>
        <w:tc>
          <w:tcPr>
            <w:tcW w:type="dxa" w:w="3009"/>
          </w:tcPr>
          <w:p>
            <w:r>
              <w:t>مقدار</w:t>
            </w:r>
          </w:p>
        </w:tc>
        <w:tc>
          <w:tcPr>
            <w:tcW w:type="dxa" w:w="3009"/>
          </w:tcPr>
          <w:p>
            <w:r>
              <w:t>کاربرد</w:t>
            </w:r>
          </w:p>
        </w:tc>
      </w:tr>
      <w:tr>
        <w:tc>
          <w:tcPr>
            <w:tcW w:type="dxa" w:w="3009"/>
          </w:tcPr>
          <w:p>
            <w:r>
              <w:t>PUMP_PIN</w:t>
            </w:r>
          </w:p>
        </w:tc>
        <w:tc>
          <w:tcPr>
            <w:tcW w:type="dxa" w:w="3009"/>
          </w:tcPr>
          <w:p>
            <w:r>
              <w:t>26</w:t>
            </w:r>
          </w:p>
        </w:tc>
        <w:tc>
          <w:tcPr>
            <w:tcW w:type="dxa" w:w="3009"/>
          </w:tcPr>
          <w:p>
            <w:r>
              <w:t>رله پمپ</w:t>
            </w:r>
          </w:p>
        </w:tc>
      </w:tr>
      <w:tr>
        <w:tc>
          <w:tcPr>
            <w:tcW w:type="dxa" w:w="3009"/>
          </w:tcPr>
          <w:p>
            <w:r>
              <w:t>LIGHT_PIN</w:t>
            </w:r>
          </w:p>
        </w:tc>
        <w:tc>
          <w:tcPr>
            <w:tcW w:type="dxa" w:w="3009"/>
          </w:tcPr>
          <w:p>
            <w:r>
              <w:t>27</w:t>
            </w:r>
          </w:p>
        </w:tc>
        <w:tc>
          <w:tcPr>
            <w:tcW w:type="dxa" w:w="3009"/>
          </w:tcPr>
          <w:p>
            <w:r>
              <w:t>رله نور</w:t>
            </w:r>
          </w:p>
        </w:tc>
      </w:tr>
      <w:tr>
        <w:tc>
          <w:tcPr>
            <w:tcW w:type="dxa" w:w="3009"/>
          </w:tcPr>
          <w:p>
            <w:r>
              <w:t>FOGGER_PIN</w:t>
            </w:r>
          </w:p>
        </w:tc>
        <w:tc>
          <w:tcPr>
            <w:tcW w:type="dxa" w:w="3009"/>
          </w:tcPr>
          <w:p>
            <w:r>
              <w:t>32</w:t>
            </w:r>
          </w:p>
        </w:tc>
        <w:tc>
          <w:tcPr>
            <w:tcW w:type="dxa" w:w="3009"/>
          </w:tcPr>
          <w:p>
            <w:r>
              <w:t>رله مه‌ساز</w:t>
            </w:r>
          </w:p>
        </w:tc>
      </w:tr>
      <w:tr>
        <w:tc>
          <w:tcPr>
            <w:tcW w:type="dxa" w:w="3009"/>
          </w:tcPr>
          <w:p>
            <w:r>
              <w:t>FAN_PIN</w:t>
            </w:r>
          </w:p>
        </w:tc>
        <w:tc>
          <w:tcPr>
            <w:tcW w:type="dxa" w:w="3009"/>
          </w:tcPr>
          <w:p>
            <w:r>
              <w:t>33</w:t>
            </w:r>
          </w:p>
        </w:tc>
        <w:tc>
          <w:tcPr>
            <w:tcW w:type="dxa" w:w="3009"/>
          </w:tcPr>
          <w:p>
            <w:r>
              <w:t>رله فن</w:t>
            </w:r>
          </w:p>
        </w:tc>
      </w:tr>
      <w:tr>
        <w:tc>
          <w:tcPr>
            <w:tcW w:type="dxa" w:w="3009"/>
          </w:tcPr>
          <w:p>
            <w:r>
              <w:t>DHT_PIN</w:t>
            </w:r>
          </w:p>
        </w:tc>
        <w:tc>
          <w:tcPr>
            <w:tcW w:type="dxa" w:w="3009"/>
          </w:tcPr>
          <w:p>
            <w:r>
              <w:t>17</w:t>
            </w:r>
          </w:p>
        </w:tc>
        <w:tc>
          <w:tcPr>
            <w:tcW w:type="dxa" w:w="3009"/>
          </w:tcPr>
          <w:p>
            <w:r>
              <w:t>DHT22 / AM2302</w:t>
            </w:r>
          </w:p>
        </w:tc>
      </w:tr>
      <w:tr>
        <w:tc>
          <w:tcPr>
            <w:tcW w:type="dxa" w:w="3009"/>
          </w:tcPr>
          <w:p>
            <w:r>
              <w:t>WATER_PIN</w:t>
            </w:r>
          </w:p>
        </w:tc>
        <w:tc>
          <w:tcPr>
            <w:tcW w:type="dxa" w:w="3009"/>
          </w:tcPr>
          <w:p>
            <w:r>
              <w:t>4</w:t>
            </w:r>
          </w:p>
        </w:tc>
        <w:tc>
          <w:tcPr>
            <w:tcW w:type="dxa" w:w="3009"/>
          </w:tcPr>
          <w:p>
            <w:r>
              <w:t>سنسور سطح آب P100</w:t>
            </w:r>
          </w:p>
        </w:tc>
      </w:tr>
      <w:tr>
        <w:tc>
          <w:tcPr>
            <w:tcW w:type="dxa" w:w="3009"/>
          </w:tcPr>
          <w:p>
            <w:r>
              <w:t>OUTPUT_ACTIVE_HIGH</w:t>
            </w:r>
          </w:p>
        </w:tc>
        <w:tc>
          <w:tcPr>
            <w:tcW w:type="dxa" w:w="3009"/>
          </w:tcPr>
          <w:p>
            <w:r>
              <w:t>false</w:t>
            </w:r>
          </w:p>
        </w:tc>
        <w:tc>
          <w:tcPr>
            <w:tcW w:type="dxa" w:w="3009"/>
          </w:tcPr>
          <w:p>
            <w:r>
              <w:t>رله‌ها Active-LOW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2026-08-20T10:25:47.672Z</dcterms:created>
  <dcterms:modified xsi:type="dcterms:W3CDTF">2026-08-20T10:25:47.684Z</dcterms:modified>
</cp:coreProperties>
</file>

<file path=docProps/custom.xml><?xml version="1.0" encoding="utf-8"?>
<Properties xmlns="http://schemas.openxmlformats.org/officeDocument/2006/custom-properties" xmlns:vt="http://schemas.openxmlformats.org/officeDocument/2006/docPropsVTypes"/>
</file>