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2DC" w:rsidRDefault="008612DC">
      <w:pPr>
        <w:spacing w:after="0" w:line="240" w:lineRule="auto"/>
        <w:jc w:val="both"/>
        <w:rPr>
          <w:rFonts w:ascii="Titillium" w:eastAsia="Titillium" w:hAnsi="Titillium" w:cs="Titillium"/>
        </w:rPr>
      </w:pPr>
    </w:p>
    <w:p w:rsidR="008612DC" w:rsidRDefault="008612DC">
      <w:pPr>
        <w:spacing w:after="0" w:line="240" w:lineRule="auto"/>
        <w:jc w:val="both"/>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noProof/>
          <w:lang w:val="ru-RU"/>
        </w:rPr>
        <w:drawing>
          <wp:inline distT="0" distB="0" distL="0" distR="0">
            <wp:extent cx="5086350" cy="2466975"/>
            <wp:effectExtent l="0" t="0" r="0" b="0"/>
            <wp:docPr id="3" name="image1.jpg" descr="agh_nzw_s_pl_1w_wbr_rgb_150ppi"/>
            <wp:cNvGraphicFramePr/>
            <a:graphic xmlns:a="http://schemas.openxmlformats.org/drawingml/2006/main">
              <a:graphicData uri="http://schemas.openxmlformats.org/drawingml/2006/picture">
                <pic:pic xmlns:pic="http://schemas.openxmlformats.org/drawingml/2006/picture">
                  <pic:nvPicPr>
                    <pic:cNvPr id="0" name="image1.jpg" descr="agh_nzw_s_pl_1w_wbr_rgb_150ppi"/>
                    <pic:cNvPicPr preferRelativeResize="0"/>
                  </pic:nvPicPr>
                  <pic:blipFill>
                    <a:blip r:embed="rId9"/>
                    <a:srcRect/>
                    <a:stretch>
                      <a:fillRect/>
                    </a:stretch>
                  </pic:blipFill>
                  <pic:spPr>
                    <a:xfrm>
                      <a:off x="0" y="0"/>
                      <a:ext cx="5086350" cy="2466975"/>
                    </a:xfrm>
                    <a:prstGeom prst="rect">
                      <a:avLst/>
                    </a:prstGeom>
                    <a:ln/>
                  </pic:spPr>
                </pic:pic>
              </a:graphicData>
            </a:graphic>
          </wp:inline>
        </w:drawing>
      </w:r>
    </w:p>
    <w:p w:rsidR="008612DC" w:rsidRDefault="00F10BBE">
      <w:pPr>
        <w:spacing w:before="240" w:after="0" w:line="240" w:lineRule="auto"/>
        <w:jc w:val="center"/>
        <w:rPr>
          <w:rFonts w:ascii="Titillium" w:eastAsia="Titillium" w:hAnsi="Titillium" w:cs="Titillium"/>
          <w:b/>
        </w:rPr>
      </w:pPr>
      <w:r>
        <w:rPr>
          <w:rFonts w:ascii="Titillium" w:eastAsia="Titillium" w:hAnsi="Titillium" w:cs="Titillium"/>
          <w:b/>
        </w:rPr>
        <w:t>Wydział Fizyki i Informatyki Stosowanej</w:t>
      </w: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Pr="00E95C1D" w:rsidRDefault="00F10BBE">
      <w:pPr>
        <w:spacing w:before="120" w:after="0" w:line="240" w:lineRule="auto"/>
        <w:jc w:val="center"/>
        <w:rPr>
          <w:rFonts w:ascii="Titillium" w:eastAsia="Titillium" w:hAnsi="Titillium" w:cs="Titillium"/>
          <w:sz w:val="36"/>
          <w:szCs w:val="36"/>
        </w:rPr>
      </w:pPr>
      <w:r w:rsidRPr="00E95C1D">
        <w:rPr>
          <w:rFonts w:ascii="Titillium" w:eastAsia="Titillium" w:hAnsi="Titillium" w:cs="Titillium"/>
          <w:sz w:val="36"/>
          <w:szCs w:val="36"/>
        </w:rPr>
        <w:t>Pr</w:t>
      </w:r>
      <w:r w:rsidR="00F870F8" w:rsidRPr="00E95C1D">
        <w:rPr>
          <w:rFonts w:ascii="Titillium" w:eastAsia="Titillium" w:hAnsi="Titillium" w:cs="Titillium"/>
          <w:sz w:val="36"/>
          <w:szCs w:val="36"/>
        </w:rPr>
        <w:t>aca</w:t>
      </w:r>
      <w:r w:rsidRPr="00E95C1D">
        <w:rPr>
          <w:rFonts w:ascii="Titillium" w:eastAsia="Titillium" w:hAnsi="Titillium" w:cs="Titillium"/>
          <w:sz w:val="36"/>
          <w:szCs w:val="36"/>
        </w:rPr>
        <w:t xml:space="preserve"> </w:t>
      </w:r>
      <w:r w:rsidR="00F870F8" w:rsidRPr="00E95C1D">
        <w:rPr>
          <w:rFonts w:ascii="Titillium" w:eastAsia="Titillium" w:hAnsi="Titillium" w:cs="Titillium"/>
          <w:sz w:val="36"/>
          <w:szCs w:val="36"/>
        </w:rPr>
        <w:t>inżynierska</w:t>
      </w:r>
    </w:p>
    <w:p w:rsidR="008612DC" w:rsidRDefault="008612DC">
      <w:pPr>
        <w:spacing w:before="200" w:after="0" w:line="240" w:lineRule="auto"/>
        <w:jc w:val="center"/>
        <w:rPr>
          <w:rFonts w:ascii="Titillium" w:eastAsia="Titillium" w:hAnsi="Titillium" w:cs="Titillium"/>
          <w:b/>
        </w:rPr>
      </w:pPr>
    </w:p>
    <w:p w:rsidR="008612DC" w:rsidRPr="00E95C1D" w:rsidRDefault="00F10BBE">
      <w:pPr>
        <w:spacing w:after="0" w:line="240" w:lineRule="auto"/>
        <w:jc w:val="center"/>
        <w:rPr>
          <w:rFonts w:ascii="Titillium" w:eastAsia="Titillium" w:hAnsi="Titillium" w:cs="Titillium"/>
          <w:b/>
          <w:sz w:val="32"/>
          <w:szCs w:val="32"/>
        </w:rPr>
      </w:pPr>
      <w:r w:rsidRPr="00E95C1D">
        <w:rPr>
          <w:rFonts w:ascii="Titillium" w:eastAsia="Titillium" w:hAnsi="Titillium" w:cs="Titillium"/>
          <w:b/>
          <w:sz w:val="32"/>
          <w:szCs w:val="32"/>
        </w:rPr>
        <w:t>Zastosowanie metodyki Test Driven Development do tworzenia aplikacji internetowych opartych na Java Spring</w:t>
      </w:r>
    </w:p>
    <w:p w:rsidR="008612DC" w:rsidRDefault="008612DC">
      <w:pPr>
        <w:spacing w:after="0" w:line="240" w:lineRule="auto"/>
        <w:jc w:val="center"/>
        <w:rPr>
          <w:rFonts w:ascii="Titillium" w:eastAsia="Titillium" w:hAnsi="Titillium" w:cs="Titillium"/>
          <w:sz w:val="32"/>
          <w:szCs w:val="32"/>
        </w:rPr>
      </w:pPr>
    </w:p>
    <w:p w:rsidR="008612DC" w:rsidRPr="00F870F8" w:rsidRDefault="00F10BBE">
      <w:pPr>
        <w:spacing w:after="0" w:line="240" w:lineRule="auto"/>
        <w:jc w:val="center"/>
        <w:rPr>
          <w:rFonts w:ascii="Titillium" w:eastAsia="Titillium" w:hAnsi="Titillium" w:cs="Titillium"/>
          <w:sz w:val="32"/>
          <w:szCs w:val="32"/>
          <w:lang w:val="en-US"/>
        </w:rPr>
      </w:pPr>
      <w:r w:rsidRPr="00F870F8">
        <w:rPr>
          <w:rFonts w:ascii="Titillium" w:eastAsia="Titillium" w:hAnsi="Titillium" w:cs="Titillium"/>
          <w:sz w:val="32"/>
          <w:szCs w:val="32"/>
          <w:lang w:val="en-US"/>
        </w:rPr>
        <w:t>Test Driven Development of web applications</w:t>
      </w:r>
    </w:p>
    <w:p w:rsidR="008612DC" w:rsidRPr="00F870F8" w:rsidRDefault="00F10BBE">
      <w:pPr>
        <w:spacing w:after="0" w:line="240" w:lineRule="auto"/>
        <w:jc w:val="center"/>
        <w:rPr>
          <w:rFonts w:ascii="Titillium" w:eastAsia="Titillium" w:hAnsi="Titillium" w:cs="Titillium"/>
          <w:lang w:val="en-US"/>
        </w:rPr>
      </w:pPr>
      <w:proofErr w:type="gramStart"/>
      <w:r w:rsidRPr="00F870F8">
        <w:rPr>
          <w:rFonts w:ascii="Titillium" w:eastAsia="Titillium" w:hAnsi="Titillium" w:cs="Titillium"/>
          <w:sz w:val="32"/>
          <w:szCs w:val="32"/>
          <w:lang w:val="en-US"/>
        </w:rPr>
        <w:t>based</w:t>
      </w:r>
      <w:proofErr w:type="gramEnd"/>
      <w:r w:rsidRPr="00F870F8">
        <w:rPr>
          <w:rFonts w:ascii="Titillium" w:eastAsia="Titillium" w:hAnsi="Titillium" w:cs="Titillium"/>
          <w:sz w:val="32"/>
          <w:szCs w:val="32"/>
          <w:lang w:val="en-US"/>
        </w:rPr>
        <w:t xml:space="preserve"> on Java Spring</w:t>
      </w: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8612DC">
      <w:pPr>
        <w:spacing w:after="0" w:line="240" w:lineRule="auto"/>
        <w:rPr>
          <w:rFonts w:ascii="Titillium" w:eastAsia="Titillium" w:hAnsi="Titillium" w:cs="Titillium"/>
          <w:lang w:val="en-US"/>
        </w:rPr>
      </w:pPr>
    </w:p>
    <w:p w:rsidR="008612DC" w:rsidRPr="00F870F8" w:rsidRDefault="00F10BBE">
      <w:pPr>
        <w:tabs>
          <w:tab w:val="left" w:pos="2835"/>
        </w:tabs>
        <w:spacing w:after="0" w:line="240" w:lineRule="auto"/>
        <w:rPr>
          <w:rFonts w:ascii="Titillium" w:eastAsia="Titillium" w:hAnsi="Titillium" w:cs="Titillium"/>
          <w:b/>
          <w:i/>
          <w:lang w:val="en-US"/>
        </w:rPr>
      </w:pPr>
      <w:r w:rsidRPr="00F870F8">
        <w:rPr>
          <w:rFonts w:ascii="Titillium" w:eastAsia="Titillium" w:hAnsi="Titillium" w:cs="Titillium"/>
          <w:lang w:val="en-US"/>
        </w:rPr>
        <w:t>Autor:</w:t>
      </w:r>
      <w:r w:rsidRPr="00F870F8">
        <w:rPr>
          <w:rFonts w:ascii="Titillium" w:eastAsia="Titillium" w:hAnsi="Titillium" w:cs="Titillium"/>
          <w:lang w:val="en-US"/>
        </w:rPr>
        <w:tab/>
        <w:t>Hleb Shypula</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Kierunek studiów:</w:t>
      </w:r>
      <w:r>
        <w:rPr>
          <w:rFonts w:ascii="Titillium" w:eastAsia="Titillium" w:hAnsi="Titillium" w:cs="Titillium"/>
        </w:rPr>
        <w:tab/>
        <w:t xml:space="preserve">Informatyka Stosowana </w:t>
      </w:r>
    </w:p>
    <w:p w:rsidR="008612DC" w:rsidRDefault="00F10BBE">
      <w:pPr>
        <w:tabs>
          <w:tab w:val="left" w:pos="2835"/>
        </w:tabs>
        <w:spacing w:after="0" w:line="240" w:lineRule="auto"/>
        <w:rPr>
          <w:rFonts w:ascii="Titillium" w:eastAsia="Titillium" w:hAnsi="Titillium" w:cs="Titillium"/>
        </w:rPr>
      </w:pPr>
      <w:r>
        <w:rPr>
          <w:rFonts w:ascii="Titillium" w:eastAsia="Titillium" w:hAnsi="Titillium" w:cs="Titillium"/>
        </w:rPr>
        <w:t>Opiekun pracy:</w:t>
      </w:r>
      <w:r>
        <w:rPr>
          <w:rFonts w:ascii="Titillium" w:eastAsia="Titillium" w:hAnsi="Titillium" w:cs="Titillium"/>
        </w:rPr>
        <w:tab/>
        <w:t>dr hab. inż. Maciej Wołoszyn</w:t>
      </w:r>
    </w:p>
    <w:p w:rsidR="00F870F8" w:rsidRDefault="00F870F8">
      <w:pPr>
        <w:tabs>
          <w:tab w:val="left" w:pos="2835"/>
        </w:tabs>
        <w:spacing w:after="0" w:line="240" w:lineRule="auto"/>
        <w:rPr>
          <w:rFonts w:ascii="Titillium" w:eastAsia="Titillium" w:hAnsi="Titillium" w:cs="Titillium"/>
          <w:i/>
        </w:rPr>
      </w:pPr>
    </w:p>
    <w:p w:rsidR="008612DC" w:rsidRDefault="008612DC">
      <w:pPr>
        <w:spacing w:after="0" w:line="240" w:lineRule="auto"/>
        <w:rPr>
          <w:rFonts w:ascii="Titillium" w:eastAsia="Titillium" w:hAnsi="Titillium" w:cs="Titillium"/>
        </w:rPr>
      </w:pPr>
    </w:p>
    <w:p w:rsidR="008612DC" w:rsidRDefault="008612DC">
      <w:pPr>
        <w:spacing w:after="0" w:line="240" w:lineRule="auto"/>
        <w:rPr>
          <w:rFonts w:ascii="Titillium" w:eastAsia="Titillium" w:hAnsi="Titillium" w:cs="Titillium"/>
        </w:rPr>
      </w:pPr>
    </w:p>
    <w:p w:rsidR="008612DC" w:rsidRDefault="00F10BBE">
      <w:pPr>
        <w:spacing w:after="0" w:line="240" w:lineRule="auto"/>
        <w:jc w:val="center"/>
        <w:rPr>
          <w:rFonts w:ascii="Titillium" w:eastAsia="Titillium" w:hAnsi="Titillium" w:cs="Titillium"/>
        </w:rPr>
      </w:pPr>
      <w:r>
        <w:rPr>
          <w:rFonts w:ascii="Titillium" w:eastAsia="Titillium" w:hAnsi="Titillium" w:cs="Titillium"/>
        </w:rPr>
        <w:t>Kraków, 2021/2022</w:t>
      </w:r>
    </w:p>
    <w:p w:rsidR="008612DC" w:rsidRDefault="008612DC"/>
    <w:p w:rsidR="008612DC" w:rsidRDefault="008612DC"/>
    <w:p w:rsidR="008612DC" w:rsidRDefault="008612DC"/>
    <w:p w:rsidR="00573B29" w:rsidRDefault="00573B29"/>
    <w:p w:rsidR="00573B29" w:rsidRPr="00E664CF" w:rsidRDefault="00573B29">
      <w:pPr>
        <w:rPr>
          <w:lang w:val="ru-RU"/>
        </w:rPr>
      </w:pPr>
    </w:p>
    <w:p w:rsidR="008612DC" w:rsidRPr="00B06F06" w:rsidRDefault="00F10BBE" w:rsidP="00B06F06">
      <w:pPr>
        <w:numPr>
          <w:ilvl w:val="0"/>
          <w:numId w:val="1"/>
        </w:numPr>
        <w:pBdr>
          <w:top w:val="nil"/>
          <w:left w:val="nil"/>
          <w:bottom w:val="nil"/>
          <w:right w:val="nil"/>
          <w:between w:val="nil"/>
        </w:pBdr>
        <w:spacing w:line="360" w:lineRule="auto"/>
        <w:jc w:val="both"/>
        <w:rPr>
          <w:rFonts w:ascii="Times New Roman" w:hAnsi="Times New Roman"/>
          <w:b/>
          <w:sz w:val="28"/>
          <w:szCs w:val="28"/>
        </w:rPr>
      </w:pPr>
      <w:r>
        <w:rPr>
          <w:rFonts w:ascii="Times New Roman" w:hAnsi="Times New Roman"/>
          <w:b/>
          <w:color w:val="000000"/>
          <w:sz w:val="28"/>
          <w:szCs w:val="28"/>
        </w:rPr>
        <w:lastRenderedPageBreak/>
        <w:t>W</w:t>
      </w:r>
      <w:r>
        <w:rPr>
          <w:rFonts w:ascii="Times New Roman" w:hAnsi="Times New Roman"/>
          <w:b/>
          <w:sz w:val="28"/>
          <w:szCs w:val="28"/>
        </w:rPr>
        <w:t>prowadzenie</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Moją ambicją jest elegancki, elastyczny i zrozumiały kod, który można łatwo modyfikować, który działa poprawnie i nie sprawia przykrych niespodzianek podczas tworzenia oprogramowania. Aby zrealizować ten zamysł, spróbuję przetestować program, zanim go napiszę. To właśnie ta paradoksalna idea stanowi podstawę metod</w:t>
      </w:r>
      <w:r w:rsidR="00F870F8">
        <w:rPr>
          <w:rFonts w:ascii="Times New Roman" w:hAnsi="Times New Roman"/>
          <w:sz w:val="24"/>
          <w:szCs w:val="24"/>
        </w:rPr>
        <w:t>yki</w:t>
      </w:r>
      <w:r>
        <w:rPr>
          <w:rFonts w:ascii="Times New Roman" w:hAnsi="Times New Roman"/>
          <w:sz w:val="24"/>
          <w:szCs w:val="24"/>
        </w:rPr>
        <w:t xml:space="preserve"> Test-Driven Development (programowanie sterowane testami). Czy to jest nielogiczne? Ja nie spieszyłem się z wyciąganiem pochopnych wniosków.</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Głównym celem niniejszej pracy było napisanie aplikacji internetowej opartej na Java Spring przy zastosowaniu metodyki Test-Driven Development. A mianowicie:</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Przedstawienie zasadniczych cech metodyki Test Driven Development;</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Zdobywanie osobistego doświadczenia w programowaniu sterowanym testami;</w:t>
      </w:r>
    </w:p>
    <w:p w:rsidR="008612DC" w:rsidRPr="00A84552" w:rsidRDefault="00F10BBE" w:rsidP="00A84552">
      <w:pPr>
        <w:pStyle w:val="ab"/>
        <w:numPr>
          <w:ilvl w:val="0"/>
          <w:numId w:val="11"/>
        </w:numPr>
        <w:pBdr>
          <w:top w:val="nil"/>
          <w:left w:val="nil"/>
          <w:bottom w:val="nil"/>
          <w:right w:val="nil"/>
          <w:between w:val="nil"/>
        </w:pBdr>
        <w:spacing w:after="0" w:line="360" w:lineRule="auto"/>
        <w:jc w:val="both"/>
        <w:rPr>
          <w:rFonts w:ascii="Times New Roman" w:hAnsi="Times New Roman"/>
          <w:color w:val="000000"/>
          <w:sz w:val="24"/>
          <w:szCs w:val="24"/>
        </w:rPr>
      </w:pPr>
      <w:r w:rsidRPr="00A84552">
        <w:rPr>
          <w:rFonts w:ascii="Times New Roman" w:hAnsi="Times New Roman"/>
          <w:color w:val="000000"/>
          <w:sz w:val="24"/>
          <w:szCs w:val="24"/>
        </w:rPr>
        <w:t>Sprawdzenie, czy poziom wejścia do tej metodyki jest akceptowalny dla programisty niezbyt doświadczonego w jakimkolwiek testowaniu;</w:t>
      </w:r>
    </w:p>
    <w:p w:rsidR="008612DC" w:rsidRPr="00A84552" w:rsidRDefault="00F10BBE" w:rsidP="00A84552">
      <w:pPr>
        <w:pStyle w:val="ab"/>
        <w:numPr>
          <w:ilvl w:val="0"/>
          <w:numId w:val="11"/>
        </w:numPr>
        <w:pBdr>
          <w:top w:val="nil"/>
          <w:left w:val="nil"/>
          <w:bottom w:val="nil"/>
          <w:right w:val="nil"/>
          <w:between w:val="nil"/>
        </w:pBdr>
        <w:spacing w:line="360" w:lineRule="auto"/>
        <w:jc w:val="both"/>
        <w:rPr>
          <w:rFonts w:ascii="Times New Roman" w:hAnsi="Times New Roman"/>
          <w:color w:val="000000"/>
          <w:sz w:val="24"/>
          <w:szCs w:val="24"/>
        </w:rPr>
      </w:pPr>
      <w:r w:rsidRPr="00A84552">
        <w:rPr>
          <w:rFonts w:ascii="Times New Roman" w:hAnsi="Times New Roman"/>
          <w:color w:val="000000"/>
          <w:sz w:val="24"/>
          <w:szCs w:val="24"/>
        </w:rPr>
        <w:t>Przejście po większości wzorców TDD, ich porównanie między sobą oraz zdefiniowanie dla każdego najbardziej pasujących zadań w tworzeniu oprogramowania.</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Temat „Zastosowanie metodyki Test Driven Development do tworzenia aplikacji internetowych opartych na Java Spring” ma na celu wskazać czytelnikowi, że w odróżnieniu od XP (Extreme Programming) metodyka TDD nie jest absolutna. XP mówi: „Mamy rzeczy, które powinniśmy opanować, zanim przejdziemy do kolejnego etapu”. Natomiast TDD – to nie tak konkretna metodyka. TDD zakłada, że podczas programowania w pełni wyobrażamy sobie odległość od momentu podjęcia decyzji o designie do etapu kontroli jakości otrzymanych wyników</w:t>
      </w:r>
      <w:r w:rsidR="00B1559F">
        <w:rPr>
          <w:rFonts w:ascii="Times New Roman" w:hAnsi="Times New Roman"/>
          <w:sz w:val="24"/>
          <w:szCs w:val="24"/>
        </w:rPr>
        <w:t>. Także TDD udostępnia techniki umożliwiające kontrolowanie tej odległości</w:t>
      </w:r>
      <w:r w:rsidR="00C77D6E">
        <w:rPr>
          <w:rStyle w:val="a6"/>
          <w:rFonts w:ascii="Times New Roman" w:hAnsi="Times New Roman"/>
          <w:sz w:val="24"/>
          <w:szCs w:val="24"/>
        </w:rPr>
        <w:footnoteReference w:id="1"/>
      </w:r>
      <w:r>
        <w:rPr>
          <w:rFonts w:ascii="Times New Roman" w:hAnsi="Times New Roman"/>
          <w:sz w:val="24"/>
          <w:szCs w:val="24"/>
        </w:rPr>
        <w:t>.</w:t>
      </w:r>
    </w:p>
    <w:p w:rsidR="008612DC" w:rsidRDefault="00F10BBE" w:rsidP="00B06F06">
      <w:pPr>
        <w:spacing w:line="360" w:lineRule="auto"/>
        <w:ind w:firstLine="708"/>
        <w:jc w:val="both"/>
        <w:rPr>
          <w:rFonts w:ascii="Times New Roman" w:hAnsi="Times New Roman"/>
          <w:sz w:val="24"/>
          <w:szCs w:val="24"/>
        </w:rPr>
      </w:pPr>
      <w:r>
        <w:rPr>
          <w:rFonts w:ascii="Times New Roman" w:hAnsi="Times New Roman"/>
          <w:sz w:val="24"/>
          <w:szCs w:val="24"/>
        </w:rPr>
        <w:t>Główną tezą niniejszego opracowania jest stwierdzenie, że dzięki TDD kod będzie zawierał znacznie mniej uszkodzeń i niedoskonałości. Jeżeli tak, to napisanie kodu, którego wymaga test by przejść, produkuje tezę podrzędną – codziennie będziemy w stanie dostarczać w pełni działający produkt wraz z dodaną nową funkcjonalnością. Dzięki temu współpraca z wirtualnym klientem osiągnie nowy poziom.</w:t>
      </w:r>
    </w:p>
    <w:p w:rsidR="00B06F06" w:rsidRDefault="00B06F06" w:rsidP="00B06F06">
      <w:pPr>
        <w:spacing w:line="360" w:lineRule="auto"/>
        <w:ind w:firstLine="708"/>
        <w:jc w:val="both"/>
        <w:rPr>
          <w:rFonts w:ascii="Times New Roman" w:hAnsi="Times New Roman"/>
          <w:sz w:val="24"/>
          <w:szCs w:val="24"/>
        </w:rPr>
      </w:pPr>
    </w:p>
    <w:p w:rsidR="008612DC" w:rsidRDefault="00F10BBE" w:rsidP="00B06F06">
      <w:pPr>
        <w:numPr>
          <w:ilvl w:val="0"/>
          <w:numId w:val="1"/>
        </w:numPr>
        <w:spacing w:line="360" w:lineRule="auto"/>
        <w:jc w:val="both"/>
        <w:rPr>
          <w:rFonts w:ascii="Times New Roman" w:hAnsi="Times New Roman"/>
          <w:b/>
          <w:sz w:val="28"/>
          <w:szCs w:val="28"/>
        </w:rPr>
      </w:pPr>
      <w:bookmarkStart w:id="0" w:name="_heading=h.awctimvh4jbc" w:colFirst="0" w:colLast="0"/>
      <w:bookmarkEnd w:id="0"/>
      <w:r>
        <w:rPr>
          <w:rFonts w:ascii="Times New Roman" w:hAnsi="Times New Roman"/>
          <w:b/>
          <w:sz w:val="28"/>
          <w:szCs w:val="28"/>
        </w:rPr>
        <w:lastRenderedPageBreak/>
        <w:t>Wstęp teoretyczny</w:t>
      </w:r>
    </w:p>
    <w:p w:rsidR="008612DC" w:rsidRPr="00E664CF" w:rsidRDefault="00F10BBE" w:rsidP="00E664CF">
      <w:pPr>
        <w:spacing w:line="360" w:lineRule="auto"/>
        <w:ind w:left="1080" w:firstLine="360"/>
        <w:jc w:val="both"/>
        <w:rPr>
          <w:rFonts w:ascii="Times New Roman" w:hAnsi="Times New Roman"/>
          <w:b/>
          <w:sz w:val="24"/>
          <w:szCs w:val="24"/>
        </w:rPr>
      </w:pPr>
      <w:r w:rsidRPr="00E664CF">
        <w:rPr>
          <w:rFonts w:ascii="Times New Roman" w:hAnsi="Times New Roman"/>
          <w:b/>
          <w:sz w:val="24"/>
          <w:szCs w:val="24"/>
        </w:rPr>
        <w:t>2.1 Definicja TDD</w:t>
      </w:r>
    </w:p>
    <w:p w:rsidR="008612DC" w:rsidRDefault="00F10BBE" w:rsidP="00B06F06">
      <w:pPr>
        <w:spacing w:line="360" w:lineRule="auto"/>
        <w:ind w:firstLine="720"/>
        <w:jc w:val="both"/>
        <w:rPr>
          <w:rFonts w:ascii="Times New Roman" w:hAnsi="Times New Roman"/>
          <w:sz w:val="24"/>
          <w:szCs w:val="24"/>
        </w:rPr>
      </w:pPr>
      <w:bookmarkStart w:id="1" w:name="_heading=h.cpvhypuo6oyi" w:colFirst="0" w:colLast="0"/>
      <w:bookmarkEnd w:id="1"/>
      <w:r>
        <w:rPr>
          <w:rFonts w:ascii="Times New Roman" w:hAnsi="Times New Roman"/>
          <w:sz w:val="24"/>
          <w:szCs w:val="24"/>
        </w:rPr>
        <w:t xml:space="preserve">Programowanie sterowane testami (ang. </w:t>
      </w:r>
      <w:r>
        <w:rPr>
          <w:rFonts w:ascii="Times New Roman" w:hAnsi="Times New Roman"/>
          <w:i/>
          <w:sz w:val="24"/>
          <w:szCs w:val="24"/>
        </w:rPr>
        <w:t>test-driven development, TDD</w:t>
      </w:r>
      <w:r>
        <w:rPr>
          <w:rFonts w:ascii="Times New Roman" w:hAnsi="Times New Roman"/>
          <w:sz w:val="24"/>
          <w:szCs w:val="24"/>
        </w:rPr>
        <w:t>) – technika tworzenia oprogramowania, polegająca na powtórzeniu bardzo krótkich cykli projektowania: najpierw pisze się test, pokrywający żądane zmiany, następnie pisze się kod, którego wymaga test by przejść, i w końcu przeprowadza się refaktor</w:t>
      </w:r>
      <w:r w:rsidR="00B1559F">
        <w:rPr>
          <w:rFonts w:ascii="Times New Roman" w:hAnsi="Times New Roman"/>
          <w:sz w:val="24"/>
          <w:szCs w:val="24"/>
        </w:rPr>
        <w:t>yzacja</w:t>
      </w:r>
      <w:r>
        <w:rPr>
          <w:rFonts w:ascii="Times New Roman" w:hAnsi="Times New Roman"/>
          <w:sz w:val="24"/>
          <w:szCs w:val="24"/>
        </w:rPr>
        <w:t xml:space="preserve"> nowego kodu, żeby spełniał odpowiednie standardy. Kent Beck, uznawany za wynalazcę tej techniki, argumentował w 2003 r., że programowanie oparte na testach zachęca do prostego designu i wzbudza wiarę w siebie (ang. </w:t>
      </w:r>
      <w:r>
        <w:rPr>
          <w:rFonts w:ascii="Times New Roman" w:hAnsi="Times New Roman"/>
          <w:i/>
          <w:sz w:val="24"/>
          <w:szCs w:val="24"/>
        </w:rPr>
        <w:t>inspires confidence</w:t>
      </w:r>
      <w:r>
        <w:rPr>
          <w:rFonts w:ascii="Times New Roman" w:hAnsi="Times New Roman"/>
          <w:sz w:val="24"/>
          <w:szCs w:val="24"/>
        </w:rPr>
        <w:t>)</w:t>
      </w:r>
      <w:r w:rsidR="00A96935">
        <w:rPr>
          <w:rStyle w:val="a6"/>
          <w:rFonts w:ascii="Times New Roman" w:hAnsi="Times New Roman"/>
          <w:sz w:val="24"/>
          <w:szCs w:val="24"/>
        </w:rPr>
        <w:footnoteReference w:id="2"/>
      </w:r>
      <w:r>
        <w:rPr>
          <w:rFonts w:ascii="Times New Roman" w:hAnsi="Times New Roman"/>
          <w:sz w:val="24"/>
          <w:szCs w:val="24"/>
        </w:rPr>
        <w:t>.</w:t>
      </w:r>
    </w:p>
    <w:p w:rsidR="008612DC" w:rsidRPr="00021E39" w:rsidRDefault="00677A82" w:rsidP="00B06F06">
      <w:pPr>
        <w:spacing w:line="360" w:lineRule="auto"/>
        <w:ind w:firstLine="720"/>
        <w:jc w:val="both"/>
        <w:rPr>
          <w:rFonts w:ascii="Times New Roman" w:hAnsi="Times New Roman"/>
          <w:sz w:val="24"/>
          <w:szCs w:val="24"/>
        </w:rPr>
      </w:pPr>
      <w:r>
        <w:rPr>
          <w:rFonts w:ascii="Times New Roman" w:hAnsi="Times New Roman"/>
          <w:sz w:val="24"/>
          <w:szCs w:val="24"/>
        </w:rPr>
        <w:t>W 1999 roku, kiedy TDD pojawiło</w:t>
      </w:r>
      <w:r w:rsidR="00F10BBE">
        <w:rPr>
          <w:rFonts w:ascii="Times New Roman" w:hAnsi="Times New Roman"/>
          <w:sz w:val="24"/>
          <w:szCs w:val="24"/>
        </w:rPr>
        <w:t xml:space="preserve"> się po raz pierwszy, technologia była ściśle związana z koncepcją test-first, stosowaną w programowaniu ekstremalnym, ale później po</w:t>
      </w:r>
      <w:r>
        <w:rPr>
          <w:rFonts w:ascii="Times New Roman" w:hAnsi="Times New Roman"/>
          <w:sz w:val="24"/>
          <w:szCs w:val="24"/>
        </w:rPr>
        <w:t>kazała</w:t>
      </w:r>
      <w:r w:rsidR="00F10BBE">
        <w:rPr>
          <w:rFonts w:ascii="Times New Roman" w:hAnsi="Times New Roman"/>
          <w:sz w:val="24"/>
          <w:szCs w:val="24"/>
        </w:rPr>
        <w:t xml:space="preserve"> się jako niezależna metodyka. TDD różni się od innych metod tym, że łączy programowanie z pisaniem testów przez tego samego programistę. Ta koncepcja odnawia powszechny szacunek dla testów tworzonych przez programistę</w:t>
      </w:r>
      <w:r w:rsidR="00021E39">
        <w:rPr>
          <w:rStyle w:val="a6"/>
          <w:rFonts w:ascii="Times New Roman" w:hAnsi="Times New Roman"/>
          <w:sz w:val="24"/>
          <w:szCs w:val="24"/>
        </w:rPr>
        <w:footnoteReference w:id="3"/>
      </w:r>
      <w:r w:rsidR="00F10BBE">
        <w:rPr>
          <w:rFonts w:ascii="Times New Roman" w:hAnsi="Times New Roman"/>
          <w:sz w:val="24"/>
          <w:szCs w:val="24"/>
        </w:rPr>
        <w:t>.</w:t>
      </w:r>
    </w:p>
    <w:p w:rsidR="008612DC" w:rsidRDefault="00F10BBE" w:rsidP="00B06F06">
      <w:pPr>
        <w:spacing w:line="360" w:lineRule="auto"/>
        <w:ind w:firstLine="720"/>
        <w:jc w:val="both"/>
      </w:pPr>
      <w:r>
        <w:rPr>
          <w:rFonts w:ascii="Times New Roman" w:hAnsi="Times New Roman"/>
          <w:sz w:val="24"/>
          <w:szCs w:val="24"/>
        </w:rPr>
        <w:t>Test to procedura, która pozwala potwierdzić lub zdementować, że kod działa. Testy funkcjonalne pozwalają zobaczyć funkcjonalność aplikacji z punktu widzenia użytkownika. Oznacza to, że testy funkcjonalne mogą być rodzajem specyfikacji aplikacji. Można wydzielić: testy czarnej skrzynki, testy w przeglądarce, testy</w:t>
      </w:r>
      <w:r>
        <w:t xml:space="preserve"> </w:t>
      </w:r>
      <w:r>
        <w:rPr>
          <w:rFonts w:ascii="Times New Roman" w:hAnsi="Times New Roman"/>
          <w:sz w:val="24"/>
          <w:szCs w:val="24"/>
        </w:rPr>
        <w:t>behawioralne, testy wydajnościowe. Natomiast testy jednostkowe testują aplikację od środka, z punktu widzenia programisty. Testowanie wtedy odbywa się w celu upewnienia się, że obiekty (moduły, podsystemy) działają poprawnie.</w:t>
      </w:r>
    </w:p>
    <w:p w:rsidR="008612DC" w:rsidRDefault="008612DC" w:rsidP="00B06F06">
      <w:pPr>
        <w:spacing w:line="360" w:lineRule="auto"/>
        <w:ind w:firstLine="720"/>
        <w:jc w:val="both"/>
        <w:rPr>
          <w:rFonts w:ascii="Times New Roman" w:hAnsi="Times New Roman"/>
          <w:color w:val="0563C1"/>
          <w:sz w:val="24"/>
          <w:szCs w:val="24"/>
          <w:u w:val="single"/>
        </w:rPr>
      </w:pPr>
    </w:p>
    <w:p w:rsidR="008612DC" w:rsidRPr="00E664CF" w:rsidRDefault="00F10BBE" w:rsidP="00E664CF">
      <w:pPr>
        <w:spacing w:line="360" w:lineRule="auto"/>
        <w:ind w:left="720" w:firstLine="720"/>
        <w:jc w:val="both"/>
        <w:rPr>
          <w:rFonts w:ascii="Times New Roman" w:hAnsi="Times New Roman"/>
          <w:b/>
          <w:color w:val="000000"/>
          <w:sz w:val="24"/>
          <w:szCs w:val="24"/>
        </w:rPr>
      </w:pPr>
      <w:r w:rsidRPr="00E664CF">
        <w:rPr>
          <w:rFonts w:ascii="Times New Roman" w:hAnsi="Times New Roman"/>
          <w:b/>
          <w:color w:val="000000"/>
          <w:sz w:val="24"/>
          <w:szCs w:val="24"/>
        </w:rPr>
        <w:t>2.2 Wymagania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Test Driven Development wymaga od dewelopera tworzenia automatycznych testów jednostkowych, które definiują wymagania dla kodu jeszcze przed napisaniem rzeczywistego kodu. Test zawiera procedury sprawdzające warunki, które mogą przejść lub nie przejść. Powodzenie testu weryfikuje zachowanie zgodne z zamierzeniami programisty. Deweloperzy często używają frameworków testowych do tworzenia i automatyzacji wykonywania zestawów testów. W praktyce </w:t>
      </w:r>
      <w:r>
        <w:rPr>
          <w:rFonts w:ascii="Times New Roman" w:hAnsi="Times New Roman"/>
          <w:sz w:val="24"/>
          <w:szCs w:val="24"/>
        </w:rPr>
        <w:lastRenderedPageBreak/>
        <w:t>testy jednostkowe obejmują krytyczne i nietrywialne sekcje kodu. Może to być kod podlegający częstym zmianom lub kod z dużą liczbą zależności.</w:t>
      </w:r>
    </w:p>
    <w:p w:rsidR="008612DC" w:rsidRDefault="00F10BBE" w:rsidP="00A84552">
      <w:pPr>
        <w:spacing w:line="360" w:lineRule="auto"/>
        <w:ind w:firstLine="720"/>
        <w:jc w:val="both"/>
        <w:rPr>
          <w:rFonts w:ascii="Times New Roman" w:hAnsi="Times New Roman"/>
          <w:sz w:val="24"/>
          <w:szCs w:val="24"/>
        </w:rPr>
      </w:pPr>
      <w:r>
        <w:rPr>
          <w:rFonts w:ascii="Times New Roman" w:hAnsi="Times New Roman"/>
          <w:sz w:val="24"/>
          <w:szCs w:val="24"/>
        </w:rPr>
        <w:t>TDD obejmuje</w:t>
      </w:r>
      <w:r>
        <w:t xml:space="preserve"> </w:t>
      </w:r>
      <w:r>
        <w:rPr>
          <w:rFonts w:ascii="Times New Roman" w:hAnsi="Times New Roman"/>
          <w:sz w:val="24"/>
          <w:szCs w:val="24"/>
        </w:rPr>
        <w:t>nie tylko walidację, ale także wpływa na design programu. Opierając się na testy, programiści mogą szybciej wyobrazić sobie, jakich funkcjonalności potrzebuje użytkownik. Wtedy szczegóły interfejsu pojawiają się długo przed ostatecznym wdrożeniem rozwiązania.</w:t>
      </w:r>
    </w:p>
    <w:p w:rsidR="00A84552" w:rsidRDefault="00A84552" w:rsidP="00A84552">
      <w:pPr>
        <w:spacing w:line="360" w:lineRule="auto"/>
        <w:ind w:firstLine="720"/>
        <w:jc w:val="both"/>
        <w:rPr>
          <w:rFonts w:ascii="Times New Roman" w:hAnsi="Times New Roman"/>
          <w:sz w:val="24"/>
          <w:szCs w:val="24"/>
        </w:rPr>
      </w:pPr>
    </w:p>
    <w:p w:rsidR="008612DC" w:rsidRPr="00E664CF" w:rsidRDefault="00F10BBE"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2.3 Cykl TDD</w:t>
      </w:r>
    </w:p>
    <w:p w:rsidR="008612DC" w:rsidRPr="00B06F06" w:rsidRDefault="00F10BBE" w:rsidP="00663716">
      <w:pPr>
        <w:spacing w:line="360" w:lineRule="auto"/>
        <w:ind w:firstLine="720"/>
        <w:jc w:val="both"/>
        <w:rPr>
          <w:rFonts w:ascii="Times New Roman" w:hAnsi="Times New Roman"/>
          <w:b/>
          <w:sz w:val="24"/>
          <w:szCs w:val="24"/>
        </w:rPr>
      </w:pPr>
      <w:r w:rsidRPr="00B06F06">
        <w:rPr>
          <w:rFonts w:ascii="Times New Roman" w:hAnsi="Times New Roman"/>
          <w:b/>
          <w:sz w:val="24"/>
          <w:szCs w:val="24"/>
        </w:rPr>
        <w:t>1. Napisanie testu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programowaniu opartym na testach wcielenie każdej nowej funkcjonalności do aplikacji zaczyna się o</w:t>
      </w:r>
      <w:r w:rsidR="00832E62">
        <w:rPr>
          <w:rFonts w:ascii="Times New Roman" w:hAnsi="Times New Roman"/>
          <w:sz w:val="24"/>
          <w:szCs w:val="24"/>
        </w:rPr>
        <w:t xml:space="preserve">d napisania testu. </w:t>
      </w:r>
      <w:r>
        <w:rPr>
          <w:rFonts w:ascii="Times New Roman" w:hAnsi="Times New Roman"/>
          <w:sz w:val="24"/>
          <w:szCs w:val="24"/>
        </w:rPr>
        <w:t xml:space="preserve">Aby </w:t>
      </w:r>
      <w:r w:rsidR="00832E62">
        <w:rPr>
          <w:rFonts w:ascii="Times New Roman" w:hAnsi="Times New Roman"/>
          <w:sz w:val="24"/>
          <w:szCs w:val="24"/>
        </w:rPr>
        <w:t>to zrobić</w:t>
      </w:r>
      <w:r>
        <w:rPr>
          <w:rFonts w:ascii="Times New Roman" w:hAnsi="Times New Roman"/>
          <w:sz w:val="24"/>
          <w:szCs w:val="24"/>
        </w:rPr>
        <w:t xml:space="preserve">, programista powinien z pewnością rozumieć wymagania do nowej funkcjonalności. W tym celu brane są pod uwagę możliwe przypadki użycia i historyjki użytkownika. Nowe wymagania mogą również wymuszać zmiany w istniejących testach. </w:t>
      </w:r>
      <w:r w:rsidR="00832E62">
        <w:rPr>
          <w:rFonts w:ascii="Times New Roman" w:hAnsi="Times New Roman"/>
          <w:sz w:val="24"/>
          <w:szCs w:val="24"/>
        </w:rPr>
        <w:t>I właśnie ten pierwszy punkt cyklu</w:t>
      </w:r>
      <w:r>
        <w:rPr>
          <w:rFonts w:ascii="Times New Roman" w:hAnsi="Times New Roman"/>
          <w:sz w:val="24"/>
          <w:szCs w:val="24"/>
        </w:rPr>
        <w:t xml:space="preserve"> odróżnia programowanie sterowane testami od technik, w których testy są tworzone po napisaniu kodu.</w:t>
      </w:r>
    </w:p>
    <w:p w:rsidR="008612DC" w:rsidRPr="00B06F06" w:rsidRDefault="00F10BBE" w:rsidP="00A84552">
      <w:pPr>
        <w:spacing w:line="360" w:lineRule="auto"/>
        <w:ind w:firstLine="720"/>
        <w:jc w:val="both"/>
        <w:rPr>
          <w:rFonts w:ascii="Times New Roman" w:hAnsi="Times New Roman"/>
          <w:b/>
          <w:sz w:val="24"/>
          <w:szCs w:val="24"/>
        </w:rPr>
      </w:pPr>
      <w:r w:rsidRPr="00B06F06">
        <w:rPr>
          <w:rFonts w:ascii="Times New Roman" w:hAnsi="Times New Roman"/>
          <w:b/>
          <w:sz w:val="24"/>
          <w:szCs w:val="24"/>
        </w:rPr>
        <w:t>2. Uruchomienie wszystkich testów: nowe testy powinny się zakończyć niepowodzeniem</w:t>
      </w:r>
    </w:p>
    <w:p w:rsidR="008612DC" w:rsidRDefault="00832E62" w:rsidP="00B06F06">
      <w:pPr>
        <w:spacing w:line="360" w:lineRule="auto"/>
        <w:ind w:firstLine="720"/>
        <w:jc w:val="both"/>
        <w:rPr>
          <w:rFonts w:ascii="Times New Roman" w:hAnsi="Times New Roman"/>
          <w:sz w:val="24"/>
          <w:szCs w:val="24"/>
        </w:rPr>
      </w:pPr>
      <w:r w:rsidRPr="00832E62">
        <w:rPr>
          <w:rFonts w:ascii="Times New Roman" w:hAnsi="Times New Roman"/>
          <w:sz w:val="24"/>
          <w:szCs w:val="24"/>
        </w:rPr>
        <w:t xml:space="preserve">Właśnie napisany test nieuchronnie </w:t>
      </w:r>
      <w:r w:rsidR="00EE29EA">
        <w:rPr>
          <w:rFonts w:ascii="Times New Roman" w:hAnsi="Times New Roman"/>
          <w:sz w:val="24"/>
          <w:szCs w:val="24"/>
        </w:rPr>
        <w:t>skończy się niepowodzeniem</w:t>
      </w:r>
      <w:r w:rsidRPr="00832E62">
        <w:rPr>
          <w:rFonts w:ascii="Times New Roman" w:hAnsi="Times New Roman"/>
          <w:sz w:val="24"/>
          <w:szCs w:val="24"/>
        </w:rPr>
        <w:t>, ponieważ odpowiedni kod nie jest jeszcze napisany. N</w:t>
      </w:r>
      <w:r w:rsidR="00EE29EA">
        <w:rPr>
          <w:rFonts w:ascii="Times New Roman" w:hAnsi="Times New Roman"/>
          <w:sz w:val="24"/>
          <w:szCs w:val="24"/>
        </w:rPr>
        <w:t>atomiast jeżeli test przeszedł</w:t>
      </w:r>
      <w:r w:rsidRPr="00832E62">
        <w:rPr>
          <w:rFonts w:ascii="Times New Roman" w:hAnsi="Times New Roman"/>
          <w:sz w:val="24"/>
          <w:szCs w:val="24"/>
        </w:rPr>
        <w:t xml:space="preserve">, oznacza to, że rozważana funkcjonalność już istnieje lub napisany test ma wady. </w:t>
      </w:r>
      <w:r>
        <w:rPr>
          <w:rFonts w:ascii="Times New Roman" w:hAnsi="Times New Roman"/>
          <w:sz w:val="24"/>
          <w:szCs w:val="24"/>
        </w:rPr>
        <w:t>Wiedząc to, n</w:t>
      </w:r>
      <w:r w:rsidR="00F10BBE">
        <w:rPr>
          <w:rFonts w:ascii="Times New Roman" w:hAnsi="Times New Roman"/>
          <w:sz w:val="24"/>
          <w:szCs w:val="24"/>
        </w:rPr>
        <w:t xml:space="preserve">a tym etapie sprawdza się, czy napisane właśnie testy nie przechodzą. </w:t>
      </w:r>
      <w:r>
        <w:rPr>
          <w:rFonts w:ascii="Times New Roman" w:hAnsi="Times New Roman"/>
          <w:sz w:val="24"/>
          <w:szCs w:val="24"/>
        </w:rPr>
        <w:t>One</w:t>
      </w:r>
      <w:r w:rsidR="00F10BBE">
        <w:rPr>
          <w:rFonts w:ascii="Times New Roman" w:hAnsi="Times New Roman"/>
          <w:sz w:val="24"/>
          <w:szCs w:val="24"/>
        </w:rPr>
        <w:t xml:space="preserve"> nie powinny przejść z oczywistych dla dewelopera powodów. Zwiększy to pewność (chociaż nie gwarantuje całkowicie), że test rzeczywiście sprawdza to, do czego został zaprojektowany.</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3. Napisanie kodu</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W tym momencie programista powinien zaprojektować nowy kod, aby wcześniej napisany test przeszedł pomyślnie. Ten kod nie musi być doskonały. Dozwolone jest, aby zdał „egzamin” w jakiś nieelegancki sposób. Jest to akceptowalne, ponieważ kolejne kroki go poprawią i wypolerują. Ważne jest, aby napisać kod specjalnie do przejścia konkretnego testu. Nie należy dodawać zbędnych, a za tym, niepokrytych testami funkcjonalności.</w:t>
      </w:r>
    </w:p>
    <w:p w:rsidR="00A84552" w:rsidRDefault="00A84552" w:rsidP="00B06F06">
      <w:pPr>
        <w:spacing w:line="360" w:lineRule="auto"/>
        <w:ind w:firstLine="720"/>
        <w:jc w:val="both"/>
        <w:rPr>
          <w:rFonts w:ascii="Times New Roman" w:hAnsi="Times New Roman"/>
          <w:sz w:val="24"/>
          <w:szCs w:val="24"/>
        </w:rPr>
      </w:pP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lastRenderedPageBreak/>
        <w:t>4. Uruchomienie wszystkich testów: wszystkie testy powinny się zakończyć powodzeniem</w:t>
      </w:r>
    </w:p>
    <w:p w:rsidR="008612DC" w:rsidRDefault="00F10BBE" w:rsidP="00B06F06">
      <w:pPr>
        <w:spacing w:line="360" w:lineRule="auto"/>
        <w:jc w:val="both"/>
        <w:rPr>
          <w:rFonts w:ascii="Times New Roman" w:hAnsi="Times New Roman"/>
          <w:sz w:val="24"/>
          <w:szCs w:val="24"/>
        </w:rPr>
      </w:pPr>
      <w:r>
        <w:rPr>
          <w:rFonts w:ascii="Times New Roman" w:hAnsi="Times New Roman"/>
          <w:sz w:val="24"/>
          <w:szCs w:val="24"/>
        </w:rPr>
        <w:t>Jeśli wszystkie testy zakończą się powodzeniem, programista może mieć pewność, że kod spełnia wszystkie testowane wymagania. Następnie można przejść do ostatniego etapu cyklu.</w:t>
      </w:r>
    </w:p>
    <w:p w:rsidR="008612DC" w:rsidRPr="00B06F06" w:rsidRDefault="00F10BBE" w:rsidP="00B06F06">
      <w:pPr>
        <w:spacing w:line="360" w:lineRule="auto"/>
        <w:ind w:firstLine="720"/>
        <w:jc w:val="both"/>
        <w:rPr>
          <w:rFonts w:ascii="Times New Roman" w:hAnsi="Times New Roman"/>
          <w:b/>
          <w:sz w:val="24"/>
          <w:szCs w:val="24"/>
        </w:rPr>
      </w:pPr>
      <w:r w:rsidRPr="00B06F06">
        <w:rPr>
          <w:rFonts w:ascii="Times New Roman" w:hAnsi="Times New Roman"/>
          <w:b/>
          <w:sz w:val="24"/>
          <w:szCs w:val="24"/>
        </w:rPr>
        <w:t>5. Refaktoryzacja</w:t>
      </w:r>
    </w:p>
    <w:p w:rsidR="00B06F06" w:rsidRDefault="00F10BBE" w:rsidP="00B06F06">
      <w:pPr>
        <w:spacing w:line="360" w:lineRule="auto"/>
        <w:jc w:val="both"/>
        <w:rPr>
          <w:rFonts w:ascii="Times New Roman" w:hAnsi="Times New Roman"/>
          <w:sz w:val="24"/>
          <w:szCs w:val="24"/>
        </w:rPr>
      </w:pPr>
      <w:r>
        <w:rPr>
          <w:rFonts w:ascii="Times New Roman" w:hAnsi="Times New Roman"/>
          <w:sz w:val="24"/>
          <w:szCs w:val="24"/>
        </w:rPr>
        <w:t>Po osiągnięciu wymaganej funkcjonalności kod można „posprzątać”. Refaktoryzacja to proces zmiany wewnętrznej struktury programu, który nie wpływa na jego zewnętrzne zachowanie i ma na celu ułatwienie zrozumienia jego działania, wyeliminowanie duplikacji kodu oraz ułatwienie wprowadzania zmian w najbliższej przyszłości</w:t>
      </w:r>
      <w:r w:rsidR="00021E39">
        <w:rPr>
          <w:rStyle w:val="a6"/>
          <w:rFonts w:ascii="Times New Roman" w:hAnsi="Times New Roman"/>
          <w:sz w:val="24"/>
          <w:szCs w:val="24"/>
        </w:rPr>
        <w:footnoteReference w:id="4"/>
      </w:r>
      <w:r>
        <w:rPr>
          <w:rFonts w:ascii="Times New Roman" w:hAnsi="Times New Roman"/>
          <w:sz w:val="24"/>
          <w:szCs w:val="24"/>
        </w:rPr>
        <w:t>.</w:t>
      </w:r>
      <w:bookmarkStart w:id="2" w:name="_heading=h.30j0zll" w:colFirst="0" w:colLast="0"/>
      <w:bookmarkEnd w:id="2"/>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Opisany cykl powtarza się, wdrażając coraz więcej nowych funkcjonalności. Jeśli nowy kod nie spełnia odpowiednich testów lub stare testy przestają przechodzić, programista powinien zwrócić się do debugowania lub po prostu cofnąć się do poprzedniej wersji aplikacji i spróbować podejść do problemu z innej strony.</w:t>
      </w:r>
      <w:r>
        <w:t xml:space="preserve"> </w:t>
      </w:r>
      <w:r>
        <w:rPr>
          <w:rFonts w:ascii="Times New Roman" w:hAnsi="Times New Roman"/>
          <w:sz w:val="24"/>
          <w:szCs w:val="24"/>
        </w:rPr>
        <w:t>Kroki powinny być małe, pozwoli</w:t>
      </w:r>
      <w:r w:rsidR="00EE29EA">
        <w:rPr>
          <w:rFonts w:ascii="Times New Roman" w:hAnsi="Times New Roman"/>
          <w:sz w:val="24"/>
          <w:szCs w:val="24"/>
        </w:rPr>
        <w:t xml:space="preserve"> to</w:t>
      </w:r>
      <w:r>
        <w:rPr>
          <w:rFonts w:ascii="Times New Roman" w:hAnsi="Times New Roman"/>
          <w:sz w:val="24"/>
          <w:szCs w:val="24"/>
        </w:rPr>
        <w:t xml:space="preserve"> na łatwiejsze zidentyfikowanie błędów w przypadku ich wystąpienia, a w przypadku nierozwiązalnych trudności cofnięcie do poprzedniej wersji nie będzie aż tak bolesne.</w:t>
      </w:r>
    </w:p>
    <w:p w:rsidR="00663716" w:rsidRDefault="00663716" w:rsidP="00B06F06">
      <w:pPr>
        <w:spacing w:line="360" w:lineRule="auto"/>
        <w:ind w:firstLine="720"/>
        <w:jc w:val="both"/>
        <w:rPr>
          <w:rFonts w:ascii="Times New Roman" w:hAnsi="Times New Roman"/>
          <w:sz w:val="24"/>
          <w:szCs w:val="24"/>
        </w:rPr>
      </w:pPr>
    </w:p>
    <w:p w:rsidR="008612DC" w:rsidRPr="00E664CF" w:rsidRDefault="00E664CF" w:rsidP="00E664CF">
      <w:pPr>
        <w:spacing w:line="360" w:lineRule="auto"/>
        <w:ind w:left="720" w:firstLine="720"/>
        <w:jc w:val="both"/>
        <w:rPr>
          <w:rFonts w:ascii="Times New Roman" w:hAnsi="Times New Roman"/>
          <w:b/>
          <w:sz w:val="24"/>
          <w:szCs w:val="24"/>
        </w:rPr>
      </w:pPr>
      <w:r w:rsidRPr="00E664CF">
        <w:rPr>
          <w:rFonts w:ascii="Times New Roman" w:hAnsi="Times New Roman"/>
          <w:b/>
          <w:sz w:val="24"/>
          <w:szCs w:val="24"/>
        </w:rPr>
        <w:t>2.4 Dlaczego TDD</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Przed rozpoczęciem tworzenia aplikacji, zastanowiłem się, dlaczego chcę użyć TDD, jakie problemy, które spotkałem w swoich poprzednich projektach ta metodyka by pokonała. Podczas przygotowywania się do napisania pracy i czytania tematycznej literatury wymieniłem dla siebie kilka bolączek, które cały czas nie dawały mi spokoju oraz które TDD ma na celu wyleczyć:</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Większość moich testów były manualne;</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Jeżeli miałem testy automatyczne, to nie wykrywały one rzeczywiste problemy;</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Testy automatyczne były pisane i przeprowadzane za późno, żeby wnieść użyteczny wkład w rozwój aplikacji;</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Zawsze miałem coś bardziej ważnego do zrobienia, niż napisanie testów;</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t>Niemożliwość refaktoryzacji kodu ze względu na strach zepsucia się jakichś funkcjonalności;</w:t>
      </w:r>
    </w:p>
    <w:p w:rsidR="008612DC" w:rsidRPr="00A84552" w:rsidRDefault="00F10BBE" w:rsidP="00A84552">
      <w:pPr>
        <w:pStyle w:val="ab"/>
        <w:numPr>
          <w:ilvl w:val="0"/>
          <w:numId w:val="10"/>
        </w:numPr>
        <w:spacing w:line="360" w:lineRule="auto"/>
        <w:jc w:val="both"/>
        <w:rPr>
          <w:rFonts w:ascii="Times New Roman" w:hAnsi="Times New Roman"/>
          <w:sz w:val="24"/>
          <w:szCs w:val="24"/>
        </w:rPr>
      </w:pPr>
      <w:r w:rsidRPr="00A84552">
        <w:rPr>
          <w:rFonts w:ascii="Times New Roman" w:hAnsi="Times New Roman"/>
          <w:sz w:val="24"/>
          <w:szCs w:val="24"/>
        </w:rPr>
        <w:lastRenderedPageBreak/>
        <w:t>Сiągły lęk przed wdrożeniem aplikacji, ponieważ na pewno coś opuściłem podczas przeprowadzenia swoich biednych testów</w:t>
      </w:r>
      <w:r w:rsidR="00A5638E">
        <w:rPr>
          <w:rStyle w:val="a6"/>
          <w:rFonts w:ascii="Times New Roman" w:hAnsi="Times New Roman"/>
          <w:sz w:val="24"/>
          <w:szCs w:val="24"/>
        </w:rPr>
        <w:footnoteReference w:id="5"/>
      </w:r>
      <w:r w:rsidRPr="00A84552">
        <w:rPr>
          <w:rFonts w:ascii="Times New Roman" w:hAnsi="Times New Roman"/>
          <w:sz w:val="24"/>
          <w:szCs w:val="24"/>
        </w:rPr>
        <w:t>.</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 xml:space="preserve">Oczywiście, rozumiałem, że TDD nie pokona magicznie wszystkie te problemy, ale miałem nadzieję, że wyciągnę dla siebie niezmierzony postęp na tych poziomach tworzenia oprogramowania. </w:t>
      </w:r>
    </w:p>
    <w:p w:rsidR="008612DC" w:rsidRDefault="00F10BBE" w:rsidP="00B06F06">
      <w:pPr>
        <w:spacing w:line="360" w:lineRule="auto"/>
        <w:ind w:firstLine="720"/>
        <w:jc w:val="both"/>
        <w:rPr>
          <w:rFonts w:ascii="Times New Roman" w:hAnsi="Times New Roman"/>
          <w:sz w:val="24"/>
          <w:szCs w:val="24"/>
        </w:rPr>
      </w:pPr>
      <w:r>
        <w:rPr>
          <w:rFonts w:ascii="Times New Roman" w:hAnsi="Times New Roman"/>
          <w:sz w:val="24"/>
          <w:szCs w:val="24"/>
        </w:rPr>
        <w:t>Także na początku wydzieliłem kilka zasadniczych zalet TDD, i nie mogłem się doczekać, żeby sprawdzić je na własnym przykładzie. Wyszczególnię zwłaszcza kilka z nich:</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Zmniejsza zależność od debugowania – ponieważ najpierw nacisk jest na pisanie testów, a następnie generowanie kodu, aby przejść te testy, wiele programistów uważa, że znacznie zmniejsza się potrzeba debugowania. Ponieważ podczas pisania i kodowania testu wymagane jest głębsze zrozumienie wymagań logicznych i funkcjonalnych, często można szybko zidentyfikować i rozwiąza</w:t>
      </w:r>
      <w:r w:rsidR="00201A13" w:rsidRPr="00A84552">
        <w:rPr>
          <w:rFonts w:ascii="Times New Roman" w:hAnsi="Times New Roman"/>
          <w:sz w:val="24"/>
          <w:szCs w:val="24"/>
        </w:rPr>
        <w:t>ć przyczynę niepowodzenia testu;</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Programowanie sterowane testami oferuje więcej niż tylko walidację kodu, ma również wpływ na projektowanie aplikacji. Skupiając się początkowo na testach, łatwiej wyobrazić sobie, jakiej funkcjonalności potrzebuje użytkownik. W ten sposób programista zastanawia się nad szczegółami interfejsu przed napisaniem kodu. Testy zmuszają nas do pisania kodu bardziej testowalnego. Na przykład, porzucenie zmiennych globalnych, singletonów, sprawia, że klasy są mniej spójne i łatwiejsze w użyciu. Silnie powiązany kod będzie znacznie trudniejszy do przetestowania. Testy jednostkowe przyczyniają się do tworzenia przejrzystych i małych interfejsów. Każda klasa będzie mia</w:t>
      </w:r>
      <w:r w:rsidR="00201A13" w:rsidRPr="00A84552">
        <w:rPr>
          <w:rFonts w:ascii="Times New Roman" w:hAnsi="Times New Roman"/>
          <w:sz w:val="24"/>
          <w:szCs w:val="24"/>
        </w:rPr>
        <w:t>ła określoną (zwykle małą) rolę;</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Testy pozwalają na refaktoryzację kodu bez ryzyka zepsucia go. Wprowadzając zmiany w dobrze przetestowanym kodzie, ryzyko nowych błędów jest znacznie mniejsze. Jeśli nowa funkcjonalność prowadzi do błędów, testy natychmiast to wykryją. Dobrze pokryty testami kod jest łatwy do refaktoryzacji. Programiści będą mieli dużo większą swobodę, jeśli chodzi o wprowadzanie zmian w architekturze, które m</w:t>
      </w:r>
      <w:r w:rsidR="00201A13" w:rsidRPr="00A84552">
        <w:rPr>
          <w:rFonts w:ascii="Times New Roman" w:hAnsi="Times New Roman"/>
          <w:sz w:val="24"/>
          <w:szCs w:val="24"/>
        </w:rPr>
        <w:t>ają na celu ulepszenie projektu;</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t>Testy mogą służyć jako dokumentacja. Dobry kod powie, jak działa lepiej niż jakakolwiek dokumentacja. Dokumentacja i komentarze do kodu mogą być nieaktualne – może to być mylące dla programistów czytających kod. A ponieważ dokumentacja, w przeciwieństwie do testów, nie może powiedzieć, że jest przestarzała, nierzadko zdarzają się sytuacje, w których dokumentac</w:t>
      </w:r>
      <w:r w:rsidR="00201A13" w:rsidRPr="00A84552">
        <w:rPr>
          <w:rFonts w:ascii="Times New Roman" w:hAnsi="Times New Roman"/>
          <w:sz w:val="24"/>
          <w:szCs w:val="24"/>
        </w:rPr>
        <w:t>ja nie odpowiada rzeczywistości;</w:t>
      </w:r>
    </w:p>
    <w:p w:rsidR="008612DC" w:rsidRPr="00A84552" w:rsidRDefault="00F10BBE" w:rsidP="00A84552">
      <w:pPr>
        <w:pStyle w:val="ab"/>
        <w:numPr>
          <w:ilvl w:val="0"/>
          <w:numId w:val="7"/>
        </w:numPr>
        <w:spacing w:line="360" w:lineRule="auto"/>
        <w:jc w:val="both"/>
        <w:rPr>
          <w:rFonts w:ascii="Times New Roman" w:hAnsi="Times New Roman"/>
          <w:sz w:val="24"/>
          <w:szCs w:val="24"/>
        </w:rPr>
      </w:pPr>
      <w:r w:rsidRPr="00A84552">
        <w:rPr>
          <w:rFonts w:ascii="Times New Roman" w:hAnsi="Times New Roman"/>
          <w:sz w:val="24"/>
          <w:szCs w:val="24"/>
        </w:rPr>
        <w:lastRenderedPageBreak/>
        <w:t>Praktyka pokazuje, że ogólny czas pracy nad projektem jest skrócony w porównaniu z tradycyjnymi metodami tworzenia oprogramowania. Podczas gdy całkowita liczba linijek kodu wzrasta (dzięki testom), częstsze testowanie eliminuje błędy w procesie i znacznie wcześniej identyfikuje istniejące, zapobiegając problemom później</w:t>
      </w:r>
      <w:r w:rsidR="00201A13">
        <w:rPr>
          <w:rStyle w:val="a6"/>
          <w:rFonts w:ascii="Times New Roman" w:hAnsi="Times New Roman"/>
          <w:sz w:val="24"/>
          <w:szCs w:val="24"/>
        </w:rPr>
        <w:footnoteReference w:id="6"/>
      </w:r>
      <w:r w:rsidRPr="00A84552">
        <w:rPr>
          <w:rFonts w:ascii="Times New Roman" w:hAnsi="Times New Roman"/>
          <w:sz w:val="24"/>
          <w:szCs w:val="24"/>
        </w:rPr>
        <w:t>.</w:t>
      </w:r>
    </w:p>
    <w:p w:rsidR="00362D92" w:rsidRDefault="00362D92" w:rsidP="00362D92">
      <w:pPr>
        <w:spacing w:line="360" w:lineRule="auto"/>
        <w:jc w:val="both"/>
        <w:rPr>
          <w:rFonts w:ascii="Times New Roman" w:hAnsi="Times New Roman"/>
          <w:sz w:val="24"/>
          <w:szCs w:val="24"/>
        </w:rPr>
      </w:pPr>
    </w:p>
    <w:p w:rsidR="00362D92" w:rsidRDefault="00362D92" w:rsidP="00362D92">
      <w:pPr>
        <w:spacing w:line="360" w:lineRule="auto"/>
        <w:jc w:val="both"/>
        <w:rPr>
          <w:rFonts w:ascii="Times New Roman" w:hAnsi="Times New Roman"/>
          <w:sz w:val="24"/>
          <w:szCs w:val="24"/>
        </w:rPr>
      </w:pPr>
    </w:p>
    <w:p w:rsidR="00362D92" w:rsidRPr="00B70411" w:rsidRDefault="00362D92" w:rsidP="00362D92">
      <w:pPr>
        <w:pStyle w:val="ab"/>
        <w:numPr>
          <w:ilvl w:val="0"/>
          <w:numId w:val="1"/>
        </w:numPr>
        <w:spacing w:line="360" w:lineRule="auto"/>
        <w:jc w:val="both"/>
        <w:rPr>
          <w:rFonts w:ascii="Times New Roman" w:hAnsi="Times New Roman"/>
          <w:b/>
          <w:sz w:val="28"/>
          <w:szCs w:val="28"/>
        </w:rPr>
      </w:pPr>
      <w:r>
        <w:rPr>
          <w:rFonts w:ascii="Times New Roman" w:hAnsi="Times New Roman"/>
          <w:b/>
          <w:sz w:val="28"/>
          <w:szCs w:val="28"/>
        </w:rPr>
        <w:t>Opis aplikacji</w:t>
      </w:r>
    </w:p>
    <w:p w:rsidR="00B70411" w:rsidRDefault="00B70411" w:rsidP="00E0544D">
      <w:pPr>
        <w:spacing w:line="360" w:lineRule="auto"/>
        <w:ind w:left="720" w:firstLine="720"/>
        <w:jc w:val="both"/>
        <w:rPr>
          <w:rFonts w:ascii="Times New Roman" w:hAnsi="Times New Roman"/>
          <w:b/>
          <w:sz w:val="24"/>
          <w:szCs w:val="24"/>
        </w:rPr>
      </w:pPr>
      <w:r w:rsidRPr="00BA6A20">
        <w:rPr>
          <w:rFonts w:ascii="Times New Roman" w:hAnsi="Times New Roman"/>
          <w:b/>
          <w:sz w:val="24"/>
          <w:szCs w:val="24"/>
        </w:rPr>
        <w:t>3</w:t>
      </w:r>
      <w:r w:rsidR="00E0544D">
        <w:rPr>
          <w:rFonts w:ascii="Times New Roman" w:hAnsi="Times New Roman"/>
          <w:b/>
          <w:sz w:val="24"/>
          <w:szCs w:val="24"/>
        </w:rPr>
        <w:t>.1 Charakterystyka problemu</w:t>
      </w:r>
    </w:p>
    <w:p w:rsidR="00E0544D"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Zadaniem aplikacji jest kontrola oraz obsługa procedury i warunków prow</w:t>
      </w:r>
      <w:r>
        <w:rPr>
          <w:rFonts w:ascii="Times New Roman" w:hAnsi="Times New Roman"/>
          <w:sz w:val="24"/>
          <w:szCs w:val="24"/>
        </w:rPr>
        <w:t xml:space="preserve">adzenia certyfikacji zawodowej </w:t>
      </w:r>
      <w:r w:rsidRPr="00BA6A20">
        <w:rPr>
          <w:rFonts w:ascii="Times New Roman" w:hAnsi="Times New Roman"/>
          <w:sz w:val="24"/>
          <w:szCs w:val="24"/>
        </w:rPr>
        <w:t>pracowników medycznych, farmaceutycznych i innych pracowników opieki zdrowotnej</w:t>
      </w:r>
      <w:r w:rsidR="00FF23E8">
        <w:rPr>
          <w:rFonts w:ascii="Times New Roman" w:hAnsi="Times New Roman"/>
          <w:sz w:val="24"/>
          <w:szCs w:val="24"/>
        </w:rPr>
        <w:t xml:space="preserve"> zgodnie z rozporządzeniem ministerstwa zdrowia Białorusi z </w:t>
      </w:r>
      <w:r w:rsidR="00FF23E8" w:rsidRPr="00FF23E8">
        <w:rPr>
          <w:rFonts w:ascii="Times New Roman" w:hAnsi="Times New Roman"/>
          <w:sz w:val="24"/>
          <w:szCs w:val="24"/>
        </w:rPr>
        <w:t>dnia 28 maja 2021 r</w:t>
      </w:r>
      <w:r w:rsidR="00FF23E8">
        <w:rPr>
          <w:rStyle w:val="a6"/>
          <w:rFonts w:ascii="Times New Roman" w:hAnsi="Times New Roman"/>
          <w:sz w:val="24"/>
          <w:szCs w:val="24"/>
        </w:rPr>
        <w:footnoteReference w:id="7"/>
      </w:r>
      <w:r w:rsidRPr="00BA6A20">
        <w:rPr>
          <w:rFonts w:ascii="Times New Roman" w:hAnsi="Times New Roman"/>
          <w:sz w:val="24"/>
          <w:szCs w:val="24"/>
        </w:rPr>
        <w:t>.</w:t>
      </w:r>
    </w:p>
    <w:p w:rsidR="00BA6A20" w:rsidRPr="00FE3782" w:rsidRDefault="00BA6A20" w:rsidP="00BA6A20">
      <w:pPr>
        <w:spacing w:line="360" w:lineRule="auto"/>
        <w:jc w:val="both"/>
        <w:rPr>
          <w:rFonts w:ascii="Times New Roman" w:hAnsi="Times New Roman"/>
          <w:sz w:val="24"/>
          <w:szCs w:val="24"/>
        </w:rPr>
      </w:pPr>
      <w:r>
        <w:rPr>
          <w:rFonts w:ascii="Times New Roman" w:hAnsi="Times New Roman"/>
          <w:sz w:val="24"/>
          <w:szCs w:val="24"/>
        </w:rPr>
        <w:t>Niżej przedstawiłem tłumaczenie</w:t>
      </w:r>
      <w:r w:rsidRPr="00BA6A20">
        <w:rPr>
          <w:rFonts w:ascii="Times New Roman" w:hAnsi="Times New Roman"/>
          <w:sz w:val="24"/>
          <w:szCs w:val="24"/>
        </w:rPr>
        <w:t xml:space="preserve"> najbardziej znaczących zagadnień z </w:t>
      </w:r>
      <w:r w:rsidR="00FF23E8">
        <w:rPr>
          <w:rFonts w:ascii="Times New Roman" w:hAnsi="Times New Roman"/>
          <w:sz w:val="24"/>
          <w:szCs w:val="24"/>
        </w:rPr>
        <w:t>tego rozporządzenia</w:t>
      </w:r>
      <w:r w:rsidRPr="00BA6A20">
        <w:rPr>
          <w:rFonts w:ascii="Times New Roman" w:hAnsi="Times New Roman"/>
          <w:sz w:val="24"/>
          <w:szCs w:val="24"/>
        </w:rPr>
        <w:t>.</w:t>
      </w:r>
      <w:r w:rsidR="00FE3782">
        <w:rPr>
          <w:rFonts w:ascii="Times New Roman" w:hAnsi="Times New Roman"/>
          <w:sz w:val="24"/>
          <w:szCs w:val="24"/>
        </w:rPr>
        <w:t xml:space="preserve"> Wiedząc fakt, że testy </w:t>
      </w:r>
      <w:r w:rsidR="00FE3782" w:rsidRPr="00FE3782">
        <w:rPr>
          <w:rFonts w:ascii="Times New Roman" w:hAnsi="Times New Roman"/>
          <w:sz w:val="24"/>
          <w:szCs w:val="24"/>
        </w:rPr>
        <w:t>mogą służyć jako dokumentacja</w:t>
      </w:r>
      <w:r w:rsidR="00FE3782">
        <w:rPr>
          <w:rFonts w:ascii="Times New Roman" w:hAnsi="Times New Roman"/>
          <w:sz w:val="24"/>
          <w:szCs w:val="24"/>
        </w:rPr>
        <w:t xml:space="preserve">, w rozdziale poświęconym implementacji postaram się </w:t>
      </w:r>
      <w:r w:rsidR="00F26F1D">
        <w:rPr>
          <w:rFonts w:ascii="Times New Roman" w:hAnsi="Times New Roman"/>
          <w:sz w:val="24"/>
          <w:szCs w:val="24"/>
        </w:rPr>
        <w:t>pokazać jak poniższe</w:t>
      </w:r>
      <w:r w:rsidR="00FE3782">
        <w:rPr>
          <w:rFonts w:ascii="Times New Roman" w:hAnsi="Times New Roman"/>
          <w:sz w:val="24"/>
          <w:szCs w:val="24"/>
        </w:rPr>
        <w:t xml:space="preserve"> </w:t>
      </w:r>
      <w:r w:rsidR="00F26F1D">
        <w:rPr>
          <w:rFonts w:ascii="Times New Roman" w:hAnsi="Times New Roman"/>
          <w:sz w:val="24"/>
          <w:szCs w:val="24"/>
        </w:rPr>
        <w:t>urywki najpierw realizują się w testach, a później implementują się w kodzie. Tym zdaniem chciałem powiedzieć, że czytacze tej pracy nie powinny się martwić, jeżeli jakieś rzeczy nie będą zrozumiałe na bieżąco.</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Certyfikacja jest przeprowadzana w celu przypisania lub potwierd</w:t>
      </w:r>
      <w:r>
        <w:rPr>
          <w:rFonts w:ascii="Times New Roman" w:hAnsi="Times New Roman"/>
          <w:sz w:val="24"/>
          <w:szCs w:val="24"/>
        </w:rPr>
        <w:t xml:space="preserve">zenia kategorii kwalifikacyjnej pracownika. </w:t>
      </w:r>
      <w:r w:rsidRPr="00BA6A20">
        <w:rPr>
          <w:rFonts w:ascii="Times New Roman" w:hAnsi="Times New Roman"/>
          <w:sz w:val="24"/>
          <w:szCs w:val="24"/>
        </w:rPr>
        <w:t>Przypisanie lub potwierdzenie kategorii kwalifikacyjnej odbywa się s</w:t>
      </w:r>
      <w:r>
        <w:rPr>
          <w:rFonts w:ascii="Times New Roman" w:hAnsi="Times New Roman"/>
          <w:sz w:val="24"/>
          <w:szCs w:val="24"/>
        </w:rPr>
        <w:t xml:space="preserve">ekwencyjnie – druga, pierwsza, </w:t>
      </w:r>
      <w:r w:rsidRPr="00BA6A20">
        <w:rPr>
          <w:rFonts w:ascii="Times New Roman" w:hAnsi="Times New Roman"/>
          <w:sz w:val="24"/>
          <w:szCs w:val="24"/>
        </w:rPr>
        <w:t>wyższa.</w:t>
      </w:r>
    </w:p>
    <w:p w:rsidR="00BA6A20" w:rsidRPr="00BA6A20" w:rsidRDefault="00C72635" w:rsidP="00BA6A20">
      <w:pPr>
        <w:spacing w:line="360" w:lineRule="auto"/>
        <w:jc w:val="both"/>
        <w:rPr>
          <w:rFonts w:ascii="Times New Roman" w:hAnsi="Times New Roman"/>
          <w:sz w:val="24"/>
          <w:szCs w:val="24"/>
        </w:rPr>
      </w:pPr>
      <w:r>
        <w:rPr>
          <w:rFonts w:ascii="Times New Roman" w:hAnsi="Times New Roman"/>
          <w:sz w:val="24"/>
          <w:szCs w:val="24"/>
        </w:rPr>
        <w:t xml:space="preserve">Rozporządzenie </w:t>
      </w:r>
      <w:r w:rsidR="00BA6A20" w:rsidRPr="00BA6A20">
        <w:rPr>
          <w:rFonts w:ascii="Times New Roman" w:hAnsi="Times New Roman"/>
          <w:sz w:val="24"/>
          <w:szCs w:val="24"/>
        </w:rPr>
        <w:t>określa, że pracownicy sfery medycznej, m</w:t>
      </w:r>
      <w:r w:rsidR="00BA6A20">
        <w:rPr>
          <w:rFonts w:ascii="Times New Roman" w:hAnsi="Times New Roman"/>
          <w:sz w:val="24"/>
          <w:szCs w:val="24"/>
        </w:rPr>
        <w:t xml:space="preserve">ające w dniu </w:t>
      </w:r>
      <w:r w:rsidR="00BC0CAA" w:rsidRPr="00BC0CAA">
        <w:rPr>
          <w:rFonts w:ascii="Times New Roman" w:hAnsi="Times New Roman"/>
          <w:sz w:val="24"/>
          <w:szCs w:val="24"/>
        </w:rPr>
        <w:t>23</w:t>
      </w:r>
      <w:r w:rsidR="00BC0CAA">
        <w:rPr>
          <w:rFonts w:ascii="Times New Roman" w:hAnsi="Times New Roman"/>
          <w:sz w:val="24"/>
          <w:szCs w:val="24"/>
        </w:rPr>
        <w:t xml:space="preserve"> lipca </w:t>
      </w:r>
      <w:r w:rsidR="00BC0CAA" w:rsidRPr="00BC0CAA">
        <w:rPr>
          <w:rFonts w:ascii="Times New Roman" w:hAnsi="Times New Roman"/>
          <w:sz w:val="24"/>
          <w:szCs w:val="24"/>
        </w:rPr>
        <w:t>2021</w:t>
      </w:r>
      <w:r w:rsidR="00BC0CAA">
        <w:rPr>
          <w:rFonts w:ascii="Times New Roman" w:hAnsi="Times New Roman"/>
          <w:sz w:val="24"/>
          <w:szCs w:val="24"/>
        </w:rPr>
        <w:t xml:space="preserve"> r.</w:t>
      </w:r>
      <w:r w:rsidR="00BA6A20">
        <w:rPr>
          <w:rFonts w:ascii="Times New Roman" w:hAnsi="Times New Roman"/>
          <w:sz w:val="24"/>
          <w:szCs w:val="24"/>
        </w:rPr>
        <w:t xml:space="preserve"> </w:t>
      </w:r>
      <w:r w:rsidR="00BC0CAA">
        <w:rPr>
          <w:rFonts w:ascii="Times New Roman" w:hAnsi="Times New Roman"/>
          <w:sz w:val="24"/>
          <w:szCs w:val="24"/>
        </w:rPr>
        <w:t xml:space="preserve">obecną </w:t>
      </w:r>
      <w:r w:rsidR="00BA6A20" w:rsidRPr="00BA6A20">
        <w:rPr>
          <w:rFonts w:ascii="Times New Roman" w:hAnsi="Times New Roman"/>
          <w:sz w:val="24"/>
          <w:szCs w:val="24"/>
        </w:rPr>
        <w:t>kategorię kwalifikacyjną, powinni przejść certyfikację zawodową w celu p</w:t>
      </w:r>
      <w:r w:rsidR="00BA6A20">
        <w:rPr>
          <w:rFonts w:ascii="Times New Roman" w:hAnsi="Times New Roman"/>
          <w:sz w:val="24"/>
          <w:szCs w:val="24"/>
        </w:rPr>
        <w:t xml:space="preserve">otwierdzenia własnej kategorii </w:t>
      </w:r>
      <w:r w:rsidR="00BC0CAA">
        <w:rPr>
          <w:rFonts w:ascii="Times New Roman" w:hAnsi="Times New Roman"/>
          <w:sz w:val="24"/>
          <w:szCs w:val="24"/>
        </w:rPr>
        <w:t>w ciągu 4</w:t>
      </w:r>
      <w:r w:rsidR="00BA6A20" w:rsidRPr="00BA6A20">
        <w:rPr>
          <w:rFonts w:ascii="Times New Roman" w:hAnsi="Times New Roman"/>
          <w:sz w:val="24"/>
          <w:szCs w:val="24"/>
        </w:rPr>
        <w:t xml:space="preserve"> lat</w:t>
      </w:r>
      <w:r w:rsidR="00BC0CAA">
        <w:rPr>
          <w:rFonts w:ascii="Times New Roman" w:hAnsi="Times New Roman"/>
          <w:sz w:val="24"/>
          <w:szCs w:val="24"/>
        </w:rPr>
        <w:t xml:space="preserve"> i 9 miesięcy</w:t>
      </w:r>
      <w:r w:rsidR="00BA6A20" w:rsidRPr="00BA6A20">
        <w:rPr>
          <w:rFonts w:ascii="Times New Roman" w:hAnsi="Times New Roman"/>
          <w:sz w:val="24"/>
          <w:szCs w:val="24"/>
        </w:rPr>
        <w:t xml:space="preserve"> od ww daty.</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Certyfikacji podlegają:</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kadra kierownicza i specjaliści medyczni oraz farmaceutyczni, pracownicy opieki zdrowotnej;</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lastRenderedPageBreak/>
        <w:t>przedstawiciele służby zdrowia;</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kadra dydaktyczna państwowych placówek edukacyjnych, realizujących szkolenia i przekwalifikowanie specjalistów o profilu kształcenia „Medycyna” (oraz specjalność „Farmacja”);</w:t>
      </w:r>
    </w:p>
    <w:p w:rsidR="00BA6A20" w:rsidRPr="00BA6A20" w:rsidRDefault="00BA6A20" w:rsidP="00BA6A20">
      <w:pPr>
        <w:pStyle w:val="ab"/>
        <w:numPr>
          <w:ilvl w:val="0"/>
          <w:numId w:val="12"/>
        </w:numPr>
        <w:spacing w:line="360" w:lineRule="auto"/>
        <w:jc w:val="both"/>
        <w:rPr>
          <w:rFonts w:ascii="Times New Roman" w:hAnsi="Times New Roman"/>
          <w:sz w:val="24"/>
          <w:szCs w:val="24"/>
        </w:rPr>
      </w:pPr>
      <w:r w:rsidRPr="00BA6A20">
        <w:rPr>
          <w:rFonts w:ascii="Times New Roman" w:hAnsi="Times New Roman"/>
          <w:sz w:val="24"/>
          <w:szCs w:val="24"/>
        </w:rPr>
        <w:t>inni pracownicy medyczni o wykształceniu wyższym lub średnim, pracujący w jednostkach służby zdrowia, placówkach edukacyjnych, szkoleniowych, specjaliści o profilu kształcenia „Opieka zdrowotna”.</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Pracownicy mogą ubiegać się o wyższą kategorię kwalifikacyjną nie wcześniej ni</w:t>
      </w:r>
      <w:r>
        <w:rPr>
          <w:rFonts w:ascii="Times New Roman" w:hAnsi="Times New Roman"/>
          <w:sz w:val="24"/>
          <w:szCs w:val="24"/>
        </w:rPr>
        <w:t xml:space="preserve">ż trzy lata od daty </w:t>
      </w:r>
      <w:r w:rsidRPr="00BA6A20">
        <w:rPr>
          <w:rFonts w:ascii="Times New Roman" w:hAnsi="Times New Roman"/>
          <w:sz w:val="24"/>
          <w:szCs w:val="24"/>
        </w:rPr>
        <w:t>wydania poprzed</w:t>
      </w:r>
      <w:r>
        <w:rPr>
          <w:rFonts w:ascii="Times New Roman" w:hAnsi="Times New Roman"/>
          <w:sz w:val="24"/>
          <w:szCs w:val="24"/>
        </w:rPr>
        <w:t xml:space="preserve">niej kategorii kwalifikacyjnej. </w:t>
      </w:r>
      <w:r w:rsidRPr="00BA6A20">
        <w:rPr>
          <w:rFonts w:ascii="Times New Roman" w:hAnsi="Times New Roman"/>
          <w:sz w:val="24"/>
          <w:szCs w:val="24"/>
        </w:rPr>
        <w:t>Certyfikacja na potwierdzenie kategorii kwalifikacyjnej przep</w:t>
      </w:r>
      <w:r>
        <w:rPr>
          <w:rFonts w:ascii="Times New Roman" w:hAnsi="Times New Roman"/>
          <w:sz w:val="24"/>
          <w:szCs w:val="24"/>
        </w:rPr>
        <w:t xml:space="preserve">rowadzana jest raz na pięć lat. </w:t>
      </w:r>
      <w:r w:rsidRPr="00BA6A20">
        <w:rPr>
          <w:rFonts w:ascii="Times New Roman" w:hAnsi="Times New Roman"/>
          <w:sz w:val="24"/>
          <w:szCs w:val="24"/>
        </w:rPr>
        <w:t>Dokumentację na potwierdzenie kategorii kwalifikacyjnej należy złożyć do komisji atestacyjnej n</w:t>
      </w:r>
      <w:r>
        <w:rPr>
          <w:rFonts w:ascii="Times New Roman" w:hAnsi="Times New Roman"/>
          <w:sz w:val="24"/>
          <w:szCs w:val="24"/>
        </w:rPr>
        <w:t xml:space="preserve">ie później </w:t>
      </w:r>
      <w:r w:rsidRPr="00BA6A20">
        <w:rPr>
          <w:rFonts w:ascii="Times New Roman" w:hAnsi="Times New Roman"/>
          <w:sz w:val="24"/>
          <w:szCs w:val="24"/>
        </w:rPr>
        <w:t>niż trzy miesiące przed wygaśnię</w:t>
      </w:r>
      <w:r>
        <w:rPr>
          <w:rFonts w:ascii="Times New Roman" w:hAnsi="Times New Roman"/>
          <w:sz w:val="24"/>
          <w:szCs w:val="24"/>
        </w:rPr>
        <w:t xml:space="preserve">ciem kategorii kwalifikacyjnej. </w:t>
      </w:r>
      <w:r w:rsidRPr="00BA6A20">
        <w:rPr>
          <w:rFonts w:ascii="Times New Roman" w:hAnsi="Times New Roman"/>
          <w:sz w:val="24"/>
          <w:szCs w:val="24"/>
        </w:rPr>
        <w:t>Certyfikacja do przypisania drugiej kategorii kwalifikacyjnej a potwierdzen</w:t>
      </w:r>
      <w:r>
        <w:rPr>
          <w:rFonts w:ascii="Times New Roman" w:hAnsi="Times New Roman"/>
          <w:sz w:val="24"/>
          <w:szCs w:val="24"/>
        </w:rPr>
        <w:t xml:space="preserve">ie kategorii kwalifikacji jest </w:t>
      </w:r>
      <w:r w:rsidRPr="00BA6A20">
        <w:rPr>
          <w:rFonts w:ascii="Times New Roman" w:hAnsi="Times New Roman"/>
          <w:sz w:val="24"/>
          <w:szCs w:val="24"/>
        </w:rPr>
        <w:t>obowiązkowe.</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Z obowiązku certyfikacji zwolnieni są:</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pracownicy, którzy pracowali na odpowiednim stanowisku krócej niż rok;</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kobiety w ciąży;</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pracownicy, przebywające na długotrwałym (powyżej czterech miesięcy) leczeniu – na 6 miesięcy po wyjściu do pracy;</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osoby odbywające staż w szkole wyższej, studia doktoranckie – w okresie studiów, szkolenia;</w:t>
      </w:r>
    </w:p>
    <w:p w:rsidR="00BA6A20" w:rsidRPr="00BA6A20" w:rsidRDefault="00BA6A20" w:rsidP="00BA6A20">
      <w:pPr>
        <w:pStyle w:val="ab"/>
        <w:numPr>
          <w:ilvl w:val="0"/>
          <w:numId w:val="13"/>
        </w:numPr>
        <w:spacing w:line="360" w:lineRule="auto"/>
        <w:jc w:val="both"/>
        <w:rPr>
          <w:rFonts w:ascii="Times New Roman" w:hAnsi="Times New Roman"/>
          <w:sz w:val="24"/>
          <w:szCs w:val="24"/>
        </w:rPr>
      </w:pPr>
      <w:r w:rsidRPr="00BA6A20">
        <w:rPr>
          <w:rFonts w:ascii="Times New Roman" w:hAnsi="Times New Roman"/>
          <w:sz w:val="24"/>
          <w:szCs w:val="24"/>
        </w:rPr>
        <w:t>osoby przebywające na urlopie macierzyńskim, na urlopie wychowawczym dla dziecka do ukończenia trzeciego roku życia – na rok po zwolnieniu.</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Kategorie kwalifikacyjne są przydzielane na podstawie kwalifikac</w:t>
      </w:r>
      <w:r>
        <w:rPr>
          <w:rFonts w:ascii="Times New Roman" w:hAnsi="Times New Roman"/>
          <w:sz w:val="24"/>
          <w:szCs w:val="24"/>
        </w:rPr>
        <w:t xml:space="preserve">ji, odpowiednie z stanowiskiem </w:t>
      </w:r>
      <w:r w:rsidRPr="00BA6A20">
        <w:rPr>
          <w:rFonts w:ascii="Times New Roman" w:hAnsi="Times New Roman"/>
          <w:sz w:val="24"/>
          <w:szCs w:val="24"/>
        </w:rPr>
        <w:t>pracownika (prowizor, prowizor-organizator, farmaceuta, lekarz organi</w:t>
      </w:r>
      <w:r>
        <w:rPr>
          <w:rFonts w:ascii="Times New Roman" w:hAnsi="Times New Roman"/>
          <w:sz w:val="24"/>
          <w:szCs w:val="24"/>
        </w:rPr>
        <w:t>zujący opiekę zdrowotną, lekarz-</w:t>
      </w:r>
      <w:r w:rsidRPr="00BA6A20">
        <w:rPr>
          <w:rFonts w:ascii="Times New Roman" w:hAnsi="Times New Roman"/>
          <w:sz w:val="24"/>
          <w:szCs w:val="24"/>
        </w:rPr>
        <w:t>ekspert).</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przypisać pracownikowi kategorię kwalifikacyjną, konieczne jest:</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t>druga kategoria kwalifikacyjna – mieć wiedzę teoretyczną oraz praktyczne umiejętności z zakresu działalności zawodowej, doświadczenie w pracy w odpowiedniej specjalności – co najmniej 3 lata, odbyć min. 100 godzin szkoleń zawodowych (dla pracowników o wykształceniu średnim medycznym lub farmaceutycznym – co najmniej 50 godzin);</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lastRenderedPageBreak/>
        <w:t>pierwsza kategoria kwalifikacyjna – mieć wiedzę teoretyczną oraz praktyczne umiejętności z zakresu działalności zawodowej, doświadczenie w pracy w odpowiedniej specjalności – co najmniej 6 lat, staż pracy w drugiej kategorii kwalifikacyjnej – co najmniej 3 lata, odbyć min. 160</w:t>
      </w:r>
      <w:r>
        <w:rPr>
          <w:rFonts w:ascii="Times New Roman" w:hAnsi="Times New Roman"/>
          <w:sz w:val="24"/>
          <w:szCs w:val="24"/>
        </w:rPr>
        <w:t xml:space="preserve"> </w:t>
      </w:r>
      <w:r w:rsidRPr="00BA6A20">
        <w:rPr>
          <w:rFonts w:ascii="Times New Roman" w:hAnsi="Times New Roman"/>
          <w:sz w:val="24"/>
          <w:szCs w:val="24"/>
        </w:rPr>
        <w:t>godzin szkoleń zawodowych (dla pracowników o wykształceniu średnim medycznym lub farmaceutycznym – co najmniej 80 godzin);</w:t>
      </w:r>
    </w:p>
    <w:p w:rsidR="00BA6A20" w:rsidRPr="00BA6A20" w:rsidRDefault="00BA6A20" w:rsidP="00BA6A20">
      <w:pPr>
        <w:pStyle w:val="ab"/>
        <w:numPr>
          <w:ilvl w:val="0"/>
          <w:numId w:val="14"/>
        </w:numPr>
        <w:spacing w:line="360" w:lineRule="auto"/>
        <w:jc w:val="both"/>
        <w:rPr>
          <w:rFonts w:ascii="Times New Roman" w:hAnsi="Times New Roman"/>
          <w:sz w:val="24"/>
          <w:szCs w:val="24"/>
        </w:rPr>
      </w:pPr>
      <w:r w:rsidRPr="00BA6A20">
        <w:rPr>
          <w:rFonts w:ascii="Times New Roman" w:hAnsi="Times New Roman"/>
          <w:sz w:val="24"/>
          <w:szCs w:val="24"/>
        </w:rPr>
        <w:t>wyższa kategoria kwalifikacyjna – mieć wiedzę teoretyczną oraz praktyczne umiejętności z zakresu działalności zawodowej, doświadczenie w pracy w odpowiedniej specjalności – co najmniej 9 lat, staż pracy w pierwszej kategorii kwalifikacyjnej – co najmniej 3 lata, odbyć min. 160 godzin szkoleń zawodowych (dla pracowników o wykształceniu średnim medycznym lub farmaceutycznym – co najmniej 80 godzin).</w:t>
      </w:r>
    </w:p>
    <w:p w:rsidR="00BA6A20" w:rsidRP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Aby potwierdzić kategorię kwalifikacyjną pracownik powinien</w:t>
      </w:r>
      <w:r w:rsidR="00011FF1">
        <w:rPr>
          <w:rFonts w:ascii="Times New Roman" w:hAnsi="Times New Roman"/>
          <w:sz w:val="24"/>
          <w:szCs w:val="24"/>
        </w:rPr>
        <w:t xml:space="preserve"> odbyć min. 160 godzin szkoleń </w:t>
      </w:r>
      <w:r w:rsidRPr="00BA6A20">
        <w:rPr>
          <w:rFonts w:ascii="Times New Roman" w:hAnsi="Times New Roman"/>
          <w:sz w:val="24"/>
          <w:szCs w:val="24"/>
        </w:rPr>
        <w:t>zawodowych (dla pracowników o wykształceniu średnim medycznym lub</w:t>
      </w:r>
      <w:r w:rsidR="00011FF1">
        <w:rPr>
          <w:rFonts w:ascii="Times New Roman" w:hAnsi="Times New Roman"/>
          <w:sz w:val="24"/>
          <w:szCs w:val="24"/>
        </w:rPr>
        <w:t xml:space="preserve"> farmaceutycznym – co najmniej </w:t>
      </w:r>
      <w:r w:rsidRPr="00BA6A20">
        <w:rPr>
          <w:rFonts w:ascii="Times New Roman" w:hAnsi="Times New Roman"/>
          <w:sz w:val="24"/>
          <w:szCs w:val="24"/>
        </w:rPr>
        <w:t>80 godzin).</w:t>
      </w:r>
    </w:p>
    <w:p w:rsidR="00BA6A20" w:rsidRDefault="00BA6A20" w:rsidP="00BA6A20">
      <w:pPr>
        <w:spacing w:line="360" w:lineRule="auto"/>
        <w:jc w:val="both"/>
        <w:rPr>
          <w:rFonts w:ascii="Times New Roman" w:hAnsi="Times New Roman"/>
          <w:sz w:val="24"/>
          <w:szCs w:val="24"/>
        </w:rPr>
      </w:pPr>
      <w:r w:rsidRPr="00BA6A20">
        <w:rPr>
          <w:rFonts w:ascii="Times New Roman" w:hAnsi="Times New Roman"/>
          <w:sz w:val="24"/>
          <w:szCs w:val="24"/>
        </w:rPr>
        <w:t xml:space="preserve">Akumulacja wymaganego czasu szkoleń zawodowych, niezbędnych </w:t>
      </w:r>
      <w:r w:rsidR="00011FF1">
        <w:rPr>
          <w:rFonts w:ascii="Times New Roman" w:hAnsi="Times New Roman"/>
          <w:sz w:val="24"/>
          <w:szCs w:val="24"/>
        </w:rPr>
        <w:t xml:space="preserve">do przypisania (potwierdzenia) </w:t>
      </w:r>
      <w:r w:rsidRPr="00BA6A20">
        <w:rPr>
          <w:rFonts w:ascii="Times New Roman" w:hAnsi="Times New Roman"/>
          <w:sz w:val="24"/>
          <w:szCs w:val="24"/>
        </w:rPr>
        <w:t>kategorii kwalifikacy</w:t>
      </w:r>
      <w:r w:rsidR="00011FF1">
        <w:rPr>
          <w:rFonts w:ascii="Times New Roman" w:hAnsi="Times New Roman"/>
          <w:sz w:val="24"/>
          <w:szCs w:val="24"/>
        </w:rPr>
        <w:t xml:space="preserve">jnej, odbywa się w ciągu 5 lat. </w:t>
      </w:r>
      <w:r w:rsidRPr="00BA6A20">
        <w:rPr>
          <w:rFonts w:ascii="Times New Roman" w:hAnsi="Times New Roman"/>
          <w:sz w:val="24"/>
          <w:szCs w:val="24"/>
        </w:rPr>
        <w:t>Warunkiem koniecznym do przypisania (potwierdzenia) kategorii kw</w:t>
      </w:r>
      <w:r w:rsidR="00011FF1">
        <w:rPr>
          <w:rFonts w:ascii="Times New Roman" w:hAnsi="Times New Roman"/>
          <w:sz w:val="24"/>
          <w:szCs w:val="24"/>
        </w:rPr>
        <w:t xml:space="preserve">alifikacyjnej jest samodzielne </w:t>
      </w:r>
      <w:r w:rsidRPr="00BA6A20">
        <w:rPr>
          <w:rFonts w:ascii="Times New Roman" w:hAnsi="Times New Roman"/>
          <w:sz w:val="24"/>
          <w:szCs w:val="24"/>
        </w:rPr>
        <w:t>opanowanie materiałów szkoleniowych, dla pracowników o wyk</w:t>
      </w:r>
      <w:r w:rsidR="00011FF1">
        <w:rPr>
          <w:rFonts w:ascii="Times New Roman" w:hAnsi="Times New Roman"/>
          <w:sz w:val="24"/>
          <w:szCs w:val="24"/>
        </w:rPr>
        <w:t xml:space="preserve">ształceniu wyższym medycznym w </w:t>
      </w:r>
      <w:r w:rsidRPr="00BA6A20">
        <w:rPr>
          <w:rFonts w:ascii="Times New Roman" w:hAnsi="Times New Roman"/>
          <w:sz w:val="24"/>
          <w:szCs w:val="24"/>
        </w:rPr>
        <w:t>wymiarze co najmniej 80 godzin (dla pracowników z wykszt</w:t>
      </w:r>
      <w:r w:rsidR="00011FF1">
        <w:rPr>
          <w:rFonts w:ascii="Times New Roman" w:hAnsi="Times New Roman"/>
          <w:sz w:val="24"/>
          <w:szCs w:val="24"/>
        </w:rPr>
        <w:t xml:space="preserve">ałceniem średnim medycznym lub </w:t>
      </w:r>
      <w:r w:rsidRPr="00BA6A20">
        <w:rPr>
          <w:rFonts w:ascii="Times New Roman" w:hAnsi="Times New Roman"/>
          <w:sz w:val="24"/>
          <w:szCs w:val="24"/>
        </w:rPr>
        <w:t>farmaceuty</w:t>
      </w:r>
      <w:r w:rsidR="00011FF1">
        <w:rPr>
          <w:rFonts w:ascii="Times New Roman" w:hAnsi="Times New Roman"/>
          <w:sz w:val="24"/>
          <w:szCs w:val="24"/>
        </w:rPr>
        <w:t xml:space="preserve">cznym - co najmniej 40 godzin). </w:t>
      </w:r>
      <w:r w:rsidRPr="00BA6A20">
        <w:rPr>
          <w:rFonts w:ascii="Times New Roman" w:hAnsi="Times New Roman"/>
          <w:sz w:val="24"/>
          <w:szCs w:val="24"/>
        </w:rPr>
        <w:t>Pracownicy, którym przypisano kategorię kwalifikacyjną, którzy przeszl</w:t>
      </w:r>
      <w:r w:rsidR="00011FF1">
        <w:rPr>
          <w:rFonts w:ascii="Times New Roman" w:hAnsi="Times New Roman"/>
          <w:sz w:val="24"/>
          <w:szCs w:val="24"/>
        </w:rPr>
        <w:t xml:space="preserve">i na nowe stanowisko służbowe, </w:t>
      </w:r>
      <w:r w:rsidRPr="00BA6A20">
        <w:rPr>
          <w:rFonts w:ascii="Times New Roman" w:hAnsi="Times New Roman"/>
          <w:sz w:val="24"/>
          <w:szCs w:val="24"/>
        </w:rPr>
        <w:t>są dopuszczone do obrony na równorzędną kategorię kwalifikacyjną na</w:t>
      </w:r>
      <w:r w:rsidR="00011FF1">
        <w:rPr>
          <w:rFonts w:ascii="Times New Roman" w:hAnsi="Times New Roman"/>
          <w:sz w:val="24"/>
          <w:szCs w:val="24"/>
        </w:rPr>
        <w:t xml:space="preserve"> nowym stanowisku pracy za dwa </w:t>
      </w:r>
      <w:r w:rsidRPr="00BA6A20">
        <w:rPr>
          <w:rFonts w:ascii="Times New Roman" w:hAnsi="Times New Roman"/>
          <w:sz w:val="24"/>
          <w:szCs w:val="24"/>
        </w:rPr>
        <w:t>lata od daty rozpoczęcia pracy na nowym stanowisku. W tym czasie ważna</w:t>
      </w:r>
      <w:r w:rsidR="00011FF1">
        <w:rPr>
          <w:rFonts w:ascii="Times New Roman" w:hAnsi="Times New Roman"/>
          <w:sz w:val="24"/>
          <w:szCs w:val="24"/>
        </w:rPr>
        <w:t xml:space="preserve"> jest kategoria kwalifikacyjna </w:t>
      </w:r>
      <w:r w:rsidRPr="00BA6A20">
        <w:rPr>
          <w:rFonts w:ascii="Times New Roman" w:hAnsi="Times New Roman"/>
          <w:sz w:val="24"/>
          <w:szCs w:val="24"/>
        </w:rPr>
        <w:t>przypisana na poprzednim stanowisku pracy</w:t>
      </w:r>
      <w:r w:rsidR="00FF23E8">
        <w:rPr>
          <w:rFonts w:ascii="Times New Roman" w:hAnsi="Times New Roman"/>
          <w:sz w:val="24"/>
          <w:szCs w:val="24"/>
        </w:rPr>
        <w:t>.</w:t>
      </w:r>
    </w:p>
    <w:p w:rsidR="00FF23E8" w:rsidRDefault="00FF23E8" w:rsidP="00BA6A20">
      <w:pPr>
        <w:spacing w:line="360" w:lineRule="auto"/>
        <w:jc w:val="both"/>
        <w:rPr>
          <w:rFonts w:ascii="Times New Roman" w:hAnsi="Times New Roman"/>
          <w:sz w:val="24"/>
          <w:szCs w:val="24"/>
        </w:rPr>
      </w:pPr>
    </w:p>
    <w:p w:rsidR="00DC3E5C" w:rsidRDefault="00DC3E5C" w:rsidP="00DC3E5C">
      <w:pPr>
        <w:spacing w:line="360" w:lineRule="auto"/>
        <w:ind w:left="720" w:firstLine="720"/>
        <w:jc w:val="both"/>
        <w:rPr>
          <w:rFonts w:ascii="Times New Roman" w:hAnsi="Times New Roman"/>
          <w:b/>
          <w:sz w:val="24"/>
          <w:szCs w:val="24"/>
        </w:rPr>
      </w:pPr>
      <w:r>
        <w:rPr>
          <w:rFonts w:ascii="Times New Roman" w:hAnsi="Times New Roman"/>
          <w:b/>
          <w:sz w:val="24"/>
          <w:szCs w:val="24"/>
        </w:rPr>
        <w:t>3.2 Wymagania</w:t>
      </w:r>
    </w:p>
    <w:p w:rsidR="00DC3E5C" w:rsidRDefault="00DC3E5C" w:rsidP="00DC3E5C">
      <w:pPr>
        <w:spacing w:line="360" w:lineRule="auto"/>
        <w:jc w:val="both"/>
        <w:rPr>
          <w:rFonts w:ascii="Times New Roman" w:hAnsi="Times New Roman"/>
          <w:sz w:val="24"/>
          <w:szCs w:val="24"/>
        </w:rPr>
      </w:pPr>
      <w:r>
        <w:rPr>
          <w:rFonts w:ascii="Times New Roman" w:hAnsi="Times New Roman"/>
          <w:sz w:val="24"/>
          <w:szCs w:val="24"/>
        </w:rPr>
        <w:t>Aplikacja powinna</w:t>
      </w:r>
      <w:r w:rsidRPr="00700837">
        <w:rPr>
          <w:rFonts w:ascii="Times New Roman" w:hAnsi="Times New Roman"/>
          <w:sz w:val="24"/>
          <w:szCs w:val="24"/>
        </w:rPr>
        <w:t>:</w:t>
      </w:r>
    </w:p>
    <w:p w:rsidR="00DC3E5C" w:rsidRDefault="00DC3E5C" w:rsidP="00DC3E5C">
      <w:pPr>
        <w:pStyle w:val="ab"/>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pobierać ogólne dane pracowników firmy z pliku .csv, wyeksportowanego z programu księgowego </w:t>
      </w:r>
      <w:r w:rsidRPr="00700837">
        <w:rPr>
          <w:rFonts w:ascii="Times New Roman" w:hAnsi="Times New Roman"/>
          <w:sz w:val="24"/>
          <w:szCs w:val="24"/>
        </w:rPr>
        <w:t>«1С Бухгалтерия»</w:t>
      </w:r>
      <w:r>
        <w:rPr>
          <w:rStyle w:val="a6"/>
          <w:rFonts w:ascii="Times New Roman" w:hAnsi="Times New Roman"/>
          <w:sz w:val="24"/>
          <w:szCs w:val="24"/>
        </w:rPr>
        <w:footnoteReference w:id="8"/>
      </w:r>
      <w:r>
        <w:rPr>
          <w:rFonts w:ascii="Times New Roman" w:hAnsi="Times New Roman"/>
          <w:sz w:val="24"/>
          <w:szCs w:val="24"/>
        </w:rPr>
        <w:t>;</w:t>
      </w:r>
    </w:p>
    <w:p w:rsidR="00DC3E5C" w:rsidRDefault="00DC3E5C" w:rsidP="00DC3E5C">
      <w:pPr>
        <w:pStyle w:val="ab"/>
        <w:numPr>
          <w:ilvl w:val="0"/>
          <w:numId w:val="17"/>
        </w:numPr>
        <w:spacing w:after="160" w:line="360" w:lineRule="auto"/>
        <w:jc w:val="both"/>
        <w:rPr>
          <w:rFonts w:ascii="Times New Roman" w:hAnsi="Times New Roman"/>
          <w:sz w:val="24"/>
          <w:szCs w:val="24"/>
        </w:rPr>
      </w:pPr>
      <w:r>
        <w:rPr>
          <w:rFonts w:ascii="Times New Roman" w:hAnsi="Times New Roman"/>
          <w:sz w:val="24"/>
          <w:szCs w:val="24"/>
        </w:rPr>
        <w:t>pozwalać na ręczne wprowadzenie oraz modyfikację wszystkich potrzebnych danych dotyczących certyfikacji pracownika;</w:t>
      </w:r>
    </w:p>
    <w:p w:rsidR="006E5C91" w:rsidRDefault="00DC3E5C" w:rsidP="00DC3E5C">
      <w:pPr>
        <w:pStyle w:val="ab"/>
        <w:numPr>
          <w:ilvl w:val="0"/>
          <w:numId w:val="15"/>
        </w:numPr>
        <w:spacing w:after="160" w:line="360" w:lineRule="auto"/>
        <w:jc w:val="both"/>
        <w:rPr>
          <w:rFonts w:ascii="Times New Roman" w:hAnsi="Times New Roman"/>
          <w:sz w:val="24"/>
          <w:szCs w:val="24"/>
        </w:rPr>
      </w:pPr>
      <w:r>
        <w:rPr>
          <w:rFonts w:ascii="Times New Roman" w:hAnsi="Times New Roman"/>
          <w:sz w:val="24"/>
          <w:szCs w:val="24"/>
        </w:rPr>
        <w:lastRenderedPageBreak/>
        <w:t>obliczać oraz przedstawiać program certyfikacji osobno dla każdego pracownika zgodnie z zasadami opisanymi w odpowiednim dekrecie;</w:t>
      </w:r>
    </w:p>
    <w:p w:rsidR="00DC3E5C" w:rsidRDefault="00DC3E5C" w:rsidP="00DC3E5C">
      <w:pPr>
        <w:pStyle w:val="ab"/>
        <w:numPr>
          <w:ilvl w:val="0"/>
          <w:numId w:val="15"/>
        </w:numPr>
        <w:spacing w:after="160" w:line="360" w:lineRule="auto"/>
        <w:jc w:val="both"/>
        <w:rPr>
          <w:rFonts w:ascii="Times New Roman" w:hAnsi="Times New Roman"/>
          <w:sz w:val="24"/>
          <w:szCs w:val="24"/>
        </w:rPr>
      </w:pPr>
      <w:r>
        <w:rPr>
          <w:rFonts w:ascii="Times New Roman" w:hAnsi="Times New Roman"/>
          <w:sz w:val="24"/>
          <w:szCs w:val="24"/>
        </w:rPr>
        <w:t>z wyprzedzeniem informować osobę obsługiwającą aplikację (osobę odpowiadającą za certyfikację pracowników w firmie) o zbliżających się terminach dotyczących certyfikacji;</w:t>
      </w:r>
    </w:p>
    <w:p w:rsidR="00DC3E5C" w:rsidRDefault="00DC3E5C" w:rsidP="00DC3E5C">
      <w:pPr>
        <w:pStyle w:val="ab"/>
        <w:numPr>
          <w:ilvl w:val="0"/>
          <w:numId w:val="15"/>
        </w:numPr>
        <w:spacing w:after="160" w:line="360" w:lineRule="auto"/>
        <w:jc w:val="both"/>
        <w:rPr>
          <w:rFonts w:ascii="Times New Roman" w:hAnsi="Times New Roman"/>
          <w:sz w:val="24"/>
          <w:szCs w:val="24"/>
        </w:rPr>
      </w:pPr>
      <w:r>
        <w:rPr>
          <w:rFonts w:ascii="Times New Roman" w:hAnsi="Times New Roman"/>
          <w:sz w:val="24"/>
          <w:szCs w:val="24"/>
        </w:rPr>
        <w:t>generować potrzebną do certyfikacji pracownika dokumentację.</w:t>
      </w:r>
    </w:p>
    <w:p w:rsidR="006E5C91" w:rsidRDefault="006E5C91" w:rsidP="006E5C91">
      <w:pPr>
        <w:spacing w:after="160" w:line="360" w:lineRule="auto"/>
        <w:jc w:val="both"/>
        <w:rPr>
          <w:rFonts w:ascii="Times New Roman" w:hAnsi="Times New Roman"/>
          <w:sz w:val="24"/>
          <w:szCs w:val="24"/>
        </w:rPr>
      </w:pPr>
    </w:p>
    <w:p w:rsidR="006E5C91" w:rsidRDefault="006E5C91" w:rsidP="006E5C91">
      <w:pPr>
        <w:spacing w:after="160" w:line="360" w:lineRule="auto"/>
        <w:jc w:val="both"/>
        <w:rPr>
          <w:rFonts w:ascii="Times New Roman" w:hAnsi="Times New Roman"/>
          <w:sz w:val="24"/>
          <w:szCs w:val="24"/>
        </w:rPr>
      </w:pPr>
    </w:p>
    <w:p w:rsidR="006E5C91" w:rsidRDefault="006E5C91" w:rsidP="006E5C91">
      <w:pPr>
        <w:pStyle w:val="ab"/>
        <w:numPr>
          <w:ilvl w:val="0"/>
          <w:numId w:val="1"/>
        </w:numPr>
        <w:spacing w:after="160" w:line="360" w:lineRule="auto"/>
        <w:jc w:val="both"/>
        <w:rPr>
          <w:rFonts w:ascii="Times New Roman" w:hAnsi="Times New Roman"/>
          <w:b/>
          <w:sz w:val="28"/>
          <w:szCs w:val="28"/>
        </w:rPr>
      </w:pPr>
      <w:r>
        <w:rPr>
          <w:rFonts w:ascii="Times New Roman" w:hAnsi="Times New Roman"/>
          <w:b/>
          <w:sz w:val="28"/>
          <w:szCs w:val="28"/>
        </w:rPr>
        <w:t>Implementacja</w:t>
      </w:r>
    </w:p>
    <w:p w:rsidR="006E5C91" w:rsidRDefault="006522B5" w:rsidP="006E5C91">
      <w:pPr>
        <w:spacing w:after="160" w:line="360" w:lineRule="auto"/>
        <w:jc w:val="both"/>
        <w:rPr>
          <w:rFonts w:ascii="Times New Roman" w:hAnsi="Times New Roman"/>
          <w:sz w:val="24"/>
          <w:szCs w:val="24"/>
        </w:rPr>
      </w:pPr>
      <w:r>
        <w:rPr>
          <w:rFonts w:ascii="Times New Roman" w:hAnsi="Times New Roman"/>
          <w:sz w:val="24"/>
          <w:szCs w:val="24"/>
        </w:rPr>
        <w:t xml:space="preserve">Aplikacja powinna powstać przy pomocy programowania sterowanego testami. Oznacza to, że zaczynam implementację od czystego projektu. Nie ma na razie nic oprócz dokumentu, który stanowi logikę biznesową programu. Czyli będę szedł z implementacją krok po kroku, czasami te kroki będą małe, czasami duże. </w:t>
      </w:r>
      <w:r w:rsidR="000E407D">
        <w:rPr>
          <w:rFonts w:ascii="Times New Roman" w:hAnsi="Times New Roman"/>
          <w:sz w:val="24"/>
          <w:szCs w:val="24"/>
        </w:rPr>
        <w:t xml:space="preserve">Mogę pisać testy w taki sposób, że każdy z nich będzie wymagał dodania jedynej linii kodu i niewielkiej refaktoryzacji. Także mogę pisać testy tak skomplikowane, że będą wymagać dopisania setek linii kodu i godziennej refaktoryzacji. Nie ma lepszego podejścia z tych dwóch. W TDD powinniśmy umieć pracować na oba te sposoby. </w:t>
      </w:r>
    </w:p>
    <w:p w:rsidR="00F76102" w:rsidRDefault="00F76102" w:rsidP="006E5C91">
      <w:pPr>
        <w:spacing w:after="160" w:line="360" w:lineRule="auto"/>
        <w:jc w:val="both"/>
        <w:rPr>
          <w:rFonts w:ascii="Times New Roman" w:hAnsi="Times New Roman"/>
          <w:sz w:val="24"/>
          <w:szCs w:val="24"/>
        </w:rPr>
      </w:pPr>
      <w:r>
        <w:rPr>
          <w:rFonts w:ascii="Times New Roman" w:hAnsi="Times New Roman"/>
          <w:sz w:val="24"/>
          <w:szCs w:val="24"/>
        </w:rPr>
        <w:t>Zacząć pasowało by z mniejszych kroków</w:t>
      </w:r>
      <w:r w:rsidR="00116580">
        <w:rPr>
          <w:rFonts w:ascii="Times New Roman" w:hAnsi="Times New Roman"/>
          <w:sz w:val="24"/>
          <w:szCs w:val="24"/>
        </w:rPr>
        <w:t>, korzystając z patternów „Fake It” oraz „Triangulate”</w:t>
      </w:r>
      <w:r>
        <w:rPr>
          <w:rFonts w:ascii="Times New Roman" w:hAnsi="Times New Roman"/>
          <w:sz w:val="24"/>
          <w:szCs w:val="24"/>
        </w:rPr>
        <w:t xml:space="preserve">, żeby nauczyć się pracować w takim tempie i odczuć rytm TDD. Kiedy uda mi </w:t>
      </w:r>
      <w:r w:rsidR="000A5651">
        <w:rPr>
          <w:rFonts w:ascii="Times New Roman" w:hAnsi="Times New Roman"/>
          <w:sz w:val="24"/>
          <w:szCs w:val="24"/>
        </w:rPr>
        <w:t>się zdobyć pewność siebie i wszystko będzie szło gładko</w:t>
      </w:r>
      <w:r>
        <w:rPr>
          <w:rFonts w:ascii="Times New Roman" w:hAnsi="Times New Roman"/>
          <w:sz w:val="24"/>
          <w:szCs w:val="24"/>
        </w:rPr>
        <w:t xml:space="preserve"> spró</w:t>
      </w:r>
      <w:r w:rsidR="000A5651">
        <w:rPr>
          <w:rFonts w:ascii="Times New Roman" w:hAnsi="Times New Roman"/>
          <w:sz w:val="24"/>
          <w:szCs w:val="24"/>
        </w:rPr>
        <w:t>buję przejść na większą prędkość, czyli skorzystam z pa</w:t>
      </w:r>
      <w:r w:rsidR="00116580">
        <w:rPr>
          <w:rFonts w:ascii="Times New Roman" w:hAnsi="Times New Roman"/>
          <w:sz w:val="24"/>
          <w:szCs w:val="24"/>
        </w:rPr>
        <w:t xml:space="preserve">tternu „Obvious Implementation” </w:t>
      </w:r>
      <w:r w:rsidR="000A5651">
        <w:rPr>
          <w:rFonts w:ascii="Times New Roman" w:hAnsi="Times New Roman"/>
          <w:sz w:val="24"/>
          <w:szCs w:val="24"/>
        </w:rPr>
        <w:t>– testy będą wymagały więcej kodu, a będę wiedział jak ten kod ma wyglądać.</w:t>
      </w:r>
      <w:r w:rsidR="000A5651" w:rsidRPr="000A5651">
        <w:rPr>
          <w:rFonts w:ascii="Times New Roman" w:hAnsi="Times New Roman"/>
          <w:sz w:val="24"/>
          <w:szCs w:val="24"/>
        </w:rPr>
        <w:t xml:space="preserve"> </w:t>
      </w:r>
      <w:r w:rsidR="000A5651">
        <w:rPr>
          <w:rFonts w:ascii="Times New Roman" w:hAnsi="Times New Roman"/>
          <w:sz w:val="24"/>
          <w:szCs w:val="24"/>
        </w:rPr>
        <w:t>Ale zawsze będę wracał do mniejszych kroków, jeśli dostanę głupi błąd tam, gdzie implementacja wydawała się być oczywista.</w:t>
      </w:r>
    </w:p>
    <w:p w:rsidR="00BC0CAA" w:rsidRDefault="00BC0CAA" w:rsidP="006E5C91">
      <w:pPr>
        <w:spacing w:after="160" w:line="360" w:lineRule="auto"/>
        <w:jc w:val="both"/>
        <w:rPr>
          <w:rFonts w:ascii="Times New Roman" w:hAnsi="Times New Roman"/>
          <w:sz w:val="24"/>
          <w:szCs w:val="24"/>
        </w:rPr>
      </w:pPr>
    </w:p>
    <w:p w:rsidR="00BC0CAA" w:rsidRDefault="00BC0CAA" w:rsidP="00BC0CAA">
      <w:pPr>
        <w:spacing w:after="160" w:line="360" w:lineRule="auto"/>
        <w:ind w:left="720" w:firstLine="720"/>
        <w:jc w:val="both"/>
        <w:rPr>
          <w:rFonts w:ascii="Times New Roman" w:hAnsi="Times New Roman"/>
          <w:b/>
          <w:sz w:val="24"/>
          <w:szCs w:val="24"/>
        </w:rPr>
      </w:pPr>
      <w:r>
        <w:rPr>
          <w:rFonts w:ascii="Times New Roman" w:hAnsi="Times New Roman"/>
          <w:b/>
          <w:sz w:val="24"/>
          <w:szCs w:val="24"/>
        </w:rPr>
        <w:t>4.1 Podstawa modelu</w:t>
      </w:r>
    </w:p>
    <w:p w:rsidR="00BC0CAA" w:rsidRDefault="00BC0CAA" w:rsidP="00BC0CAA">
      <w:pPr>
        <w:spacing w:after="160" w:line="360" w:lineRule="auto"/>
        <w:jc w:val="both"/>
        <w:rPr>
          <w:rFonts w:ascii="Times New Roman" w:hAnsi="Times New Roman"/>
          <w:sz w:val="24"/>
          <w:szCs w:val="24"/>
        </w:rPr>
      </w:pPr>
      <w:r>
        <w:rPr>
          <w:rFonts w:ascii="Times New Roman" w:hAnsi="Times New Roman"/>
          <w:sz w:val="24"/>
          <w:szCs w:val="24"/>
        </w:rPr>
        <w:t xml:space="preserve">Nazwałem pierwszy krok implementacji programu jako „podstawa modelu”. Ponieważ tu stworzymy </w:t>
      </w:r>
      <w:r w:rsidR="00C54F85">
        <w:rPr>
          <w:rFonts w:ascii="Times New Roman" w:hAnsi="Times New Roman"/>
          <w:sz w:val="24"/>
          <w:szCs w:val="24"/>
        </w:rPr>
        <w:t>kilka podstawowych klas modelu aplikacji, dodamy tam wymagane do przejścia testów pola oraz metody. Da nam to impuls do dalszego rozwoju logiki programu.</w:t>
      </w:r>
    </w:p>
    <w:p w:rsidR="00C72635" w:rsidRPr="004D2D2F" w:rsidRDefault="004E0B72" w:rsidP="00BC0CAA">
      <w:pPr>
        <w:spacing w:after="160" w:line="360" w:lineRule="auto"/>
        <w:jc w:val="both"/>
        <w:rPr>
          <w:rFonts w:ascii="Times New Roman" w:hAnsi="Times New Roman"/>
          <w:sz w:val="24"/>
          <w:szCs w:val="24"/>
        </w:rPr>
      </w:pPr>
      <w:r>
        <w:rPr>
          <w:rFonts w:ascii="Times New Roman" w:hAnsi="Times New Roman"/>
          <w:sz w:val="24"/>
          <w:szCs w:val="24"/>
        </w:rPr>
        <w:t>TDD zakłada, że powinniśmy pisać tylko ten kod, którego wymaga test. Czyli daje mi to prawo brać poszczególne wycinki z dokumentu stawiącego logikę biznesową, pisać testy, a następnie kod, by przejść te testy. Pierwszy urywek brzmi tak:</w:t>
      </w:r>
    </w:p>
    <w:p w:rsidR="004D2D2F" w:rsidRPr="00543421" w:rsidRDefault="00C72635" w:rsidP="00BC0CAA">
      <w:pPr>
        <w:spacing w:after="160" w:line="360" w:lineRule="auto"/>
        <w:jc w:val="both"/>
        <w:rPr>
          <w:rStyle w:val="af9"/>
          <w:sz w:val="24"/>
          <w:szCs w:val="24"/>
        </w:rPr>
      </w:pPr>
      <w:r w:rsidRPr="004D2D2F">
        <w:rPr>
          <w:rFonts w:ascii="Times New Roman" w:hAnsi="Times New Roman"/>
          <w:sz w:val="24"/>
          <w:szCs w:val="24"/>
        </w:rPr>
        <w:lastRenderedPageBreak/>
        <w:tab/>
      </w:r>
      <w:r w:rsidR="004E0B72" w:rsidRPr="004D2D2F">
        <w:rPr>
          <w:rStyle w:val="af9"/>
        </w:rPr>
        <w:t xml:space="preserve"> </w:t>
      </w:r>
      <w:r w:rsidRPr="00543421">
        <w:rPr>
          <w:rStyle w:val="af9"/>
          <w:sz w:val="24"/>
          <w:szCs w:val="24"/>
        </w:rPr>
        <w:t xml:space="preserve">Pracownicy sfery medycznej, mające w dniu 23 lipca 2021 r. obecną kategorię kwalifikacyjną, powinni </w:t>
      </w:r>
      <w:r w:rsidR="00007527" w:rsidRPr="00543421">
        <w:rPr>
          <w:rStyle w:val="af9"/>
          <w:sz w:val="24"/>
          <w:szCs w:val="24"/>
        </w:rPr>
        <w:t>odbyć</w:t>
      </w:r>
      <w:r w:rsidRPr="00543421">
        <w:rPr>
          <w:rStyle w:val="af9"/>
          <w:sz w:val="24"/>
          <w:szCs w:val="24"/>
        </w:rPr>
        <w:t xml:space="preserve"> certyfikację zawodową w celu potwierdzenia własnej kategorii w ciągu </w:t>
      </w:r>
      <w:r w:rsidR="00306DB4" w:rsidRPr="00543421">
        <w:rPr>
          <w:rStyle w:val="af9"/>
          <w:sz w:val="24"/>
          <w:szCs w:val="24"/>
        </w:rPr>
        <w:t xml:space="preserve">czterech lat i dziewięciu </w:t>
      </w:r>
      <w:r w:rsidRPr="00543421">
        <w:rPr>
          <w:rStyle w:val="af9"/>
          <w:sz w:val="24"/>
          <w:szCs w:val="24"/>
        </w:rPr>
        <w:t>miesięcy od ww daty</w:t>
      </w:r>
      <w:r w:rsidR="00A06081" w:rsidRPr="00543421">
        <w:rPr>
          <w:rStyle w:val="af9"/>
          <w:sz w:val="24"/>
          <w:szCs w:val="24"/>
        </w:rPr>
        <w:t xml:space="preserve">. Dokumenty potwierdzające </w:t>
      </w:r>
      <w:r w:rsidR="00007527" w:rsidRPr="00543421">
        <w:rPr>
          <w:rStyle w:val="af9"/>
          <w:sz w:val="24"/>
          <w:szCs w:val="24"/>
        </w:rPr>
        <w:t>odbycie</w:t>
      </w:r>
      <w:r w:rsidR="00A06081" w:rsidRPr="00543421">
        <w:rPr>
          <w:rStyle w:val="af9"/>
          <w:sz w:val="24"/>
          <w:szCs w:val="24"/>
        </w:rPr>
        <w:t xml:space="preserve"> certyfikacji</w:t>
      </w:r>
      <w:r w:rsidR="00007527" w:rsidRPr="00543421">
        <w:rPr>
          <w:rStyle w:val="af9"/>
          <w:sz w:val="24"/>
          <w:szCs w:val="24"/>
        </w:rPr>
        <w:t xml:space="preserve"> zawodowej powinny być złożone do komisj</w:t>
      </w:r>
      <w:r w:rsidR="00306DB4" w:rsidRPr="00543421">
        <w:rPr>
          <w:rStyle w:val="af9"/>
          <w:sz w:val="24"/>
          <w:szCs w:val="24"/>
        </w:rPr>
        <w:t>i nie później niż trzy</w:t>
      </w:r>
      <w:r w:rsidR="00007527" w:rsidRPr="00543421">
        <w:rPr>
          <w:rStyle w:val="af9"/>
          <w:sz w:val="24"/>
          <w:szCs w:val="24"/>
        </w:rPr>
        <w:t xml:space="preserve"> miesiące do końca pięciu lat od ww daty</w:t>
      </w:r>
      <w:r w:rsidRPr="00543421">
        <w:rPr>
          <w:rStyle w:val="af9"/>
          <w:sz w:val="24"/>
          <w:szCs w:val="24"/>
          <w:vertAlign w:val="superscript"/>
        </w:rPr>
        <w:footnoteReference w:id="9"/>
      </w:r>
      <w:r w:rsidR="00CE34AC" w:rsidRPr="00543421">
        <w:rPr>
          <w:rStyle w:val="af9"/>
          <w:sz w:val="24"/>
          <w:szCs w:val="24"/>
        </w:rPr>
        <w:t>.</w:t>
      </w:r>
    </w:p>
    <w:p w:rsidR="00CE34AC" w:rsidRDefault="00CE34AC" w:rsidP="00BC0CAA">
      <w:pPr>
        <w:spacing w:after="160" w:line="360" w:lineRule="auto"/>
        <w:jc w:val="both"/>
        <w:rPr>
          <w:rFonts w:ascii="Times New Roman" w:hAnsi="Times New Roman"/>
          <w:sz w:val="24"/>
          <w:szCs w:val="24"/>
        </w:rPr>
      </w:pPr>
      <w:r>
        <w:rPr>
          <w:rFonts w:ascii="Times New Roman" w:hAnsi="Times New Roman"/>
          <w:sz w:val="24"/>
          <w:szCs w:val="24"/>
        </w:rPr>
        <w:t>Teraz chciałbym ustrukturyzować to jako listę podpunktów:</w:t>
      </w:r>
    </w:p>
    <w:p w:rsidR="00CE34AC" w:rsidRDefault="00CE34AC"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Mamy datę</w:t>
      </w:r>
      <w:r w:rsidRPr="00CE34AC">
        <w:rPr>
          <w:rFonts w:ascii="Times New Roman" w:hAnsi="Times New Roman"/>
          <w:sz w:val="24"/>
          <w:szCs w:val="24"/>
        </w:rPr>
        <w:t xml:space="preserve"> </w:t>
      </w:r>
      <w:r>
        <w:rPr>
          <w:rFonts w:ascii="Times New Roman" w:hAnsi="Times New Roman"/>
          <w:sz w:val="24"/>
          <w:szCs w:val="24"/>
        </w:rPr>
        <w:t>punktu odniesienia.</w:t>
      </w:r>
    </w:p>
    <w:p w:rsidR="00A06081" w:rsidRDefault="00A06081" w:rsidP="00CE34AC">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Odnosi się to tylko do pracowników mających na tę datę obecną kategorię.</w:t>
      </w:r>
    </w:p>
    <w:p w:rsidR="00A06081" w:rsidRPr="00DB6CC4" w:rsidRDefault="00A06081" w:rsidP="00A06081">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 xml:space="preserve">Pracownicy powinni </w:t>
      </w:r>
      <w:r w:rsidR="00D50FF8">
        <w:rPr>
          <w:rFonts w:ascii="Times New Roman" w:hAnsi="Times New Roman"/>
          <w:sz w:val="24"/>
          <w:szCs w:val="24"/>
        </w:rPr>
        <w:t>odbyć</w:t>
      </w:r>
      <w:r>
        <w:rPr>
          <w:rFonts w:ascii="Times New Roman" w:hAnsi="Times New Roman"/>
          <w:sz w:val="24"/>
          <w:szCs w:val="24"/>
        </w:rPr>
        <w:t xml:space="preserve"> certyfikację w ciągu </w:t>
      </w:r>
      <w:r w:rsidR="00306DB4">
        <w:rPr>
          <w:rFonts w:ascii="Times New Roman" w:hAnsi="Times New Roman"/>
          <w:sz w:val="24"/>
          <w:szCs w:val="24"/>
        </w:rPr>
        <w:t>czterech lat i dziewięciu</w:t>
      </w:r>
      <w:r w:rsidRPr="00A06081">
        <w:rPr>
          <w:rFonts w:ascii="Times New Roman" w:hAnsi="Times New Roman"/>
          <w:sz w:val="24"/>
          <w:szCs w:val="24"/>
        </w:rPr>
        <w:t xml:space="preserve"> miesięcy</w:t>
      </w:r>
      <w:r>
        <w:rPr>
          <w:rFonts w:ascii="Times New Roman" w:hAnsi="Times New Roman"/>
          <w:sz w:val="24"/>
          <w:szCs w:val="24"/>
        </w:rPr>
        <w:t xml:space="preserve"> od tej daty.</w:t>
      </w:r>
    </w:p>
    <w:p w:rsidR="00DB6CC4" w:rsidRDefault="00DB6CC4" w:rsidP="00DB6CC4">
      <w:pPr>
        <w:pStyle w:val="ab"/>
        <w:numPr>
          <w:ilvl w:val="3"/>
          <w:numId w:val="1"/>
        </w:numPr>
        <w:spacing w:after="160" w:line="360" w:lineRule="auto"/>
        <w:jc w:val="both"/>
        <w:rPr>
          <w:rFonts w:ascii="Times New Roman" w:hAnsi="Times New Roman"/>
          <w:sz w:val="24"/>
          <w:szCs w:val="24"/>
        </w:rPr>
      </w:pPr>
      <w:r>
        <w:rPr>
          <w:rFonts w:ascii="Times New Roman" w:hAnsi="Times New Roman"/>
          <w:sz w:val="24"/>
          <w:szCs w:val="24"/>
        </w:rPr>
        <w:t xml:space="preserve">Dokumenty powinny trafić do komisji </w:t>
      </w:r>
      <w:r w:rsidR="00306DB4">
        <w:rPr>
          <w:rFonts w:ascii="Times New Roman" w:hAnsi="Times New Roman"/>
          <w:sz w:val="24"/>
          <w:szCs w:val="24"/>
        </w:rPr>
        <w:t>nie później niż trzy</w:t>
      </w:r>
      <w:r w:rsidRPr="00DB6CC4">
        <w:rPr>
          <w:rFonts w:ascii="Times New Roman" w:hAnsi="Times New Roman"/>
          <w:sz w:val="24"/>
          <w:szCs w:val="24"/>
        </w:rPr>
        <w:t xml:space="preserve"> mi</w:t>
      </w:r>
      <w:r>
        <w:rPr>
          <w:rFonts w:ascii="Times New Roman" w:hAnsi="Times New Roman"/>
          <w:sz w:val="24"/>
          <w:szCs w:val="24"/>
        </w:rPr>
        <w:t>esiące do końca pięciu lat od tej</w:t>
      </w:r>
      <w:r w:rsidRPr="00DB6CC4">
        <w:rPr>
          <w:rFonts w:ascii="Times New Roman" w:hAnsi="Times New Roman"/>
          <w:sz w:val="24"/>
          <w:szCs w:val="24"/>
        </w:rPr>
        <w:t xml:space="preserve"> daty</w:t>
      </w:r>
      <w:r>
        <w:rPr>
          <w:rFonts w:ascii="Times New Roman" w:hAnsi="Times New Roman"/>
          <w:sz w:val="24"/>
          <w:szCs w:val="24"/>
        </w:rPr>
        <w:t>.</w:t>
      </w:r>
    </w:p>
    <w:p w:rsidR="004C226B" w:rsidRDefault="00306DB4" w:rsidP="004C226B">
      <w:pPr>
        <w:spacing w:after="160" w:line="360" w:lineRule="auto"/>
        <w:jc w:val="both"/>
        <w:rPr>
          <w:rFonts w:ascii="Times New Roman" w:hAnsi="Times New Roman"/>
          <w:sz w:val="24"/>
          <w:szCs w:val="24"/>
        </w:rPr>
      </w:pPr>
      <w:r w:rsidRPr="00543421">
        <w:rPr>
          <w:rFonts w:ascii="Times New Roman" w:hAnsi="Times New Roman"/>
          <w:b/>
          <w:sz w:val="24"/>
          <w:szCs w:val="24"/>
        </w:rPr>
        <w:t xml:space="preserve">Chciałbym się </w:t>
      </w:r>
      <w:r w:rsidR="00834E95" w:rsidRPr="00543421">
        <w:rPr>
          <w:rFonts w:ascii="Times New Roman" w:hAnsi="Times New Roman"/>
          <w:b/>
          <w:sz w:val="24"/>
          <w:szCs w:val="24"/>
        </w:rPr>
        <w:t>najpierw</w:t>
      </w:r>
      <w:r w:rsidRPr="00543421">
        <w:rPr>
          <w:rFonts w:ascii="Times New Roman" w:hAnsi="Times New Roman"/>
          <w:b/>
          <w:sz w:val="24"/>
          <w:szCs w:val="24"/>
        </w:rPr>
        <w:t xml:space="preserve"> zająć podpunktem 2, który</w:t>
      </w:r>
      <w:r w:rsidR="00834E95" w:rsidRPr="00543421">
        <w:rPr>
          <w:rFonts w:ascii="Times New Roman" w:hAnsi="Times New Roman"/>
          <w:b/>
          <w:sz w:val="24"/>
          <w:szCs w:val="24"/>
        </w:rPr>
        <w:t xml:space="preserve"> wymusza mi stworzyć</w:t>
      </w:r>
      <w:r w:rsidRPr="00543421">
        <w:rPr>
          <w:rFonts w:ascii="Times New Roman" w:hAnsi="Times New Roman"/>
          <w:b/>
          <w:sz w:val="24"/>
          <w:szCs w:val="24"/>
        </w:rPr>
        <w:t xml:space="preserve"> pracownika </w:t>
      </w:r>
      <w:r w:rsidR="00834E95" w:rsidRPr="00543421">
        <w:rPr>
          <w:rFonts w:ascii="Times New Roman" w:hAnsi="Times New Roman"/>
          <w:b/>
          <w:sz w:val="24"/>
          <w:szCs w:val="24"/>
        </w:rPr>
        <w:t>zawierającego kategorię</w:t>
      </w:r>
      <w:r w:rsidRPr="00543421">
        <w:rPr>
          <w:rFonts w:ascii="Times New Roman" w:hAnsi="Times New Roman"/>
          <w:b/>
          <w:sz w:val="24"/>
          <w:szCs w:val="24"/>
        </w:rPr>
        <w:t>.</w:t>
      </w:r>
      <w:r w:rsidR="00834E95">
        <w:rPr>
          <w:rFonts w:ascii="Times New Roman" w:hAnsi="Times New Roman"/>
          <w:sz w:val="24"/>
          <w:szCs w:val="24"/>
        </w:rPr>
        <w:t xml:space="preserve"> Brzmi jak test:</w:t>
      </w:r>
    </w:p>
    <w:p w:rsidR="004C226B" w:rsidRDefault="004C226B" w:rsidP="004C226B">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6666"/>
          <w:sz w:val="21"/>
          <w:szCs w:val="21"/>
        </w:rPr>
        <w:t>@Test</w:t>
      </w:r>
    </w:p>
    <w:p w:rsidR="004C226B" w:rsidRDefault="00D164B6" w:rsidP="004C226B">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000088"/>
          <w:sz w:val="21"/>
          <w:szCs w:val="21"/>
          <w:lang w:val="pl-PL"/>
        </w:rPr>
        <w:t xml:space="preserve">public </w:t>
      </w:r>
      <w:r w:rsidR="004C226B">
        <w:rPr>
          <w:rFonts w:ascii="Consolas" w:hAnsi="Consolas"/>
          <w:color w:val="000088"/>
          <w:sz w:val="21"/>
          <w:szCs w:val="21"/>
        </w:rPr>
        <w:t>void</w:t>
      </w:r>
      <w:r w:rsidR="004C226B">
        <w:rPr>
          <w:rFonts w:ascii="Consolas" w:hAnsi="Consolas"/>
          <w:color w:val="000000"/>
          <w:sz w:val="21"/>
          <w:szCs w:val="21"/>
        </w:rPr>
        <w:t xml:space="preserve"> testEmployeeCategory</w:t>
      </w:r>
      <w:r w:rsidR="004C226B">
        <w:rPr>
          <w:rFonts w:ascii="Consolas" w:hAnsi="Consolas"/>
          <w:color w:val="666600"/>
          <w:sz w:val="21"/>
          <w:szCs w:val="21"/>
        </w:rPr>
        <w:t>()</w:t>
      </w:r>
      <w:r w:rsidR="004C226B">
        <w:rPr>
          <w:rFonts w:ascii="Consolas" w:hAnsi="Consolas"/>
          <w:color w:val="000000"/>
          <w:sz w:val="21"/>
          <w:szCs w:val="21"/>
        </w:rPr>
        <w:t xml:space="preserve"> </w:t>
      </w:r>
      <w:r w:rsidR="004C226B">
        <w:rPr>
          <w:rFonts w:ascii="Consolas" w:hAnsi="Consolas"/>
          <w:color w:val="666600"/>
          <w:sz w:val="21"/>
          <w:szCs w:val="21"/>
        </w:rPr>
        <w:t>{</w:t>
      </w:r>
    </w:p>
    <w:p w:rsidR="004C226B" w:rsidRDefault="004C226B" w:rsidP="004C226B">
      <w:pPr>
        <w:pStyle w:val="HTML"/>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50388748"/>
        <w:rPr>
          <w:rFonts w:ascii="Consolas" w:hAnsi="Consolas"/>
          <w:sz w:val="21"/>
          <w:szCs w:val="21"/>
        </w:rPr>
      </w:pPr>
      <w:r>
        <w:rPr>
          <w:rFonts w:ascii="Consolas" w:hAnsi="Consolas"/>
          <w:color w:val="666600"/>
          <w:sz w:val="21"/>
          <w:szCs w:val="21"/>
        </w:rPr>
        <w:t>}</w:t>
      </w:r>
      <w:r>
        <w:rPr>
          <w:rFonts w:ascii="Consolas" w:hAnsi="Consolas"/>
          <w:color w:val="000000"/>
          <w:sz w:val="21"/>
          <w:szCs w:val="21"/>
        </w:rPr>
        <w:t xml:space="preserve"> </w:t>
      </w:r>
    </w:p>
    <w:p w:rsidR="00834E95" w:rsidRDefault="00647BEA"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Teraz na tak prostym przykładzie chciałbym pokazać jak działa pattern „Assert first”, żeby potem było wiadomo o czym mówię na bardziej skomplikowanych przykładach. Czyli najpierw dodaję metodę statyczną sprawdzającą kategorię pracownika do testu. I właśnie w tym momencie wymyślam nazwy poszczególnych klas i pól:</w:t>
      </w:r>
    </w:p>
    <w:p w:rsid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6666"/>
          <w:sz w:val="21"/>
          <w:szCs w:val="21"/>
        </w:rPr>
        <w:t>@Test</w:t>
      </w:r>
    </w:p>
    <w:p w:rsid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b/>
          <w:sz w:val="21"/>
          <w:szCs w:val="21"/>
          <w:lang w:val="en-US"/>
        </w:rPr>
      </w:pPr>
      <w:r w:rsidRPr="004C226B">
        <w:rPr>
          <w:rFonts w:ascii="Consolas" w:hAnsi="Consolas"/>
          <w:color w:val="000000"/>
          <w:sz w:val="21"/>
          <w:szCs w:val="21"/>
          <w:lang w:val="en-US"/>
        </w:rPr>
        <w:t xml:space="preserve">    </w:t>
      </w:r>
      <w:r w:rsidRPr="004C226B">
        <w:rPr>
          <w:rFonts w:ascii="Consolas" w:hAnsi="Consolas"/>
          <w:b/>
          <w:color w:val="000000"/>
          <w:sz w:val="21"/>
          <w:szCs w:val="21"/>
          <w:lang w:val="en-US"/>
        </w:rPr>
        <w:t>assertEquals</w:t>
      </w:r>
      <w:r w:rsidRPr="004C226B">
        <w:rPr>
          <w:rFonts w:ascii="Consolas" w:hAnsi="Consolas"/>
          <w:b/>
          <w:color w:val="666600"/>
          <w:sz w:val="21"/>
          <w:szCs w:val="21"/>
          <w:lang w:val="en-US"/>
        </w:rPr>
        <w:t>(</w:t>
      </w:r>
      <w:r w:rsidRPr="004C226B">
        <w:rPr>
          <w:rFonts w:ascii="Consolas" w:hAnsi="Consolas"/>
          <w:b/>
          <w:color w:val="000000"/>
          <w:sz w:val="21"/>
          <w:szCs w:val="21"/>
          <w:lang w:val="en-US"/>
        </w:rPr>
        <w:t>employee</w:t>
      </w:r>
      <w:r w:rsidRPr="004C226B">
        <w:rPr>
          <w:rFonts w:ascii="Consolas" w:hAnsi="Consolas"/>
          <w:b/>
          <w:color w:val="666600"/>
          <w:sz w:val="21"/>
          <w:szCs w:val="21"/>
          <w:lang w:val="en-US"/>
        </w:rPr>
        <w:t>.</w:t>
      </w:r>
      <w:r w:rsidRPr="004C226B">
        <w:rPr>
          <w:rFonts w:ascii="Consolas" w:hAnsi="Consolas"/>
          <w:b/>
          <w:color w:val="000000"/>
          <w:sz w:val="21"/>
          <w:szCs w:val="21"/>
          <w:lang w:val="en-US"/>
        </w:rPr>
        <w:t>category</w:t>
      </w:r>
      <w:r w:rsidRPr="004C226B">
        <w:rPr>
          <w:rFonts w:ascii="Consolas" w:hAnsi="Consolas"/>
          <w:b/>
          <w:color w:val="666600"/>
          <w:sz w:val="21"/>
          <w:szCs w:val="21"/>
          <w:lang w:val="en-US"/>
        </w:rPr>
        <w:t>,</w:t>
      </w:r>
      <w:r w:rsidRPr="004C226B">
        <w:rPr>
          <w:rFonts w:ascii="Consolas" w:hAnsi="Consolas"/>
          <w:b/>
          <w:color w:val="000000"/>
          <w:sz w:val="21"/>
          <w:szCs w:val="21"/>
          <w:lang w:val="en-US"/>
        </w:rPr>
        <w:t xml:space="preserve"> </w:t>
      </w:r>
      <w:r w:rsidRPr="004C226B">
        <w:rPr>
          <w:rFonts w:ascii="Consolas" w:hAnsi="Consolas"/>
          <w:b/>
          <w:color w:val="008800"/>
          <w:sz w:val="21"/>
          <w:szCs w:val="21"/>
          <w:lang w:val="en-US"/>
        </w:rPr>
        <w:t>"Kategoria X"</w:t>
      </w:r>
      <w:r w:rsidRPr="004C226B">
        <w:rPr>
          <w:rFonts w:ascii="Consolas" w:hAnsi="Consolas"/>
          <w:b/>
          <w:color w:val="666600"/>
          <w:sz w:val="21"/>
          <w:szCs w:val="21"/>
          <w:lang w:val="en-US"/>
        </w:rPr>
        <w:t>);</w:t>
      </w:r>
    </w:p>
    <w:p w:rsidR="004C226B" w:rsidRDefault="004C226B" w:rsidP="004C226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6897659"/>
        <w:rPr>
          <w:rFonts w:ascii="Consolas" w:hAnsi="Consolas"/>
          <w:sz w:val="21"/>
          <w:szCs w:val="21"/>
        </w:rPr>
      </w:pPr>
      <w:r>
        <w:rPr>
          <w:rFonts w:ascii="Consolas" w:hAnsi="Consolas"/>
          <w:color w:val="666600"/>
          <w:sz w:val="21"/>
          <w:szCs w:val="21"/>
        </w:rPr>
        <w:t>}</w:t>
      </w:r>
    </w:p>
    <w:p w:rsidR="00834E95" w:rsidRDefault="00E56F04" w:rsidP="00306DB4">
      <w:pPr>
        <w:spacing w:after="160" w:line="360" w:lineRule="auto"/>
        <w:jc w:val="both"/>
        <w:rPr>
          <w:rFonts w:ascii="Times New Roman" w:hAnsi="Times New Roman"/>
          <w:color w:val="000000"/>
          <w:sz w:val="24"/>
          <w:szCs w:val="24"/>
        </w:rPr>
      </w:pPr>
      <w:r>
        <w:rPr>
          <w:rFonts w:ascii="Times New Roman" w:hAnsi="Times New Roman"/>
          <w:color w:val="000000"/>
          <w:sz w:val="24"/>
          <w:szCs w:val="24"/>
        </w:rPr>
        <w:t>Następnie przy pomocy</w:t>
      </w:r>
      <w:r w:rsidRPr="00E56F04">
        <w:rPr>
          <w:rFonts w:ascii="Times New Roman" w:hAnsi="Times New Roman"/>
          <w:color w:val="000000"/>
          <w:sz w:val="24"/>
          <w:szCs w:val="24"/>
        </w:rPr>
        <w:t xml:space="preserve"> </w:t>
      </w:r>
      <w:r>
        <w:rPr>
          <w:rFonts w:ascii="Times New Roman" w:hAnsi="Times New Roman"/>
          <w:color w:val="000000"/>
          <w:sz w:val="24"/>
          <w:szCs w:val="24"/>
        </w:rPr>
        <w:t>podpowiedzi kompilatora dodaję nieistniejący obiekt:</w:t>
      </w:r>
    </w:p>
    <w:p w:rsid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6666"/>
          <w:sz w:val="21"/>
          <w:szCs w:val="21"/>
        </w:rPr>
        <w:t>@Test</w:t>
      </w:r>
    </w:p>
    <w:p w:rsid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void</w:t>
      </w:r>
      <w:r>
        <w:rPr>
          <w:rFonts w:ascii="Consolas" w:hAnsi="Consolas"/>
          <w:color w:val="000000"/>
          <w:sz w:val="21"/>
          <w:szCs w:val="21"/>
        </w:rPr>
        <w:t xml:space="preserve"> testEmployeeCategory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4C226B" w:rsidRPr="00D50FF8" w:rsidRDefault="00D50FF8"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b/>
          <w:sz w:val="21"/>
          <w:szCs w:val="21"/>
        </w:rPr>
      </w:pPr>
      <w:r>
        <w:rPr>
          <w:rFonts w:ascii="Consolas" w:hAnsi="Consolas"/>
          <w:color w:val="660066"/>
          <w:sz w:val="21"/>
          <w:szCs w:val="21"/>
          <w:lang w:val="pl-PL"/>
        </w:rPr>
        <w:t xml:space="preserve">    </w:t>
      </w:r>
      <w:r w:rsidR="004C226B" w:rsidRPr="00D50FF8">
        <w:rPr>
          <w:rFonts w:ascii="Consolas" w:hAnsi="Consolas"/>
          <w:b/>
          <w:color w:val="660066"/>
          <w:sz w:val="21"/>
          <w:szCs w:val="21"/>
        </w:rPr>
        <w:t>Employee</w:t>
      </w:r>
      <w:r w:rsidR="004C226B" w:rsidRPr="00D50FF8">
        <w:rPr>
          <w:rFonts w:ascii="Consolas" w:hAnsi="Consolas"/>
          <w:b/>
          <w:color w:val="000000"/>
          <w:sz w:val="21"/>
          <w:szCs w:val="21"/>
        </w:rPr>
        <w:t xml:space="preserve"> employee </w:t>
      </w:r>
      <w:r w:rsidR="004C226B" w:rsidRPr="00D50FF8">
        <w:rPr>
          <w:rFonts w:ascii="Consolas" w:hAnsi="Consolas"/>
          <w:b/>
          <w:color w:val="666600"/>
          <w:sz w:val="21"/>
          <w:szCs w:val="21"/>
        </w:rPr>
        <w:t>=</w:t>
      </w:r>
      <w:r w:rsidR="004C226B" w:rsidRPr="00D50FF8">
        <w:rPr>
          <w:rFonts w:ascii="Consolas" w:hAnsi="Consolas"/>
          <w:b/>
          <w:color w:val="000000"/>
          <w:sz w:val="21"/>
          <w:szCs w:val="21"/>
        </w:rPr>
        <w:t xml:space="preserve"> </w:t>
      </w:r>
      <w:r w:rsidR="004C226B" w:rsidRPr="00D50FF8">
        <w:rPr>
          <w:rFonts w:ascii="Consolas" w:hAnsi="Consolas"/>
          <w:b/>
          <w:color w:val="000088"/>
          <w:sz w:val="21"/>
          <w:szCs w:val="21"/>
        </w:rPr>
        <w:t>new</w:t>
      </w:r>
      <w:r w:rsidR="004C226B" w:rsidRPr="00D50FF8">
        <w:rPr>
          <w:rFonts w:ascii="Consolas" w:hAnsi="Consolas"/>
          <w:b/>
          <w:color w:val="000000"/>
          <w:sz w:val="21"/>
          <w:szCs w:val="21"/>
        </w:rPr>
        <w:t xml:space="preserve"> </w:t>
      </w:r>
      <w:r w:rsidR="004C226B" w:rsidRPr="00D50FF8">
        <w:rPr>
          <w:rFonts w:ascii="Consolas" w:hAnsi="Consolas"/>
          <w:b/>
          <w:color w:val="660066"/>
          <w:sz w:val="21"/>
          <w:szCs w:val="21"/>
        </w:rPr>
        <w:t>Employee</w:t>
      </w:r>
      <w:r w:rsidR="004C226B" w:rsidRPr="00D50FF8">
        <w:rPr>
          <w:rFonts w:ascii="Consolas" w:hAnsi="Consolas"/>
          <w:b/>
          <w:color w:val="666600"/>
          <w:sz w:val="21"/>
          <w:szCs w:val="21"/>
        </w:rPr>
        <w:t>();</w:t>
      </w:r>
    </w:p>
    <w:p w:rsidR="004C226B" w:rsidRP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lang w:val="en-US"/>
        </w:rPr>
      </w:pPr>
      <w:r w:rsidRPr="004C226B">
        <w:rPr>
          <w:rFonts w:ascii="Consolas" w:hAnsi="Consolas"/>
          <w:color w:val="000000"/>
          <w:sz w:val="21"/>
          <w:szCs w:val="21"/>
          <w:lang w:val="en-US"/>
        </w:rPr>
        <w:t xml:space="preserve">    assertEquals</w:t>
      </w:r>
      <w:r w:rsidRPr="004C226B">
        <w:rPr>
          <w:rFonts w:ascii="Consolas" w:hAnsi="Consolas"/>
          <w:color w:val="666600"/>
          <w:sz w:val="21"/>
          <w:szCs w:val="21"/>
          <w:lang w:val="en-US"/>
        </w:rPr>
        <w:t>(</w:t>
      </w:r>
      <w:r w:rsidRPr="004C226B">
        <w:rPr>
          <w:rFonts w:ascii="Consolas" w:hAnsi="Consolas"/>
          <w:color w:val="000000"/>
          <w:sz w:val="21"/>
          <w:szCs w:val="21"/>
          <w:lang w:val="en-US"/>
        </w:rPr>
        <w:t>employee</w:t>
      </w:r>
      <w:r w:rsidRPr="004C226B">
        <w:rPr>
          <w:rFonts w:ascii="Consolas" w:hAnsi="Consolas"/>
          <w:color w:val="666600"/>
          <w:sz w:val="21"/>
          <w:szCs w:val="21"/>
          <w:lang w:val="en-US"/>
        </w:rPr>
        <w:t>.</w:t>
      </w:r>
      <w:r w:rsidRPr="004C226B">
        <w:rPr>
          <w:rFonts w:ascii="Consolas" w:hAnsi="Consolas"/>
          <w:color w:val="000000"/>
          <w:sz w:val="21"/>
          <w:szCs w:val="21"/>
          <w:lang w:val="en-US"/>
        </w:rPr>
        <w:t>category</w:t>
      </w:r>
      <w:r w:rsidRPr="004C226B">
        <w:rPr>
          <w:rFonts w:ascii="Consolas" w:hAnsi="Consolas"/>
          <w:color w:val="666600"/>
          <w:sz w:val="21"/>
          <w:szCs w:val="21"/>
          <w:lang w:val="en-US"/>
        </w:rPr>
        <w:t>,</w:t>
      </w:r>
      <w:r w:rsidRPr="004C226B">
        <w:rPr>
          <w:rFonts w:ascii="Consolas" w:hAnsi="Consolas"/>
          <w:color w:val="000000"/>
          <w:sz w:val="21"/>
          <w:szCs w:val="21"/>
          <w:lang w:val="en-US"/>
        </w:rPr>
        <w:t xml:space="preserve"> </w:t>
      </w:r>
      <w:r w:rsidRPr="004C226B">
        <w:rPr>
          <w:rFonts w:ascii="Consolas" w:hAnsi="Consolas"/>
          <w:color w:val="008800"/>
          <w:sz w:val="21"/>
          <w:szCs w:val="21"/>
          <w:lang w:val="en-US"/>
        </w:rPr>
        <w:t>"Kategoria X"</w:t>
      </w:r>
      <w:r w:rsidRPr="004C226B">
        <w:rPr>
          <w:rFonts w:ascii="Consolas" w:hAnsi="Consolas"/>
          <w:color w:val="666600"/>
          <w:sz w:val="21"/>
          <w:szCs w:val="21"/>
          <w:lang w:val="en-US"/>
        </w:rPr>
        <w:t>);</w:t>
      </w:r>
    </w:p>
    <w:p w:rsidR="004C226B" w:rsidRDefault="004C226B" w:rsidP="004C226B">
      <w:pPr>
        <w:pStyle w:val="HTML"/>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32729548"/>
        <w:rPr>
          <w:rFonts w:ascii="Consolas" w:hAnsi="Consolas"/>
          <w:sz w:val="21"/>
          <w:szCs w:val="21"/>
        </w:rPr>
      </w:pPr>
      <w:r>
        <w:rPr>
          <w:rFonts w:ascii="Consolas" w:hAnsi="Consolas"/>
          <w:color w:val="666600"/>
          <w:sz w:val="21"/>
          <w:szCs w:val="21"/>
        </w:rPr>
        <w:t>}</w:t>
      </w:r>
      <w:r>
        <w:rPr>
          <w:rFonts w:ascii="Consolas" w:hAnsi="Consolas"/>
          <w:color w:val="000000"/>
          <w:sz w:val="21"/>
          <w:szCs w:val="21"/>
        </w:rPr>
        <w:t> </w:t>
      </w:r>
    </w:p>
    <w:p w:rsidR="00834E95" w:rsidRDefault="00E56F04" w:rsidP="00306DB4">
      <w:pPr>
        <w:spacing w:after="160" w:line="360" w:lineRule="auto"/>
        <w:jc w:val="both"/>
        <w:rPr>
          <w:rFonts w:ascii="Times New Roman" w:hAnsi="Times New Roman"/>
          <w:color w:val="000000"/>
          <w:sz w:val="24"/>
          <w:szCs w:val="24"/>
        </w:rPr>
      </w:pPr>
      <w:r w:rsidRPr="00E56F04">
        <w:rPr>
          <w:rFonts w:ascii="Times New Roman" w:hAnsi="Times New Roman"/>
          <w:color w:val="000000"/>
          <w:sz w:val="24"/>
          <w:szCs w:val="24"/>
        </w:rPr>
        <w:lastRenderedPageBreak/>
        <w:t>Napisany właśnie test nawet się nie kompiluje, ale łatwo to poprawić. Jak to zrobić najprościej – na sztywno dodać brakujące rzeczy:</w:t>
      </w:r>
    </w:p>
    <w:p w:rsidR="00E56F04" w:rsidRDefault="00E56F04" w:rsidP="00E56F04">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E56F04" w:rsidRDefault="00E56F04" w:rsidP="00E56F04">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E56F04" w:rsidRDefault="00E56F04" w:rsidP="00E56F04">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652469"/>
        <w:rPr>
          <w:rFonts w:ascii="Consolas" w:hAnsi="Consolas"/>
          <w:sz w:val="21"/>
          <w:szCs w:val="21"/>
        </w:rPr>
      </w:pPr>
      <w:r>
        <w:rPr>
          <w:rFonts w:ascii="Consolas" w:hAnsi="Consolas"/>
          <w:color w:val="666600"/>
          <w:sz w:val="21"/>
          <w:szCs w:val="21"/>
        </w:rPr>
        <w:t>}</w:t>
      </w:r>
    </w:p>
    <w:p w:rsidR="00E56F04" w:rsidRDefault="004C226B" w:rsidP="00306DB4">
      <w:pPr>
        <w:spacing w:after="160" w:line="360" w:lineRule="auto"/>
        <w:jc w:val="both"/>
        <w:rPr>
          <w:rFonts w:ascii="Times New Roman" w:hAnsi="Times New Roman"/>
          <w:color w:val="000000"/>
          <w:sz w:val="24"/>
          <w:szCs w:val="24"/>
        </w:rPr>
      </w:pPr>
      <w:r w:rsidRPr="004C226B">
        <w:rPr>
          <w:rFonts w:ascii="Times New Roman" w:hAnsi="Times New Roman"/>
          <w:color w:val="000000"/>
          <w:sz w:val="24"/>
          <w:szCs w:val="24"/>
        </w:rPr>
        <w:t>Widzę, że jest źle – mamy pole publiczne w klasie. Ale teraz test się kompiluje i możemy zobaczyć jeden z kroków TDD w akcji. Napisal</w:t>
      </w:r>
      <w:r w:rsidR="00D50FF8">
        <w:rPr>
          <w:rFonts w:ascii="Times New Roman" w:hAnsi="Times New Roman"/>
          <w:color w:val="000000"/>
          <w:sz w:val="24"/>
          <w:szCs w:val="24"/>
        </w:rPr>
        <w:t>iśmy test, który nie przechodzi:</w:t>
      </w:r>
    </w:p>
    <w:p w:rsidR="00D50FF8" w:rsidRPr="00D50FF8"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en-US"/>
        </w:rPr>
      </w:pPr>
      <w:r w:rsidRPr="00D50FF8">
        <w:rPr>
          <w:rFonts w:ascii="Consolas" w:hAnsi="Consolas" w:cs="Courier New"/>
          <w:color w:val="000000"/>
          <w:sz w:val="21"/>
          <w:szCs w:val="21"/>
          <w:lang w:val="en-US"/>
        </w:rPr>
        <w:t>org</w:t>
      </w:r>
      <w:r w:rsidRPr="00D50FF8">
        <w:rPr>
          <w:rFonts w:ascii="Consolas" w:hAnsi="Consolas" w:cs="Courier New"/>
          <w:color w:val="666600"/>
          <w:sz w:val="21"/>
          <w:szCs w:val="21"/>
          <w:lang w:val="en-US"/>
        </w:rPr>
        <w:t>.</w:t>
      </w:r>
      <w:r w:rsidRPr="00D50FF8">
        <w:rPr>
          <w:rFonts w:ascii="Consolas" w:hAnsi="Consolas" w:cs="Courier New"/>
          <w:color w:val="000000"/>
          <w:sz w:val="21"/>
          <w:szCs w:val="21"/>
          <w:lang w:val="en-US"/>
        </w:rPr>
        <w:t>opentest4j</w:t>
      </w:r>
      <w:r w:rsidRPr="00D50FF8">
        <w:rPr>
          <w:rFonts w:ascii="Consolas" w:hAnsi="Consolas" w:cs="Courier New"/>
          <w:color w:val="666600"/>
          <w:sz w:val="21"/>
          <w:szCs w:val="21"/>
          <w:lang w:val="en-US"/>
        </w:rPr>
        <w:t>.</w:t>
      </w:r>
      <w:r w:rsidRPr="00D50FF8">
        <w:rPr>
          <w:rFonts w:ascii="Consolas" w:hAnsi="Consolas" w:cs="Courier New"/>
          <w:color w:val="660066"/>
          <w:sz w:val="21"/>
          <w:szCs w:val="21"/>
          <w:lang w:val="en-US"/>
        </w:rPr>
        <w:t>AssertionFailedError</w:t>
      </w:r>
      <w:r w:rsidRPr="00D50FF8">
        <w:rPr>
          <w:rFonts w:ascii="Consolas" w:hAnsi="Consolas" w:cs="Courier New"/>
          <w:color w:val="666600"/>
          <w:sz w:val="21"/>
          <w:szCs w:val="21"/>
          <w:lang w:val="en-US"/>
        </w:rPr>
        <w:t>:</w:t>
      </w:r>
      <w:r w:rsidRPr="00D50FF8">
        <w:rPr>
          <w:rFonts w:ascii="Consolas" w:hAnsi="Consolas" w:cs="Courier New"/>
          <w:color w:val="000000"/>
          <w:sz w:val="21"/>
          <w:szCs w:val="21"/>
          <w:lang w:val="en-US"/>
        </w:rPr>
        <w:t xml:space="preserve"> </w:t>
      </w:r>
    </w:p>
    <w:p w:rsidR="00D50FF8" w:rsidRPr="00D50FF8"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en-US"/>
        </w:rPr>
      </w:pPr>
      <w:r w:rsidRPr="00D50FF8">
        <w:rPr>
          <w:rFonts w:ascii="Consolas" w:hAnsi="Consolas" w:cs="Courier New"/>
          <w:color w:val="660066"/>
          <w:sz w:val="21"/>
          <w:szCs w:val="21"/>
          <w:lang w:val="en-US"/>
        </w:rPr>
        <w:t>Expected</w:t>
      </w:r>
      <w:r w:rsidRPr="00D50FF8">
        <w:rPr>
          <w:rFonts w:ascii="Consolas" w:hAnsi="Consolas" w:cs="Courier New"/>
          <w:color w:val="000000"/>
          <w:sz w:val="21"/>
          <w:szCs w:val="21"/>
          <w:lang w:val="en-US"/>
        </w:rPr>
        <w:t xml:space="preserve"> </w:t>
      </w:r>
      <w:r w:rsidRPr="00D50FF8">
        <w:rPr>
          <w:rFonts w:ascii="Consolas" w:hAnsi="Consolas" w:cs="Courier New"/>
          <w:color w:val="666600"/>
          <w:sz w:val="21"/>
          <w:szCs w:val="21"/>
          <w:lang w:val="en-US"/>
        </w:rPr>
        <w:t>:</w:t>
      </w:r>
      <w:r w:rsidRPr="00D50FF8">
        <w:rPr>
          <w:rFonts w:ascii="Consolas" w:hAnsi="Consolas" w:cs="Courier New"/>
          <w:color w:val="000088"/>
          <w:sz w:val="21"/>
          <w:szCs w:val="21"/>
          <w:lang w:val="en-US"/>
        </w:rPr>
        <w:t>null</w:t>
      </w:r>
    </w:p>
    <w:p w:rsidR="00D50FF8" w:rsidRPr="00D50FF8" w:rsidRDefault="00D50FF8">
      <w:pPr>
        <w:pStyle w:val="afa"/>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4951213"/>
        <w:rPr>
          <w:rFonts w:ascii="Consolas" w:hAnsi="Consolas" w:cs="Courier New"/>
          <w:sz w:val="21"/>
          <w:szCs w:val="21"/>
          <w:lang w:val="pl-PL"/>
        </w:rPr>
      </w:pPr>
      <w:r w:rsidRPr="00D50FF8">
        <w:rPr>
          <w:rFonts w:ascii="Consolas" w:hAnsi="Consolas" w:cs="Courier New"/>
          <w:color w:val="660066"/>
          <w:sz w:val="21"/>
          <w:szCs w:val="21"/>
          <w:lang w:val="pl-PL"/>
        </w:rPr>
        <w:t>Actual</w:t>
      </w:r>
      <w:r w:rsidRPr="00D50FF8">
        <w:rPr>
          <w:rFonts w:ascii="Consolas" w:hAnsi="Consolas" w:cs="Courier New"/>
          <w:color w:val="000000"/>
          <w:sz w:val="21"/>
          <w:szCs w:val="21"/>
          <w:lang w:val="pl-PL"/>
        </w:rPr>
        <w:t xml:space="preserve">   </w:t>
      </w:r>
      <w:r w:rsidRPr="00D50FF8">
        <w:rPr>
          <w:rFonts w:ascii="Consolas" w:hAnsi="Consolas" w:cs="Courier New"/>
          <w:color w:val="666600"/>
          <w:sz w:val="21"/>
          <w:szCs w:val="21"/>
          <w:lang w:val="pl-PL"/>
        </w:rPr>
        <w:t>:</w:t>
      </w:r>
      <w:r w:rsidRPr="00D50FF8">
        <w:rPr>
          <w:rFonts w:ascii="Consolas" w:hAnsi="Consolas" w:cs="Courier New"/>
          <w:sz w:val="21"/>
          <w:szCs w:val="21"/>
          <w:lang w:val="pl-PL"/>
        </w:rPr>
        <w:t>Kategoria X </w:t>
      </w:r>
    </w:p>
    <w:p w:rsidR="00D50FF8" w:rsidRDefault="00D50FF8" w:rsidP="006E5C91">
      <w:pPr>
        <w:spacing w:after="160" w:line="360" w:lineRule="auto"/>
        <w:jc w:val="both"/>
        <w:rPr>
          <w:rFonts w:ascii="Consolas" w:hAnsi="Consolas" w:cs="Courier New"/>
          <w:color w:val="000000"/>
          <w:sz w:val="21"/>
          <w:szCs w:val="21"/>
        </w:rPr>
      </w:pPr>
    </w:p>
    <w:p w:rsidR="00D50FF8" w:rsidRDefault="00D50FF8" w:rsidP="006E5C91">
      <w:pPr>
        <w:spacing w:after="160" w:line="360" w:lineRule="auto"/>
        <w:jc w:val="both"/>
        <w:rPr>
          <w:rFonts w:ascii="Times New Roman" w:hAnsi="Times New Roman"/>
          <w:color w:val="000000"/>
          <w:sz w:val="24"/>
          <w:szCs w:val="24"/>
        </w:rPr>
      </w:pPr>
      <w:r w:rsidRPr="00D50FF8">
        <w:rPr>
          <w:rFonts w:ascii="Times New Roman" w:hAnsi="Times New Roman"/>
          <w:color w:val="000000"/>
          <w:sz w:val="24"/>
          <w:szCs w:val="24"/>
        </w:rPr>
        <w:t xml:space="preserve">Najważniejsze jest, </w:t>
      </w:r>
      <w:r>
        <w:rPr>
          <w:rFonts w:ascii="Times New Roman" w:hAnsi="Times New Roman"/>
          <w:color w:val="000000"/>
          <w:sz w:val="24"/>
          <w:szCs w:val="24"/>
        </w:rPr>
        <w:t xml:space="preserve">że mamy postęp. Teraz mamy oderwać się od globalnego celu </w:t>
      </w:r>
      <w:r w:rsidR="008C6E22">
        <w:rPr>
          <w:rFonts w:ascii="Times New Roman" w:hAnsi="Times New Roman"/>
          <w:color w:val="000000"/>
          <w:sz w:val="24"/>
          <w:szCs w:val="24"/>
        </w:rPr>
        <w:t>„odbycie</w:t>
      </w:r>
      <w:r>
        <w:rPr>
          <w:rFonts w:ascii="Times New Roman" w:hAnsi="Times New Roman"/>
          <w:color w:val="000000"/>
          <w:sz w:val="24"/>
          <w:szCs w:val="24"/>
        </w:rPr>
        <w:t xml:space="preserve"> certyfikacji pracownikiem</w:t>
      </w:r>
      <w:r w:rsidR="008C6E22">
        <w:rPr>
          <w:rFonts w:ascii="Times New Roman" w:hAnsi="Times New Roman"/>
          <w:color w:val="000000"/>
          <w:sz w:val="24"/>
          <w:szCs w:val="24"/>
        </w:rPr>
        <w:t xml:space="preserve"> w terminie”</w:t>
      </w:r>
      <w:r>
        <w:rPr>
          <w:rFonts w:ascii="Times New Roman" w:hAnsi="Times New Roman"/>
          <w:color w:val="000000"/>
          <w:sz w:val="24"/>
          <w:szCs w:val="24"/>
        </w:rPr>
        <w:t xml:space="preserve"> i przełączyć się na mały kroczek z kategorią. Chcemy </w:t>
      </w:r>
      <w:r w:rsidR="008C6E22">
        <w:rPr>
          <w:rFonts w:ascii="Times New Roman" w:hAnsi="Times New Roman"/>
          <w:color w:val="000000"/>
          <w:sz w:val="24"/>
          <w:szCs w:val="24"/>
        </w:rPr>
        <w:t xml:space="preserve">zmusić ten test na przejście, a nie interesuje nas teraz piękne rozwiązanie. </w:t>
      </w:r>
      <w:r w:rsidR="008C6E22" w:rsidRPr="008C6E22">
        <w:rPr>
          <w:rFonts w:ascii="Times New Roman" w:hAnsi="Times New Roman"/>
          <w:color w:val="000000"/>
          <w:sz w:val="24"/>
          <w:szCs w:val="24"/>
        </w:rPr>
        <w:t>Najmniejsza zmiana, która sprawi, że test przebiegnie pomyślnie, wygląda tak:</w:t>
      </w:r>
    </w:p>
    <w:p w:rsidR="008C6E22" w:rsidRDefault="008C6E22" w:rsidP="008C6E2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8C6E22" w:rsidRPr="008C6E22" w:rsidRDefault="008C6E22" w:rsidP="008C6E2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lang w:val="en-US"/>
        </w:rPr>
      </w:pPr>
      <w:r w:rsidRPr="008C6E22">
        <w:rPr>
          <w:rFonts w:ascii="Consolas" w:hAnsi="Consolas"/>
          <w:color w:val="000000"/>
          <w:sz w:val="21"/>
          <w:szCs w:val="21"/>
          <w:lang w:val="en-US"/>
        </w:rPr>
        <w:t xml:space="preserve">    </w:t>
      </w:r>
      <w:r w:rsidRPr="008C6E22">
        <w:rPr>
          <w:rFonts w:ascii="Consolas" w:hAnsi="Consolas"/>
          <w:color w:val="000088"/>
          <w:sz w:val="21"/>
          <w:szCs w:val="21"/>
          <w:lang w:val="en-US"/>
        </w:rPr>
        <w:t>public</w:t>
      </w:r>
      <w:r w:rsidRPr="008C6E22">
        <w:rPr>
          <w:rFonts w:ascii="Consolas" w:hAnsi="Consolas"/>
          <w:color w:val="000000"/>
          <w:sz w:val="21"/>
          <w:szCs w:val="21"/>
          <w:lang w:val="en-US"/>
        </w:rPr>
        <w:t xml:space="preserve"> </w:t>
      </w:r>
      <w:r w:rsidRPr="008C6E22">
        <w:rPr>
          <w:rFonts w:ascii="Consolas" w:hAnsi="Consolas"/>
          <w:color w:val="660066"/>
          <w:sz w:val="21"/>
          <w:szCs w:val="21"/>
          <w:lang w:val="en-US"/>
        </w:rPr>
        <w:t>String</w:t>
      </w:r>
      <w:r w:rsidRPr="008C6E22">
        <w:rPr>
          <w:rFonts w:ascii="Consolas" w:hAnsi="Consolas"/>
          <w:color w:val="000000"/>
          <w:sz w:val="21"/>
          <w:szCs w:val="21"/>
          <w:lang w:val="en-US"/>
        </w:rPr>
        <w:t xml:space="preserve"> category </w:t>
      </w:r>
      <w:r w:rsidRPr="008C6E22">
        <w:rPr>
          <w:rFonts w:ascii="Consolas" w:hAnsi="Consolas"/>
          <w:b/>
          <w:color w:val="666600"/>
          <w:sz w:val="21"/>
          <w:szCs w:val="21"/>
          <w:lang w:val="en-US"/>
        </w:rPr>
        <w:t>=</w:t>
      </w:r>
      <w:r w:rsidRPr="008C6E22">
        <w:rPr>
          <w:rFonts w:ascii="Consolas" w:hAnsi="Consolas"/>
          <w:b/>
          <w:color w:val="000000"/>
          <w:sz w:val="21"/>
          <w:szCs w:val="21"/>
          <w:lang w:val="en-US"/>
        </w:rPr>
        <w:t xml:space="preserve"> </w:t>
      </w:r>
      <w:r w:rsidRPr="008C6E22">
        <w:rPr>
          <w:rFonts w:ascii="Consolas" w:hAnsi="Consolas"/>
          <w:b/>
          <w:color w:val="008800"/>
          <w:sz w:val="21"/>
          <w:szCs w:val="21"/>
          <w:lang w:val="en-US"/>
        </w:rPr>
        <w:t>"Kategoria X"</w:t>
      </w:r>
      <w:r w:rsidRPr="008C6E22">
        <w:rPr>
          <w:rFonts w:ascii="Consolas" w:hAnsi="Consolas"/>
          <w:b/>
          <w:color w:val="666600"/>
          <w:sz w:val="21"/>
          <w:szCs w:val="21"/>
          <w:lang w:val="en-US"/>
        </w:rPr>
        <w:t>;</w:t>
      </w:r>
    </w:p>
    <w:p w:rsidR="008C6E22" w:rsidRDefault="008C6E22" w:rsidP="008C6E22">
      <w:pPr>
        <w:pStyle w:val="HTML"/>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5248655"/>
        <w:rPr>
          <w:rFonts w:ascii="Consolas" w:hAnsi="Consolas"/>
          <w:sz w:val="21"/>
          <w:szCs w:val="21"/>
        </w:rPr>
      </w:pPr>
      <w:r>
        <w:rPr>
          <w:rFonts w:ascii="Consolas" w:hAnsi="Consolas"/>
          <w:color w:val="666600"/>
          <w:sz w:val="21"/>
          <w:szCs w:val="21"/>
        </w:rPr>
        <w:t>}</w:t>
      </w:r>
    </w:p>
    <w:p w:rsidR="008C6E22" w:rsidRDefault="008C6E22" w:rsidP="006E5C91">
      <w:pPr>
        <w:spacing w:after="160" w:line="360" w:lineRule="auto"/>
        <w:jc w:val="both"/>
        <w:rPr>
          <w:rFonts w:ascii="Times New Roman" w:hAnsi="Times New Roman"/>
          <w:color w:val="000000"/>
          <w:sz w:val="24"/>
          <w:szCs w:val="24"/>
        </w:rPr>
      </w:pPr>
      <w:r w:rsidRPr="00342871">
        <w:rPr>
          <w:rFonts w:ascii="Times New Roman" w:hAnsi="Times New Roman"/>
          <w:color w:val="000000"/>
          <w:sz w:val="24"/>
          <w:szCs w:val="24"/>
        </w:rPr>
        <w:t>Ale jak można teraz zauważyć, mamy duplikowanie pomiędzy testem a kodem realizacji.</w:t>
      </w:r>
      <w:r w:rsidR="00342871" w:rsidRPr="00342871">
        <w:rPr>
          <w:rFonts w:ascii="Times New Roman" w:hAnsi="Times New Roman"/>
          <w:color w:val="000000"/>
          <w:sz w:val="24"/>
          <w:szCs w:val="24"/>
        </w:rPr>
        <w:t xml:space="preserve"> Widzę jak to naprawić, jest to oczywiste. Także muszę pamiętać, że poruszamy się teraz małymi krokami, żeby nauczyć się takiego tempu i odczuć rytm TDD.</w:t>
      </w:r>
      <w:r w:rsidR="00342871">
        <w:rPr>
          <w:rFonts w:ascii="Times New Roman" w:hAnsi="Times New Roman"/>
          <w:color w:val="000000"/>
          <w:sz w:val="24"/>
          <w:szCs w:val="24"/>
        </w:rPr>
        <w:t xml:space="preserve"> Usuwam duplikowanie przez dodanie konstruktora z odpowiednim parametrem</w:t>
      </w:r>
      <w:r w:rsidR="0066345A">
        <w:rPr>
          <w:rFonts w:ascii="Times New Roman" w:hAnsi="Times New Roman"/>
          <w:color w:val="000000"/>
          <w:sz w:val="24"/>
          <w:szCs w:val="24"/>
        </w:rPr>
        <w:t>, także mogę pozwolić sobie zrobić pole klasy prywatnym i wygenerować getter</w:t>
      </w:r>
      <w:r w:rsidR="00342871">
        <w:rPr>
          <w:rFonts w:ascii="Times New Roman" w:hAnsi="Times New Roman"/>
          <w:color w:val="000000"/>
          <w:sz w:val="24"/>
          <w:szCs w:val="24"/>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000088"/>
          <w:sz w:val="21"/>
          <w:szCs w:val="21"/>
        </w:rPr>
        <w:t>class</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000000"/>
          <w:sz w:val="21"/>
          <w:szCs w:val="21"/>
        </w:rPr>
        <w:t xml:space="preserve"> </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sidRPr="0066345A">
        <w:rPr>
          <w:rFonts w:ascii="Consolas" w:hAnsi="Consolas"/>
          <w:b/>
          <w:color w:val="000088"/>
          <w:sz w:val="21"/>
          <w:szCs w:val="21"/>
        </w:rPr>
        <w:t>private</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Employee</w:t>
      </w:r>
      <w:r>
        <w:rPr>
          <w:rFonts w:ascii="Consolas" w:hAnsi="Consolas"/>
          <w:color w:val="666600"/>
          <w:sz w:val="21"/>
          <w:szCs w:val="21"/>
        </w:rPr>
        <w:t>(</w:t>
      </w:r>
      <w:r w:rsidRPr="0066345A">
        <w:rPr>
          <w:rFonts w:ascii="Consolas" w:hAnsi="Consolas"/>
          <w:b/>
          <w:color w:val="660066"/>
          <w:sz w:val="21"/>
          <w:szCs w:val="21"/>
        </w:rPr>
        <w:t>String</w:t>
      </w:r>
      <w:r w:rsidRPr="0066345A">
        <w:rPr>
          <w:rFonts w:ascii="Consolas" w:hAnsi="Consolas"/>
          <w:b/>
          <w:color w:val="000000"/>
          <w:sz w:val="21"/>
          <w:szCs w:val="21"/>
        </w:rPr>
        <w:t xml:space="preserve"> 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P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b/>
          <w:sz w:val="21"/>
          <w:szCs w:val="21"/>
        </w:rPr>
      </w:pPr>
      <w:r>
        <w:rPr>
          <w:rFonts w:ascii="Consolas" w:hAnsi="Consolas"/>
          <w:color w:val="000000"/>
          <w:sz w:val="21"/>
          <w:szCs w:val="21"/>
        </w:rPr>
        <w:t xml:space="preserve">        </w:t>
      </w:r>
      <w:r w:rsidRPr="0066345A">
        <w:rPr>
          <w:rFonts w:ascii="Consolas" w:hAnsi="Consolas"/>
          <w:b/>
          <w:color w:val="000088"/>
          <w:sz w:val="21"/>
          <w:szCs w:val="21"/>
        </w:rPr>
        <w:t>this</w:t>
      </w:r>
      <w:r w:rsidRPr="0066345A">
        <w:rPr>
          <w:rFonts w:ascii="Consolas" w:hAnsi="Consolas"/>
          <w:b/>
          <w:color w:val="666600"/>
          <w:sz w:val="21"/>
          <w:szCs w:val="21"/>
        </w:rPr>
        <w:t>.</w:t>
      </w:r>
      <w:r w:rsidRPr="0066345A">
        <w:rPr>
          <w:rFonts w:ascii="Consolas" w:hAnsi="Consolas"/>
          <w:b/>
          <w:color w:val="000000"/>
          <w:sz w:val="21"/>
          <w:szCs w:val="21"/>
        </w:rPr>
        <w:t xml:space="preserve">category </w:t>
      </w:r>
      <w:r w:rsidRPr="0066345A">
        <w:rPr>
          <w:rFonts w:ascii="Consolas" w:hAnsi="Consolas"/>
          <w:b/>
          <w:color w:val="666600"/>
          <w:sz w:val="21"/>
          <w:szCs w:val="21"/>
        </w:rPr>
        <w:t>=</w:t>
      </w:r>
      <w:r w:rsidRPr="0066345A">
        <w:rPr>
          <w:rFonts w:ascii="Consolas" w:hAnsi="Consolas"/>
          <w:b/>
          <w:color w:val="000000"/>
          <w:sz w:val="21"/>
          <w:szCs w:val="21"/>
        </w:rPr>
        <w:t xml:space="preserve"> category</w:t>
      </w:r>
      <w:r w:rsidRPr="0066345A">
        <w:rPr>
          <w:rFonts w:ascii="Consolas" w:hAnsi="Consolas"/>
          <w:b/>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public</w:t>
      </w:r>
      <w:r>
        <w:rPr>
          <w:rFonts w:ascii="Consolas" w:hAnsi="Consolas"/>
          <w:color w:val="000000"/>
          <w:sz w:val="21"/>
          <w:szCs w:val="21"/>
        </w:rPr>
        <w:t xml:space="preserve"> </w:t>
      </w:r>
      <w:r>
        <w:rPr>
          <w:rFonts w:ascii="Consolas" w:hAnsi="Consolas"/>
          <w:color w:val="660066"/>
          <w:sz w:val="21"/>
          <w:szCs w:val="21"/>
        </w:rPr>
        <w:t>String</w:t>
      </w:r>
      <w:r>
        <w:rPr>
          <w:rFonts w:ascii="Consolas" w:hAnsi="Consolas"/>
          <w:color w:val="000000"/>
          <w:sz w:val="21"/>
          <w:szCs w:val="21"/>
        </w:rPr>
        <w:t xml:space="preserve"> getCategory</w:t>
      </w:r>
      <w:r>
        <w:rPr>
          <w:rFonts w:ascii="Consolas" w:hAnsi="Consolas"/>
          <w:color w:val="666600"/>
          <w:sz w:val="21"/>
          <w:szCs w:val="21"/>
        </w:rPr>
        <w:t>()</w:t>
      </w:r>
      <w:r>
        <w:rPr>
          <w:rFonts w:ascii="Consolas" w:hAnsi="Consolas"/>
          <w:color w:val="000000"/>
          <w:sz w:val="21"/>
          <w:szCs w:val="21"/>
        </w:rPr>
        <w:t xml:space="preserve"> </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000088"/>
          <w:sz w:val="21"/>
          <w:szCs w:val="21"/>
        </w:rPr>
        <w:t>return</w:t>
      </w:r>
      <w:r>
        <w:rPr>
          <w:rFonts w:ascii="Consolas" w:hAnsi="Consolas"/>
          <w:color w:val="000000"/>
          <w:sz w:val="21"/>
          <w:szCs w:val="21"/>
        </w:rPr>
        <w:t xml:space="preserve"> category</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000000"/>
          <w:sz w:val="21"/>
          <w:szCs w:val="21"/>
        </w:rPr>
        <w:t xml:space="preserve">    </w:t>
      </w:r>
      <w:r>
        <w:rPr>
          <w:rFonts w:ascii="Consolas" w:hAnsi="Consolas"/>
          <w:color w:val="666600"/>
          <w:sz w:val="21"/>
          <w:szCs w:val="21"/>
        </w:rPr>
        <w:t>}</w:t>
      </w:r>
    </w:p>
    <w:p w:rsidR="0066345A" w:rsidRDefault="0066345A" w:rsidP="0066345A">
      <w:pPr>
        <w:pStyle w:val="HTML"/>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36205804"/>
        <w:rPr>
          <w:rFonts w:ascii="Consolas" w:hAnsi="Consolas"/>
          <w:sz w:val="21"/>
          <w:szCs w:val="21"/>
        </w:rPr>
      </w:pPr>
      <w:r>
        <w:rPr>
          <w:rFonts w:ascii="Consolas" w:hAnsi="Consolas"/>
          <w:color w:val="666600"/>
          <w:sz w:val="21"/>
          <w:szCs w:val="21"/>
        </w:rPr>
        <w:t>}</w:t>
      </w:r>
    </w:p>
    <w:p w:rsidR="0066345A" w:rsidRDefault="0066345A" w:rsidP="006E5C91">
      <w:pPr>
        <w:spacing w:after="160" w:line="360" w:lineRule="auto"/>
        <w:jc w:val="both"/>
        <w:rPr>
          <w:rFonts w:ascii="Times New Roman" w:hAnsi="Times New Roman"/>
          <w:color w:val="000000"/>
          <w:sz w:val="24"/>
          <w:szCs w:val="24"/>
        </w:rPr>
      </w:pPr>
    </w:p>
    <w:p w:rsidR="0066345A" w:rsidRDefault="0066345A" w:rsidP="006E5C91">
      <w:pPr>
        <w:spacing w:after="160" w:line="360" w:lineRule="auto"/>
        <w:jc w:val="both"/>
        <w:rPr>
          <w:rFonts w:ascii="Times New Roman" w:hAnsi="Times New Roman"/>
          <w:color w:val="000000"/>
          <w:sz w:val="24"/>
          <w:szCs w:val="24"/>
        </w:rPr>
      </w:pPr>
    </w:p>
    <w:p w:rsidR="00342871" w:rsidRDefault="0066345A" w:rsidP="006E5C91">
      <w:pPr>
        <w:spacing w:after="160" w:line="360" w:lineRule="auto"/>
        <w:jc w:val="both"/>
        <w:rPr>
          <w:rFonts w:ascii="Times New Roman" w:hAnsi="Times New Roman"/>
          <w:color w:val="000000"/>
          <w:sz w:val="24"/>
          <w:szCs w:val="24"/>
        </w:rPr>
      </w:pPr>
      <w:r w:rsidRPr="0066345A">
        <w:rPr>
          <w:rFonts w:ascii="Times New Roman" w:hAnsi="Times New Roman"/>
          <w:color w:val="000000"/>
          <w:sz w:val="24"/>
          <w:szCs w:val="24"/>
        </w:rPr>
        <w:lastRenderedPageBreak/>
        <w:t>Także powinienem wnieść zmiany do testu:</w:t>
      </w:r>
    </w:p>
    <w:p w:rsidR="0066345A" w:rsidRDefault="0066345A"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6666"/>
          <w:sz w:val="21"/>
          <w:szCs w:val="21"/>
        </w:rPr>
        <w:t>@Test</w:t>
      </w:r>
    </w:p>
    <w:p w:rsidR="0066345A" w:rsidRDefault="00D31260"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000088"/>
          <w:sz w:val="21"/>
          <w:szCs w:val="21"/>
          <w:lang w:val="pl-PL"/>
        </w:rPr>
        <w:t xml:space="preserve">public </w:t>
      </w:r>
      <w:r w:rsidR="0066345A">
        <w:rPr>
          <w:rFonts w:ascii="Consolas" w:hAnsi="Consolas"/>
          <w:color w:val="000088"/>
          <w:sz w:val="21"/>
          <w:szCs w:val="21"/>
        </w:rPr>
        <w:t>void</w:t>
      </w:r>
      <w:r w:rsidR="0066345A">
        <w:rPr>
          <w:rFonts w:ascii="Consolas" w:hAnsi="Consolas"/>
          <w:color w:val="000000"/>
          <w:sz w:val="21"/>
          <w:szCs w:val="21"/>
        </w:rPr>
        <w:t xml:space="preserve"> testEmployeeCategory</w:t>
      </w:r>
      <w:r w:rsidR="0066345A">
        <w:rPr>
          <w:rFonts w:ascii="Consolas" w:hAnsi="Consolas"/>
          <w:color w:val="666600"/>
          <w:sz w:val="21"/>
          <w:szCs w:val="21"/>
        </w:rPr>
        <w:t>()</w:t>
      </w:r>
      <w:r w:rsidR="0066345A">
        <w:rPr>
          <w:rFonts w:ascii="Consolas" w:hAnsi="Consolas"/>
          <w:color w:val="000000"/>
          <w:sz w:val="21"/>
          <w:szCs w:val="21"/>
        </w:rPr>
        <w:t xml:space="preserve"> </w:t>
      </w:r>
      <w:r w:rsidR="0066345A">
        <w:rPr>
          <w:rFonts w:ascii="Consolas" w:hAnsi="Consolas"/>
          <w:color w:val="666600"/>
          <w:sz w:val="21"/>
          <w:szCs w:val="21"/>
        </w:rPr>
        <w:t>{</w:t>
      </w:r>
    </w:p>
    <w:p w:rsidR="0066345A" w:rsidRPr="0066345A" w:rsidRDefault="00543421"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660066"/>
          <w:sz w:val="21"/>
          <w:szCs w:val="21"/>
          <w:lang w:val="en-US"/>
        </w:rPr>
        <w:t>Employee</w:t>
      </w:r>
      <w:r w:rsidR="0066345A" w:rsidRPr="0066345A">
        <w:rPr>
          <w:rFonts w:ascii="Consolas" w:hAnsi="Consolas"/>
          <w:color w:val="000000"/>
          <w:sz w:val="21"/>
          <w:szCs w:val="21"/>
          <w:lang w:val="en-US"/>
        </w:rPr>
        <w:t xml:space="preserve"> employee </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b/>
          <w:color w:val="000088"/>
          <w:sz w:val="21"/>
          <w:szCs w:val="21"/>
          <w:lang w:val="en-US"/>
        </w:rPr>
        <w:t>new</w:t>
      </w:r>
      <w:r w:rsidR="0066345A" w:rsidRPr="0066345A">
        <w:rPr>
          <w:rFonts w:ascii="Consolas" w:hAnsi="Consolas"/>
          <w:b/>
          <w:color w:val="000000"/>
          <w:sz w:val="21"/>
          <w:szCs w:val="21"/>
          <w:lang w:val="en-US"/>
        </w:rPr>
        <w:t xml:space="preserve"> </w:t>
      </w:r>
      <w:r w:rsidR="0066345A" w:rsidRPr="0066345A">
        <w:rPr>
          <w:rFonts w:ascii="Consolas" w:hAnsi="Consolas"/>
          <w:b/>
          <w:color w:val="660066"/>
          <w:sz w:val="21"/>
          <w:szCs w:val="21"/>
          <w:lang w:val="en-US"/>
        </w:rPr>
        <w:t>Employee</w:t>
      </w:r>
      <w:r w:rsidR="0066345A" w:rsidRPr="0066345A">
        <w:rPr>
          <w:rFonts w:ascii="Consolas" w:hAnsi="Consolas"/>
          <w:b/>
          <w:color w:val="666600"/>
          <w:sz w:val="21"/>
          <w:szCs w:val="21"/>
          <w:lang w:val="en-US"/>
        </w:rPr>
        <w:t>(</w:t>
      </w:r>
      <w:r w:rsidR="0066345A" w:rsidRPr="0066345A">
        <w:rPr>
          <w:rFonts w:ascii="Consolas" w:hAnsi="Consolas"/>
          <w:b/>
          <w:color w:val="008800"/>
          <w:sz w:val="21"/>
          <w:szCs w:val="21"/>
          <w:lang w:val="en-US"/>
        </w:rPr>
        <w:t>"Kategoria X"</w:t>
      </w:r>
      <w:r w:rsidR="0066345A" w:rsidRPr="0066345A">
        <w:rPr>
          <w:rFonts w:ascii="Consolas" w:hAnsi="Consolas"/>
          <w:b/>
          <w:color w:val="666600"/>
          <w:sz w:val="21"/>
          <w:szCs w:val="21"/>
          <w:lang w:val="en-US"/>
        </w:rPr>
        <w:t>);</w:t>
      </w:r>
    </w:p>
    <w:p w:rsidR="0066345A" w:rsidRPr="0066345A" w:rsidRDefault="00543421"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lang w:val="en-US"/>
        </w:rPr>
      </w:pPr>
      <w:r>
        <w:rPr>
          <w:rFonts w:ascii="Consolas" w:hAnsi="Consolas"/>
          <w:color w:val="000000"/>
          <w:sz w:val="21"/>
          <w:szCs w:val="21"/>
          <w:lang w:val="en-US"/>
        </w:rPr>
        <w:t xml:space="preserve">    </w:t>
      </w:r>
      <w:r w:rsidR="0066345A" w:rsidRPr="0066345A">
        <w:rPr>
          <w:rFonts w:ascii="Consolas" w:hAnsi="Consolas"/>
          <w:color w:val="000000"/>
          <w:sz w:val="21"/>
          <w:szCs w:val="21"/>
          <w:lang w:val="en-US"/>
        </w:rPr>
        <w:t>assertEquals</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employee</w:t>
      </w:r>
      <w:r w:rsidR="0066345A" w:rsidRPr="0066345A">
        <w:rPr>
          <w:rFonts w:ascii="Consolas" w:hAnsi="Consolas"/>
          <w:color w:val="666600"/>
          <w:sz w:val="21"/>
          <w:szCs w:val="21"/>
          <w:lang w:val="en-US"/>
        </w:rPr>
        <w:t>.</w:t>
      </w:r>
      <w:r w:rsidR="0066345A" w:rsidRPr="0066345A">
        <w:rPr>
          <w:rFonts w:ascii="Consolas" w:hAnsi="Consolas"/>
          <w:b/>
          <w:color w:val="000000"/>
          <w:sz w:val="21"/>
          <w:szCs w:val="21"/>
          <w:lang w:val="en-US"/>
        </w:rPr>
        <w:t>getCategory</w:t>
      </w:r>
      <w:r w:rsidR="0066345A" w:rsidRPr="0066345A">
        <w:rPr>
          <w:rFonts w:ascii="Consolas" w:hAnsi="Consolas"/>
          <w:b/>
          <w:color w:val="666600"/>
          <w:sz w:val="21"/>
          <w:szCs w:val="21"/>
          <w:lang w:val="en-US"/>
        </w:rPr>
        <w:t>()</w:t>
      </w:r>
      <w:r w:rsidR="0066345A" w:rsidRPr="0066345A">
        <w:rPr>
          <w:rFonts w:ascii="Consolas" w:hAnsi="Consolas"/>
          <w:color w:val="666600"/>
          <w:sz w:val="21"/>
          <w:szCs w:val="21"/>
          <w:lang w:val="en-US"/>
        </w:rPr>
        <w:t>,</w:t>
      </w:r>
      <w:r w:rsidR="0066345A" w:rsidRPr="0066345A">
        <w:rPr>
          <w:rFonts w:ascii="Consolas" w:hAnsi="Consolas"/>
          <w:color w:val="000000"/>
          <w:sz w:val="21"/>
          <w:szCs w:val="21"/>
          <w:lang w:val="en-US"/>
        </w:rPr>
        <w:t xml:space="preserve"> </w:t>
      </w:r>
      <w:r w:rsidR="0066345A" w:rsidRPr="0066345A">
        <w:rPr>
          <w:rFonts w:ascii="Consolas" w:hAnsi="Consolas"/>
          <w:color w:val="008800"/>
          <w:sz w:val="21"/>
          <w:szCs w:val="21"/>
          <w:lang w:val="en-US"/>
        </w:rPr>
        <w:t>"Kategoria X"</w:t>
      </w:r>
      <w:r w:rsidR="0066345A" w:rsidRPr="0066345A">
        <w:rPr>
          <w:rFonts w:ascii="Consolas" w:hAnsi="Consolas"/>
          <w:color w:val="666600"/>
          <w:sz w:val="21"/>
          <w:szCs w:val="21"/>
          <w:lang w:val="en-US"/>
        </w:rPr>
        <w:t>);</w:t>
      </w:r>
    </w:p>
    <w:p w:rsidR="0066345A" w:rsidRDefault="0066345A" w:rsidP="0066345A">
      <w:pPr>
        <w:pStyle w:val="HTML"/>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42679585"/>
        <w:rPr>
          <w:rFonts w:ascii="Consolas" w:hAnsi="Consolas"/>
          <w:sz w:val="21"/>
          <w:szCs w:val="21"/>
        </w:rPr>
      </w:pPr>
      <w:r>
        <w:rPr>
          <w:rFonts w:ascii="Consolas" w:hAnsi="Consolas"/>
          <w:color w:val="666600"/>
          <w:sz w:val="21"/>
          <w:szCs w:val="21"/>
        </w:rPr>
        <w:t>}</w:t>
      </w:r>
    </w:p>
    <w:p w:rsidR="0066345A" w:rsidRPr="00543421" w:rsidRDefault="0066345A" w:rsidP="006E5C91">
      <w:pPr>
        <w:spacing w:after="160" w:line="360" w:lineRule="auto"/>
        <w:jc w:val="both"/>
        <w:rPr>
          <w:rFonts w:ascii="Times New Roman" w:hAnsi="Times New Roman"/>
          <w:color w:val="000000"/>
          <w:sz w:val="24"/>
          <w:szCs w:val="24"/>
        </w:rPr>
      </w:pPr>
      <w:r w:rsidRPr="00543421">
        <w:rPr>
          <w:rFonts w:ascii="Times New Roman" w:hAnsi="Times New Roman"/>
          <w:color w:val="000000"/>
          <w:sz w:val="24"/>
          <w:szCs w:val="24"/>
        </w:rPr>
        <w:t xml:space="preserve">Test dalej przechodzi pomyślnie, kod </w:t>
      </w:r>
      <w:r w:rsidR="00543421" w:rsidRPr="00543421">
        <w:rPr>
          <w:rFonts w:ascii="Times New Roman" w:hAnsi="Times New Roman"/>
          <w:color w:val="000000"/>
          <w:sz w:val="24"/>
          <w:szCs w:val="24"/>
        </w:rPr>
        <w:t>wygląda już lepiej. Możemy teraz przejść do kolejnych podpunktów. Wybieram podpunkt 1, dla przypomnienia brzmi od tak:</w:t>
      </w:r>
    </w:p>
    <w:p w:rsidR="00543421" w:rsidRDefault="00543421" w:rsidP="00543421">
      <w:pPr>
        <w:pStyle w:val="ab"/>
        <w:spacing w:after="160" w:line="360" w:lineRule="auto"/>
        <w:jc w:val="both"/>
        <w:rPr>
          <w:rFonts w:ascii="Times New Roman" w:hAnsi="Times New Roman"/>
          <w:b/>
          <w:sz w:val="24"/>
          <w:szCs w:val="24"/>
        </w:rPr>
      </w:pPr>
      <w:r w:rsidRPr="00543421">
        <w:rPr>
          <w:rFonts w:ascii="Times New Roman" w:hAnsi="Times New Roman"/>
          <w:b/>
          <w:sz w:val="24"/>
          <w:szCs w:val="24"/>
        </w:rPr>
        <w:t xml:space="preserve">Mamy datę </w:t>
      </w:r>
      <w:r w:rsidRPr="00543421">
        <w:rPr>
          <w:rFonts w:ascii="Times New Roman" w:hAnsi="Times New Roman"/>
          <w:b/>
          <w:sz w:val="24"/>
          <w:szCs w:val="24"/>
        </w:rPr>
        <w:t>punktu odniesienia jako 23.07.2021 r.</w:t>
      </w:r>
    </w:p>
    <w:p w:rsidR="008C75EE" w:rsidRPr="00393999" w:rsidRDefault="00974293" w:rsidP="00393999">
      <w:pPr>
        <w:spacing w:after="160" w:line="360" w:lineRule="auto"/>
        <w:jc w:val="both"/>
        <w:rPr>
          <w:rFonts w:ascii="Times New Roman" w:hAnsi="Times New Roman"/>
          <w:sz w:val="24"/>
          <w:szCs w:val="24"/>
          <w:lang w:val="ru-RU"/>
        </w:rPr>
      </w:pPr>
      <w:r>
        <w:rPr>
          <w:rFonts w:ascii="Times New Roman" w:hAnsi="Times New Roman"/>
          <w:sz w:val="24"/>
          <w:szCs w:val="24"/>
        </w:rPr>
        <w:t xml:space="preserve">Chcemy gdzieś przechowywać tę datę, ponieważ jest to data wejścia naszego rozporządzenia w życie i będziemy chcieli nie raz z niej skorzystać. Wybieram </w:t>
      </w:r>
      <w:r w:rsidR="00D31260">
        <w:rPr>
          <w:rFonts w:ascii="Times New Roman" w:hAnsi="Times New Roman"/>
          <w:sz w:val="24"/>
          <w:szCs w:val="24"/>
        </w:rPr>
        <w:t>sposób przechowywania jako konstantę w już instniejącej klasie</w:t>
      </w:r>
      <w:r w:rsidR="00393999">
        <w:rPr>
          <w:rFonts w:ascii="Times New Roman" w:hAnsi="Times New Roman"/>
          <w:sz w:val="24"/>
          <w:szCs w:val="24"/>
        </w:rPr>
        <w:t>.</w:t>
      </w:r>
      <w:bookmarkStart w:id="3" w:name="_GoBack"/>
      <w:bookmarkEnd w:id="3"/>
    </w:p>
    <w:p w:rsidR="00D164B6" w:rsidRDefault="008C75EE" w:rsidP="00D164B6">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310778"/>
        <w:rPr>
          <w:rFonts w:ascii="Consolas" w:hAnsi="Consolas"/>
          <w:sz w:val="21"/>
          <w:szCs w:val="21"/>
        </w:rPr>
      </w:pPr>
      <w:r w:rsidRPr="00393999">
        <w:rPr>
          <w:rFonts w:ascii="Consolas" w:hAnsi="Consolas"/>
          <w:color w:val="000000"/>
          <w:sz w:val="21"/>
          <w:szCs w:val="21"/>
          <w:lang w:val="pl-PL"/>
        </w:rPr>
        <w:t> </w:t>
      </w:r>
      <w:r w:rsidR="00D164B6">
        <w:rPr>
          <w:rFonts w:ascii="Consolas" w:hAnsi="Consolas"/>
          <w:color w:val="000088"/>
          <w:sz w:val="21"/>
          <w:szCs w:val="21"/>
        </w:rPr>
        <w:t>public</w:t>
      </w:r>
      <w:r w:rsidR="00D164B6">
        <w:rPr>
          <w:rFonts w:ascii="Consolas" w:hAnsi="Consolas"/>
          <w:color w:val="000000"/>
          <w:sz w:val="21"/>
          <w:szCs w:val="21"/>
        </w:rPr>
        <w:t xml:space="preserve"> </w:t>
      </w:r>
      <w:r w:rsidR="00D164B6">
        <w:rPr>
          <w:rFonts w:ascii="Consolas" w:hAnsi="Consolas"/>
          <w:color w:val="000088"/>
          <w:sz w:val="21"/>
          <w:szCs w:val="21"/>
        </w:rPr>
        <w:t>class</w:t>
      </w:r>
      <w:r w:rsidR="00D164B6">
        <w:rPr>
          <w:rFonts w:ascii="Consolas" w:hAnsi="Consolas"/>
          <w:color w:val="000000"/>
          <w:sz w:val="21"/>
          <w:szCs w:val="21"/>
        </w:rPr>
        <w:t xml:space="preserve"> </w:t>
      </w:r>
      <w:r w:rsidR="00D164B6">
        <w:rPr>
          <w:rFonts w:ascii="Consolas" w:hAnsi="Consolas"/>
          <w:color w:val="660066"/>
          <w:sz w:val="21"/>
          <w:szCs w:val="21"/>
        </w:rPr>
        <w:t>Employee</w:t>
      </w:r>
      <w:r w:rsidR="00D164B6">
        <w:rPr>
          <w:rFonts w:ascii="Consolas" w:hAnsi="Consolas"/>
          <w:color w:val="000000"/>
          <w:sz w:val="21"/>
          <w:szCs w:val="21"/>
        </w:rPr>
        <w:t xml:space="preserve"> </w:t>
      </w:r>
      <w:r w:rsidR="00D164B6">
        <w:rPr>
          <w:rFonts w:ascii="Consolas" w:hAnsi="Consolas"/>
          <w:color w:val="666600"/>
          <w:sz w:val="21"/>
          <w:szCs w:val="21"/>
        </w:rPr>
        <w:t>{</w:t>
      </w:r>
    </w:p>
    <w:p w:rsidR="00D164B6" w:rsidRPr="00D164B6" w:rsidRDefault="00D164B6" w:rsidP="00D164B6">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310778"/>
        <w:rPr>
          <w:rFonts w:ascii="Consolas" w:hAnsi="Consolas"/>
          <w:b/>
          <w:sz w:val="21"/>
          <w:szCs w:val="21"/>
          <w:lang w:val="en-US"/>
        </w:rPr>
      </w:pPr>
      <w:r w:rsidRPr="00D164B6">
        <w:rPr>
          <w:rFonts w:ascii="Consolas" w:hAnsi="Consolas"/>
          <w:color w:val="000000"/>
          <w:sz w:val="21"/>
          <w:szCs w:val="21"/>
          <w:lang w:val="en-US"/>
        </w:rPr>
        <w:t xml:space="preserve">    </w:t>
      </w:r>
      <w:r w:rsidRPr="00D164B6">
        <w:rPr>
          <w:rFonts w:ascii="Consolas" w:hAnsi="Consolas"/>
          <w:b/>
          <w:color w:val="000088"/>
          <w:sz w:val="21"/>
          <w:szCs w:val="21"/>
          <w:lang w:val="en-US"/>
        </w:rPr>
        <w:t>public</w:t>
      </w:r>
      <w:r w:rsidRPr="00D164B6">
        <w:rPr>
          <w:rFonts w:ascii="Consolas" w:hAnsi="Consolas"/>
          <w:b/>
          <w:color w:val="000000"/>
          <w:sz w:val="21"/>
          <w:szCs w:val="21"/>
          <w:lang w:val="en-US"/>
        </w:rPr>
        <w:t xml:space="preserve"> </w:t>
      </w:r>
      <w:r w:rsidRPr="00D164B6">
        <w:rPr>
          <w:rFonts w:ascii="Consolas" w:hAnsi="Consolas"/>
          <w:b/>
          <w:color w:val="000088"/>
          <w:sz w:val="21"/>
          <w:szCs w:val="21"/>
          <w:lang w:val="en-US"/>
        </w:rPr>
        <w:t>static</w:t>
      </w:r>
      <w:r w:rsidRPr="00D164B6">
        <w:rPr>
          <w:rFonts w:ascii="Consolas" w:hAnsi="Consolas"/>
          <w:b/>
          <w:color w:val="000000"/>
          <w:sz w:val="21"/>
          <w:szCs w:val="21"/>
          <w:lang w:val="en-US"/>
        </w:rPr>
        <w:t xml:space="preserve"> </w:t>
      </w:r>
      <w:r w:rsidRPr="00D164B6">
        <w:rPr>
          <w:rFonts w:ascii="Consolas" w:hAnsi="Consolas"/>
          <w:b/>
          <w:color w:val="000088"/>
          <w:sz w:val="21"/>
          <w:szCs w:val="21"/>
          <w:lang w:val="en-US"/>
        </w:rPr>
        <w:t>final</w:t>
      </w:r>
      <w:r w:rsidRPr="00D164B6">
        <w:rPr>
          <w:rFonts w:ascii="Consolas" w:hAnsi="Consolas"/>
          <w:b/>
          <w:color w:val="000000"/>
          <w:sz w:val="21"/>
          <w:szCs w:val="21"/>
          <w:lang w:val="en-US"/>
        </w:rPr>
        <w:t xml:space="preserve"> </w:t>
      </w:r>
      <w:r w:rsidRPr="00D164B6">
        <w:rPr>
          <w:rFonts w:ascii="Consolas" w:hAnsi="Consolas"/>
          <w:b/>
          <w:color w:val="660066"/>
          <w:sz w:val="21"/>
          <w:szCs w:val="21"/>
          <w:lang w:val="en-US"/>
        </w:rPr>
        <w:t>LocalDate</w:t>
      </w:r>
      <w:r w:rsidRPr="00D164B6">
        <w:rPr>
          <w:rFonts w:ascii="Consolas" w:hAnsi="Consolas"/>
          <w:b/>
          <w:color w:val="000000"/>
          <w:sz w:val="21"/>
          <w:szCs w:val="21"/>
          <w:lang w:val="en-US"/>
        </w:rPr>
        <w:t xml:space="preserve"> ACT_ENTRY_INTO_FORCE_DATE </w:t>
      </w:r>
      <w:r w:rsidRPr="00D164B6">
        <w:rPr>
          <w:rFonts w:ascii="Consolas" w:hAnsi="Consolas"/>
          <w:b/>
          <w:color w:val="666600"/>
          <w:sz w:val="21"/>
          <w:szCs w:val="21"/>
          <w:lang w:val="en-US"/>
        </w:rPr>
        <w:t>=</w:t>
      </w:r>
      <w:r w:rsidRPr="00D164B6">
        <w:rPr>
          <w:rFonts w:ascii="Consolas" w:hAnsi="Consolas"/>
          <w:b/>
          <w:color w:val="000000"/>
          <w:sz w:val="21"/>
          <w:szCs w:val="21"/>
          <w:lang w:val="en-US"/>
        </w:rPr>
        <w:t xml:space="preserve"> </w:t>
      </w:r>
      <w:r w:rsidRPr="00D164B6">
        <w:rPr>
          <w:rFonts w:ascii="Consolas" w:hAnsi="Consolas"/>
          <w:b/>
          <w:color w:val="660066"/>
          <w:sz w:val="21"/>
          <w:szCs w:val="21"/>
          <w:lang w:val="en-US"/>
        </w:rPr>
        <w:t>LocalDate</w:t>
      </w:r>
      <w:r w:rsidRPr="00D164B6">
        <w:rPr>
          <w:rFonts w:ascii="Consolas" w:hAnsi="Consolas"/>
          <w:b/>
          <w:color w:val="666600"/>
          <w:sz w:val="21"/>
          <w:szCs w:val="21"/>
          <w:lang w:val="en-US"/>
        </w:rPr>
        <w:t>.</w:t>
      </w:r>
      <w:r w:rsidRPr="00D164B6">
        <w:rPr>
          <w:rFonts w:ascii="Consolas" w:hAnsi="Consolas"/>
          <w:b/>
          <w:color w:val="000088"/>
          <w:sz w:val="21"/>
          <w:szCs w:val="21"/>
          <w:lang w:val="en-US"/>
        </w:rPr>
        <w:t>of</w:t>
      </w:r>
      <w:r w:rsidRPr="00D164B6">
        <w:rPr>
          <w:rFonts w:ascii="Consolas" w:hAnsi="Consolas"/>
          <w:b/>
          <w:color w:val="666600"/>
          <w:sz w:val="21"/>
          <w:szCs w:val="21"/>
          <w:lang w:val="en-US"/>
        </w:rPr>
        <w:t>(</w:t>
      </w:r>
      <w:r w:rsidRPr="00D164B6">
        <w:rPr>
          <w:rFonts w:ascii="Consolas" w:hAnsi="Consolas"/>
          <w:b/>
          <w:color w:val="006666"/>
          <w:sz w:val="21"/>
          <w:szCs w:val="21"/>
          <w:lang w:val="en-US"/>
        </w:rPr>
        <w:t>2021</w:t>
      </w:r>
      <w:r w:rsidRPr="00D164B6">
        <w:rPr>
          <w:rFonts w:ascii="Consolas" w:hAnsi="Consolas"/>
          <w:b/>
          <w:color w:val="666600"/>
          <w:sz w:val="21"/>
          <w:szCs w:val="21"/>
          <w:lang w:val="en-US"/>
        </w:rPr>
        <w:t>,</w:t>
      </w:r>
      <w:r w:rsidRPr="00D164B6">
        <w:rPr>
          <w:rFonts w:ascii="Consolas" w:hAnsi="Consolas"/>
          <w:b/>
          <w:color w:val="006666"/>
          <w:sz w:val="21"/>
          <w:szCs w:val="21"/>
          <w:lang w:val="en-US"/>
        </w:rPr>
        <w:t>7</w:t>
      </w:r>
      <w:r w:rsidRPr="00D164B6">
        <w:rPr>
          <w:rFonts w:ascii="Consolas" w:hAnsi="Consolas"/>
          <w:b/>
          <w:color w:val="666600"/>
          <w:sz w:val="21"/>
          <w:szCs w:val="21"/>
          <w:lang w:val="en-US"/>
        </w:rPr>
        <w:t>,</w:t>
      </w:r>
      <w:r w:rsidRPr="00D164B6">
        <w:rPr>
          <w:rFonts w:ascii="Consolas" w:hAnsi="Consolas"/>
          <w:b/>
          <w:color w:val="006666"/>
          <w:sz w:val="21"/>
          <w:szCs w:val="21"/>
          <w:lang w:val="en-US"/>
        </w:rPr>
        <w:t>23</w:t>
      </w:r>
      <w:r w:rsidRPr="00D164B6">
        <w:rPr>
          <w:rFonts w:ascii="Consolas" w:hAnsi="Consolas"/>
          <w:b/>
          <w:color w:val="666600"/>
          <w:sz w:val="21"/>
          <w:szCs w:val="21"/>
          <w:lang w:val="en-US"/>
        </w:rPr>
        <w:t>);</w:t>
      </w:r>
    </w:p>
    <w:p w:rsidR="00D164B6" w:rsidRPr="00D164B6" w:rsidRDefault="00D164B6" w:rsidP="00D164B6">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310778"/>
        <w:rPr>
          <w:rFonts w:ascii="Consolas" w:hAnsi="Consolas"/>
          <w:sz w:val="21"/>
          <w:szCs w:val="21"/>
          <w:lang w:val="en-US"/>
        </w:rPr>
      </w:pPr>
      <w:r>
        <w:rPr>
          <w:rFonts w:ascii="Consolas" w:hAnsi="Consolas"/>
          <w:sz w:val="21"/>
          <w:szCs w:val="21"/>
          <w:lang w:val="en-US"/>
        </w:rPr>
        <w:t>//...</w:t>
      </w:r>
    </w:p>
    <w:p w:rsidR="00D164B6" w:rsidRPr="00D164B6" w:rsidRDefault="00D164B6" w:rsidP="00D164B6">
      <w:pPr>
        <w:pStyle w:val="HTML"/>
        <w:numPr>
          <w:ilvl w:val="0"/>
          <w:numId w:val="3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58310778"/>
        <w:rPr>
          <w:rFonts w:ascii="Consolas" w:hAnsi="Consolas"/>
          <w:sz w:val="21"/>
          <w:szCs w:val="21"/>
          <w:lang w:val="en-US"/>
        </w:rPr>
      </w:pPr>
      <w:r>
        <w:rPr>
          <w:rFonts w:ascii="Consolas" w:hAnsi="Consolas"/>
          <w:color w:val="000000"/>
          <w:sz w:val="21"/>
          <w:szCs w:val="21"/>
          <w:lang w:val="en-US"/>
        </w:rPr>
        <w:t>}</w:t>
      </w:r>
    </w:p>
    <w:p w:rsidR="008C75EE" w:rsidRPr="008C75EE" w:rsidRDefault="008C75EE" w:rsidP="008C75EE">
      <w:pPr>
        <w:spacing w:after="160" w:line="360" w:lineRule="auto"/>
        <w:jc w:val="both"/>
        <w:rPr>
          <w:rFonts w:ascii="Consolas" w:hAnsi="Consolas" w:cs="Courier New"/>
          <w:color w:val="000000"/>
          <w:sz w:val="21"/>
          <w:szCs w:val="21"/>
          <w:lang w:val="en-US"/>
        </w:rPr>
      </w:pPr>
    </w:p>
    <w:sectPr w:rsidR="008C75EE" w:rsidRPr="008C75EE" w:rsidSect="00A84552">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1E3" w:rsidRDefault="00EE31E3">
      <w:pPr>
        <w:spacing w:after="0" w:line="240" w:lineRule="auto"/>
      </w:pPr>
      <w:r>
        <w:separator/>
      </w:r>
    </w:p>
  </w:endnote>
  <w:endnote w:type="continuationSeparator" w:id="0">
    <w:p w:rsidR="00EE31E3" w:rsidRDefault="00EE3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Titillium">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1E3" w:rsidRDefault="00EE31E3">
      <w:pPr>
        <w:spacing w:after="0" w:line="240" w:lineRule="auto"/>
      </w:pPr>
      <w:r>
        <w:separator/>
      </w:r>
    </w:p>
  </w:footnote>
  <w:footnote w:type="continuationSeparator" w:id="0">
    <w:p w:rsidR="00EE31E3" w:rsidRDefault="00EE31E3">
      <w:pPr>
        <w:spacing w:after="0" w:line="240" w:lineRule="auto"/>
      </w:pPr>
      <w:r>
        <w:continuationSeparator/>
      </w:r>
    </w:p>
  </w:footnote>
  <w:footnote w:id="1">
    <w:p w:rsidR="00C77D6E" w:rsidRPr="00C77D6E" w:rsidRDefault="00C77D6E">
      <w:pPr>
        <w:pStyle w:val="a4"/>
      </w:pPr>
      <w:r w:rsidRPr="00A96935">
        <w:rPr>
          <w:rStyle w:val="a6"/>
          <w:rFonts w:ascii="Times New Roman" w:hAnsi="Times New Roman"/>
        </w:rPr>
        <w:footnoteRef/>
      </w:r>
      <w:r w:rsidRPr="00C77D6E">
        <w:t xml:space="preserve"> </w:t>
      </w:r>
      <w:r w:rsidRPr="00C77D6E">
        <w:rPr>
          <w:rFonts w:ascii="Times New Roman" w:hAnsi="Times New Roman"/>
        </w:rPr>
        <w:t xml:space="preserve">K. Beck, </w:t>
      </w:r>
      <w:r w:rsidRPr="00201A13">
        <w:rPr>
          <w:rFonts w:ascii="Times New Roman" w:hAnsi="Times New Roman"/>
          <w:i/>
        </w:rPr>
        <w:t>TDD. Sztuka tworzenia dobrego kodu</w:t>
      </w:r>
      <w:r w:rsidRPr="00C77D6E">
        <w:rPr>
          <w:rFonts w:ascii="Times New Roman" w:hAnsi="Times New Roman"/>
        </w:rPr>
        <w:t xml:space="preserve">, </w:t>
      </w:r>
      <w:r>
        <w:rPr>
          <w:rFonts w:ascii="Times New Roman" w:hAnsi="Times New Roman"/>
        </w:rPr>
        <w:t>Helion 2014</w:t>
      </w:r>
      <w:r w:rsidR="00A5638E">
        <w:rPr>
          <w:rFonts w:ascii="Times New Roman" w:hAnsi="Times New Roman"/>
        </w:rPr>
        <w:t>, s. 10.</w:t>
      </w:r>
    </w:p>
  </w:footnote>
  <w:footnote w:id="2">
    <w:p w:rsidR="00A96935" w:rsidRPr="00021E39" w:rsidRDefault="00A96935">
      <w:pPr>
        <w:pStyle w:val="a4"/>
        <w:rPr>
          <w:rFonts w:ascii="Times New Roman" w:hAnsi="Times New Roman"/>
        </w:rPr>
      </w:pPr>
      <w:r w:rsidRPr="00A96935">
        <w:rPr>
          <w:rStyle w:val="a6"/>
          <w:rFonts w:ascii="Times New Roman" w:hAnsi="Times New Roman"/>
        </w:rPr>
        <w:footnoteRef/>
      </w:r>
      <w:r w:rsidRPr="00A96935">
        <w:rPr>
          <w:rFonts w:ascii="Times New Roman" w:hAnsi="Times New Roman"/>
        </w:rPr>
        <w:t xml:space="preserve"> </w:t>
      </w:r>
      <w:hyperlink r:id="rId1" w:history="1">
        <w:r w:rsidR="00021E39" w:rsidRPr="00B06F06">
          <w:rPr>
            <w:rStyle w:val="ad"/>
            <w:rFonts w:ascii="Times New Roman" w:hAnsi="Times New Roman"/>
            <w:color w:val="000000" w:themeColor="text1"/>
            <w:u w:val="none"/>
          </w:rPr>
          <w:t>https://bit.ly/3xRUGCE</w:t>
        </w:r>
      </w:hyperlink>
      <w:r w:rsidR="00021E39" w:rsidRPr="00021E39">
        <w:rPr>
          <w:rFonts w:ascii="Times New Roman" w:hAnsi="Times New Roman"/>
        </w:rPr>
        <w:t xml:space="preserve">, </w:t>
      </w:r>
      <w:r w:rsidR="00021E39">
        <w:rPr>
          <w:rFonts w:ascii="Times New Roman" w:hAnsi="Times New Roman"/>
        </w:rPr>
        <w:t xml:space="preserve">[dostęp: </w:t>
      </w:r>
      <w:r w:rsidR="00A5638E">
        <w:rPr>
          <w:rFonts w:ascii="Times New Roman" w:hAnsi="Times New Roman"/>
        </w:rPr>
        <w:t>14.08.2021].</w:t>
      </w:r>
    </w:p>
  </w:footnote>
  <w:footnote w:id="3">
    <w:p w:rsidR="00021E39" w:rsidRPr="00021E39"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w:t>
      </w:r>
      <w:r w:rsidRPr="00021E39">
        <w:rPr>
          <w:rFonts w:ascii="Times New Roman" w:hAnsi="Times New Roman"/>
        </w:rPr>
        <w:t>Tamże.</w:t>
      </w:r>
      <w:r w:rsidRPr="00021E39">
        <w:rPr>
          <w:rFonts w:ascii="Times New Roman" w:hAnsi="Times New Roman"/>
        </w:rPr>
        <w:cr/>
      </w:r>
    </w:p>
  </w:footnote>
  <w:footnote w:id="4">
    <w:p w:rsidR="00021E39" w:rsidRPr="00A5638E" w:rsidRDefault="00021E39">
      <w:pPr>
        <w:pStyle w:val="a4"/>
        <w:rPr>
          <w:rFonts w:ascii="Times New Roman" w:hAnsi="Times New Roman"/>
        </w:rPr>
      </w:pPr>
      <w:r w:rsidRPr="00021E39">
        <w:rPr>
          <w:rStyle w:val="a6"/>
          <w:rFonts w:ascii="Times New Roman" w:hAnsi="Times New Roman"/>
        </w:rPr>
        <w:footnoteRef/>
      </w:r>
      <w:r w:rsidRPr="00021E39">
        <w:rPr>
          <w:rFonts w:ascii="Times New Roman" w:hAnsi="Times New Roman"/>
        </w:rPr>
        <w:t xml:space="preserve"> </w:t>
      </w:r>
      <w:hyperlink r:id="rId2" w:history="1">
        <w:r w:rsidR="00A5638E" w:rsidRPr="00A84552">
          <w:rPr>
            <w:rStyle w:val="ad"/>
            <w:rFonts w:ascii="Times New Roman" w:hAnsi="Times New Roman"/>
            <w:color w:val="000000" w:themeColor="text1"/>
            <w:u w:val="none"/>
          </w:rPr>
          <w:t>https://bit.ly/3m94iqK</w:t>
        </w:r>
      </w:hyperlink>
      <w:r w:rsidR="00A5638E">
        <w:rPr>
          <w:rFonts w:ascii="Times New Roman" w:hAnsi="Times New Roman"/>
        </w:rPr>
        <w:t xml:space="preserve">, </w:t>
      </w:r>
      <w:r w:rsidR="00A5638E" w:rsidRPr="00A5638E">
        <w:rPr>
          <w:rFonts w:ascii="Times New Roman" w:hAnsi="Times New Roman"/>
        </w:rPr>
        <w:t>[dostęp: 1</w:t>
      </w:r>
      <w:r w:rsidR="00A5638E">
        <w:rPr>
          <w:rFonts w:ascii="Times New Roman" w:hAnsi="Times New Roman"/>
        </w:rPr>
        <w:t>5</w:t>
      </w:r>
      <w:r w:rsidR="00A5638E" w:rsidRPr="00A5638E">
        <w:rPr>
          <w:rFonts w:ascii="Times New Roman" w:hAnsi="Times New Roman"/>
        </w:rPr>
        <w:t>.08.2021].</w:t>
      </w:r>
    </w:p>
  </w:footnote>
  <w:footnote w:id="5">
    <w:p w:rsidR="00A5638E" w:rsidRPr="00A5638E" w:rsidRDefault="00A5638E">
      <w:pPr>
        <w:pStyle w:val="a4"/>
        <w:rPr>
          <w:lang w:val="en-US"/>
        </w:rPr>
      </w:pPr>
      <w:r>
        <w:rPr>
          <w:rStyle w:val="a6"/>
        </w:rPr>
        <w:footnoteRef/>
      </w:r>
      <w:r w:rsidRPr="00A5638E">
        <w:rPr>
          <w:lang w:val="en-US"/>
        </w:rPr>
        <w:t xml:space="preserve"> </w:t>
      </w:r>
      <w:r w:rsidRPr="00A5638E">
        <w:rPr>
          <w:rFonts w:ascii="Times New Roman" w:hAnsi="Times New Roman"/>
          <w:lang w:val="en-US"/>
        </w:rPr>
        <w:t xml:space="preserve">V. Farcic, A. Garcia, </w:t>
      </w:r>
      <w:r w:rsidRPr="00201A13">
        <w:rPr>
          <w:rFonts w:ascii="Times New Roman" w:hAnsi="Times New Roman"/>
          <w:i/>
          <w:lang w:val="en-US"/>
        </w:rPr>
        <w:t>Test-Driven Java Development</w:t>
      </w:r>
      <w:r w:rsidRPr="00A5638E">
        <w:rPr>
          <w:rFonts w:ascii="Times New Roman" w:hAnsi="Times New Roman"/>
          <w:lang w:val="en-US"/>
        </w:rPr>
        <w:t xml:space="preserve">, Packt Publishing Ltd., Birmingham 2015, s. </w:t>
      </w:r>
      <w:proofErr w:type="gramStart"/>
      <w:r w:rsidRPr="00A5638E">
        <w:rPr>
          <w:rFonts w:ascii="Times New Roman" w:hAnsi="Times New Roman"/>
          <w:lang w:val="en-US"/>
        </w:rPr>
        <w:t>2</w:t>
      </w:r>
      <w:proofErr w:type="gramEnd"/>
      <w:r w:rsidRPr="00A5638E">
        <w:rPr>
          <w:rFonts w:ascii="Times New Roman" w:hAnsi="Times New Roman"/>
          <w:lang w:val="en-US"/>
        </w:rPr>
        <w:t>.</w:t>
      </w:r>
    </w:p>
  </w:footnote>
  <w:footnote w:id="6">
    <w:p w:rsidR="00201A13" w:rsidRDefault="00201A13">
      <w:pPr>
        <w:pStyle w:val="a4"/>
      </w:pPr>
      <w:r w:rsidRPr="00A949F5">
        <w:rPr>
          <w:rStyle w:val="a6"/>
          <w:rFonts w:ascii="Times New Roman" w:hAnsi="Times New Roman"/>
        </w:rPr>
        <w:footnoteRef/>
      </w:r>
      <w:r>
        <w:t xml:space="preserve"> </w:t>
      </w:r>
      <w:hyperlink r:id="rId3" w:history="1">
        <w:r w:rsidRPr="00A949F5">
          <w:rPr>
            <w:rStyle w:val="ad"/>
            <w:rFonts w:ascii="Times New Roman" w:hAnsi="Times New Roman"/>
            <w:color w:val="auto"/>
            <w:u w:val="none"/>
          </w:rPr>
          <w:t>https://bit.ly/3z4S7hW</w:t>
        </w:r>
      </w:hyperlink>
      <w:r w:rsidRPr="00A949F5">
        <w:rPr>
          <w:rFonts w:ascii="Times New Roman" w:hAnsi="Times New Roman"/>
        </w:rPr>
        <w:t xml:space="preserve">, </w:t>
      </w:r>
      <w:r w:rsidRPr="00201A13">
        <w:rPr>
          <w:rFonts w:ascii="Times New Roman" w:hAnsi="Times New Roman"/>
        </w:rPr>
        <w:t>[dostęp: 15.08.2021].</w:t>
      </w:r>
    </w:p>
  </w:footnote>
  <w:footnote w:id="7">
    <w:p w:rsidR="00FF23E8" w:rsidRPr="00FF23E8" w:rsidRDefault="00FF23E8">
      <w:pPr>
        <w:pStyle w:val="a4"/>
        <w:rPr>
          <w:rFonts w:ascii="Times New Roman" w:hAnsi="Times New Roman"/>
        </w:rPr>
      </w:pPr>
      <w:r w:rsidRPr="00FF23E8">
        <w:rPr>
          <w:rStyle w:val="a6"/>
          <w:rFonts w:ascii="Times New Roman" w:hAnsi="Times New Roman"/>
        </w:rPr>
        <w:footnoteRef/>
      </w:r>
      <w:r w:rsidRPr="00FF23E8">
        <w:rPr>
          <w:rFonts w:ascii="Times New Roman" w:hAnsi="Times New Roman"/>
        </w:rPr>
        <w:t xml:space="preserve"> </w:t>
      </w:r>
      <w:hyperlink r:id="rId4" w:history="1">
        <w:r w:rsidR="00C72635" w:rsidRPr="00C72635">
          <w:rPr>
            <w:rStyle w:val="ad"/>
            <w:rFonts w:ascii="Times New Roman" w:hAnsi="Times New Roman"/>
            <w:color w:val="auto"/>
            <w:u w:val="none"/>
          </w:rPr>
          <w:t>https://bit.ly/2ZeP7Ty</w:t>
        </w:r>
      </w:hyperlink>
      <w:r w:rsidRPr="00FF23E8">
        <w:rPr>
          <w:rFonts w:ascii="Times New Roman" w:hAnsi="Times New Roman"/>
        </w:rPr>
        <w:t>, [dostęp: 20.10.2021].</w:t>
      </w:r>
    </w:p>
  </w:footnote>
  <w:footnote w:id="8">
    <w:p w:rsidR="00DC3E5C" w:rsidRPr="00DC3E5C" w:rsidRDefault="00DC3E5C">
      <w:pPr>
        <w:pStyle w:val="a4"/>
        <w:rPr>
          <w:rFonts w:ascii="Times New Roman" w:hAnsi="Times New Roman"/>
        </w:rPr>
      </w:pPr>
      <w:r w:rsidRPr="00DC3E5C">
        <w:rPr>
          <w:rStyle w:val="a6"/>
          <w:rFonts w:ascii="Times New Roman" w:hAnsi="Times New Roman"/>
        </w:rPr>
        <w:footnoteRef/>
      </w:r>
      <w:r w:rsidRPr="00DC3E5C">
        <w:rPr>
          <w:rFonts w:ascii="Times New Roman" w:hAnsi="Times New Roman"/>
        </w:rPr>
        <w:t xml:space="preserve"> </w:t>
      </w:r>
      <w:r w:rsidRPr="00DC3E5C">
        <w:rPr>
          <w:rFonts w:ascii="Times New Roman" w:hAnsi="Times New Roman"/>
        </w:rPr>
        <w:t>https://bit.ly/30Z26tf</w:t>
      </w:r>
    </w:p>
  </w:footnote>
  <w:footnote w:id="9">
    <w:p w:rsidR="00C72635" w:rsidRPr="00BC100E" w:rsidRDefault="00C72635">
      <w:pPr>
        <w:pStyle w:val="a4"/>
        <w:rPr>
          <w:rFonts w:ascii="Times New Roman" w:hAnsi="Times New Roman"/>
        </w:rPr>
      </w:pPr>
      <w:r w:rsidRPr="00BC100E">
        <w:rPr>
          <w:rStyle w:val="a6"/>
          <w:rFonts w:ascii="Times New Roman" w:hAnsi="Times New Roman"/>
        </w:rPr>
        <w:footnoteRef/>
      </w:r>
      <w:r w:rsidRPr="00BC100E">
        <w:rPr>
          <w:rFonts w:ascii="Times New Roman" w:hAnsi="Times New Roman"/>
        </w:rPr>
        <w:t xml:space="preserve"> </w:t>
      </w:r>
      <w:r w:rsidRPr="00BC100E">
        <w:rPr>
          <w:rFonts w:ascii="Times New Roman" w:hAnsi="Times New Roman"/>
        </w:rPr>
        <w:t xml:space="preserve">Rozporządzenie ministerstwa zdrowia Białorusi z dnia 28 maja 2021 r., </w:t>
      </w:r>
      <w:r w:rsidR="00BC100E" w:rsidRPr="00BC100E">
        <w:rPr>
          <w:rFonts w:ascii="Times New Roman" w:hAnsi="Times New Roman"/>
        </w:rPr>
        <w:t>s.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F10BBE">
    <w:pPr>
      <w:pBdr>
        <w:top w:val="nil"/>
        <w:left w:val="nil"/>
        <w:bottom w:val="nil"/>
        <w:right w:val="nil"/>
        <w:between w:val="nil"/>
      </w:pBdr>
      <w:tabs>
        <w:tab w:val="center" w:pos="4536"/>
        <w:tab w:val="right" w:pos="9072"/>
      </w:tabs>
      <w:jc w:val="right"/>
      <w:rPr>
        <w:rFonts w:ascii="Verdana" w:eastAsia="Verdana" w:hAnsi="Verdana" w:cs="Verdana"/>
        <w:i/>
        <w:color w:val="000000"/>
        <w:sz w:val="16"/>
        <w:szCs w:val="16"/>
      </w:rPr>
    </w:pPr>
    <w:r>
      <w:rPr>
        <w:rFonts w:ascii="Verdana" w:eastAsia="Verdana" w:hAnsi="Verdana" w:cs="Verdana"/>
        <w:i/>
        <w:color w:val="000000"/>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2DC" w:rsidRDefault="008612DC">
    <w:pPr>
      <w:pBdr>
        <w:top w:val="nil"/>
        <w:left w:val="nil"/>
        <w:bottom w:val="nil"/>
        <w:right w:val="nil"/>
        <w:between w:val="nil"/>
      </w:pBdr>
      <w:tabs>
        <w:tab w:val="center" w:pos="4536"/>
        <w:tab w:val="right" w:pos="9072"/>
      </w:tabs>
      <w:rPr>
        <w:rFonts w:ascii="Calibri" w:eastAsia="Calibri" w:hAnsi="Calibri" w:cs="Calibri"/>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9B0"/>
    <w:multiLevelType w:val="multilevel"/>
    <w:tmpl w:val="9716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241BF"/>
    <w:multiLevelType w:val="multilevel"/>
    <w:tmpl w:val="1088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BC623D"/>
    <w:multiLevelType w:val="hybridMultilevel"/>
    <w:tmpl w:val="0EB6A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901131"/>
    <w:multiLevelType w:val="multilevel"/>
    <w:tmpl w:val="75B65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42281B"/>
    <w:multiLevelType w:val="multilevel"/>
    <w:tmpl w:val="8328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3277C7"/>
    <w:multiLevelType w:val="hybridMultilevel"/>
    <w:tmpl w:val="E86C0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A813A8"/>
    <w:multiLevelType w:val="hybridMultilevel"/>
    <w:tmpl w:val="733A086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nsid w:val="1ABC53F4"/>
    <w:multiLevelType w:val="multilevel"/>
    <w:tmpl w:val="D8360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502AFD"/>
    <w:multiLevelType w:val="multilevel"/>
    <w:tmpl w:val="D012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956D0F"/>
    <w:multiLevelType w:val="hybridMultilevel"/>
    <w:tmpl w:val="A4AC0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02590B"/>
    <w:multiLevelType w:val="hybridMultilevel"/>
    <w:tmpl w:val="7160D9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F1A2535"/>
    <w:multiLevelType w:val="hybridMultilevel"/>
    <w:tmpl w:val="4A9004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nsid w:val="352919BE"/>
    <w:multiLevelType w:val="multilevel"/>
    <w:tmpl w:val="5B1A7142"/>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3">
    <w:nsid w:val="44647F4E"/>
    <w:multiLevelType w:val="multilevel"/>
    <w:tmpl w:val="5E42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B92511"/>
    <w:multiLevelType w:val="hybridMultilevel"/>
    <w:tmpl w:val="88301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6F15719"/>
    <w:multiLevelType w:val="hybridMultilevel"/>
    <w:tmpl w:val="FAB6A2E2"/>
    <w:lvl w:ilvl="0" w:tplc="D7F2E6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7B648C2"/>
    <w:multiLevelType w:val="multilevel"/>
    <w:tmpl w:val="5B1A7142"/>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720" w:hanging="363"/>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7">
    <w:nsid w:val="4ADA6388"/>
    <w:multiLevelType w:val="multilevel"/>
    <w:tmpl w:val="526A1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965B3A"/>
    <w:multiLevelType w:val="multilevel"/>
    <w:tmpl w:val="1DC68C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464646"/>
    <w:multiLevelType w:val="hybridMultilevel"/>
    <w:tmpl w:val="44E2DF1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0">
    <w:nsid w:val="5A843E3B"/>
    <w:multiLevelType w:val="hybridMultilevel"/>
    <w:tmpl w:val="F95C0672"/>
    <w:lvl w:ilvl="0" w:tplc="220A4322">
      <w:start w:val="1"/>
      <w:numFmt w:val="bullet"/>
      <w:lvlText w:val=""/>
      <w:lvlJc w:val="left"/>
      <w:pPr>
        <w:ind w:left="720"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1">
    <w:nsid w:val="5DD16E78"/>
    <w:multiLevelType w:val="multilevel"/>
    <w:tmpl w:val="556EB67E"/>
    <w:lvl w:ilvl="0">
      <w:start w:val="1"/>
      <w:numFmt w:val="bullet"/>
      <w:lvlText w:val="●"/>
      <w:lvlJc w:val="left"/>
      <w:pPr>
        <w:ind w:left="1428" w:hanging="360"/>
      </w:pPr>
      <w:rPr>
        <w:rFonts w:ascii="Times New Roman" w:eastAsia="Noto Sans Symbols" w:hAnsi="Times New Roman" w:cs="Times New Roman"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2">
    <w:nsid w:val="5FD839E0"/>
    <w:multiLevelType w:val="multilevel"/>
    <w:tmpl w:val="10D8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6F378A"/>
    <w:multiLevelType w:val="hybridMultilevel"/>
    <w:tmpl w:val="F95E4D6A"/>
    <w:lvl w:ilvl="0" w:tplc="57663D8A">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695A6660"/>
    <w:multiLevelType w:val="multilevel"/>
    <w:tmpl w:val="98C4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4576FC"/>
    <w:multiLevelType w:val="hybridMultilevel"/>
    <w:tmpl w:val="0818DF7C"/>
    <w:lvl w:ilvl="0" w:tplc="B1DCD2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BA018D1"/>
    <w:multiLevelType w:val="multilevel"/>
    <w:tmpl w:val="5A98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A51285"/>
    <w:multiLevelType w:val="hybridMultilevel"/>
    <w:tmpl w:val="69D81E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2E2029"/>
    <w:multiLevelType w:val="hybridMultilevel"/>
    <w:tmpl w:val="D460E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2DD5422"/>
    <w:multiLevelType w:val="hybridMultilevel"/>
    <w:tmpl w:val="555AF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77233E4"/>
    <w:multiLevelType w:val="multilevel"/>
    <w:tmpl w:val="BD0AD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E42B55"/>
    <w:multiLevelType w:val="multilevel"/>
    <w:tmpl w:val="0A3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1"/>
  </w:num>
  <w:num w:numId="3">
    <w:abstractNumId w:val="10"/>
  </w:num>
  <w:num w:numId="4">
    <w:abstractNumId w:val="23"/>
  </w:num>
  <w:num w:numId="5">
    <w:abstractNumId w:val="19"/>
  </w:num>
  <w:num w:numId="6">
    <w:abstractNumId w:val="11"/>
  </w:num>
  <w:num w:numId="7">
    <w:abstractNumId w:val="20"/>
  </w:num>
  <w:num w:numId="8">
    <w:abstractNumId w:val="14"/>
  </w:num>
  <w:num w:numId="9">
    <w:abstractNumId w:val="6"/>
  </w:num>
  <w:num w:numId="10">
    <w:abstractNumId w:val="25"/>
  </w:num>
  <w:num w:numId="11">
    <w:abstractNumId w:val="15"/>
  </w:num>
  <w:num w:numId="12">
    <w:abstractNumId w:val="9"/>
  </w:num>
  <w:num w:numId="13">
    <w:abstractNumId w:val="5"/>
  </w:num>
  <w:num w:numId="14">
    <w:abstractNumId w:val="29"/>
  </w:num>
  <w:num w:numId="15">
    <w:abstractNumId w:val="28"/>
  </w:num>
  <w:num w:numId="16">
    <w:abstractNumId w:val="2"/>
  </w:num>
  <w:num w:numId="17">
    <w:abstractNumId w:val="27"/>
  </w:num>
  <w:num w:numId="18">
    <w:abstractNumId w:val="4"/>
  </w:num>
  <w:num w:numId="19">
    <w:abstractNumId w:val="0"/>
  </w:num>
  <w:num w:numId="20">
    <w:abstractNumId w:val="13"/>
  </w:num>
  <w:num w:numId="21">
    <w:abstractNumId w:val="22"/>
  </w:num>
  <w:num w:numId="22">
    <w:abstractNumId w:val="1"/>
  </w:num>
  <w:num w:numId="23">
    <w:abstractNumId w:val="8"/>
  </w:num>
  <w:num w:numId="24">
    <w:abstractNumId w:val="30"/>
  </w:num>
  <w:num w:numId="25">
    <w:abstractNumId w:val="7"/>
  </w:num>
  <w:num w:numId="26">
    <w:abstractNumId w:val="3"/>
  </w:num>
  <w:num w:numId="27">
    <w:abstractNumId w:val="26"/>
  </w:num>
  <w:num w:numId="28">
    <w:abstractNumId w:val="31"/>
  </w:num>
  <w:num w:numId="29">
    <w:abstractNumId w:val="24"/>
  </w:num>
  <w:num w:numId="30">
    <w:abstractNumId w:val="12"/>
  </w:num>
  <w:num w:numId="31">
    <w:abstractNumId w:val="1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DC"/>
    <w:rsid w:val="00007527"/>
    <w:rsid w:val="00011FF1"/>
    <w:rsid w:val="00021E39"/>
    <w:rsid w:val="000A5651"/>
    <w:rsid w:val="000E407D"/>
    <w:rsid w:val="00116580"/>
    <w:rsid w:val="00201A13"/>
    <w:rsid w:val="00257126"/>
    <w:rsid w:val="00306DB4"/>
    <w:rsid w:val="00342871"/>
    <w:rsid w:val="00362D92"/>
    <w:rsid w:val="00393999"/>
    <w:rsid w:val="004C226B"/>
    <w:rsid w:val="004D2D2F"/>
    <w:rsid w:val="004E0B72"/>
    <w:rsid w:val="00543421"/>
    <w:rsid w:val="00573B29"/>
    <w:rsid w:val="00647BEA"/>
    <w:rsid w:val="006522B5"/>
    <w:rsid w:val="0066345A"/>
    <w:rsid w:val="00663716"/>
    <w:rsid w:val="00677A82"/>
    <w:rsid w:val="006E5C91"/>
    <w:rsid w:val="00786C5B"/>
    <w:rsid w:val="00832E62"/>
    <w:rsid w:val="00834E95"/>
    <w:rsid w:val="008612DC"/>
    <w:rsid w:val="008C6E22"/>
    <w:rsid w:val="008C75EE"/>
    <w:rsid w:val="00974293"/>
    <w:rsid w:val="00A06081"/>
    <w:rsid w:val="00A25AEE"/>
    <w:rsid w:val="00A5638E"/>
    <w:rsid w:val="00A84552"/>
    <w:rsid w:val="00A949F5"/>
    <w:rsid w:val="00A96935"/>
    <w:rsid w:val="00AB3D83"/>
    <w:rsid w:val="00B06F06"/>
    <w:rsid w:val="00B1559F"/>
    <w:rsid w:val="00B70411"/>
    <w:rsid w:val="00BA6765"/>
    <w:rsid w:val="00BA6A20"/>
    <w:rsid w:val="00BC0CAA"/>
    <w:rsid w:val="00BC100E"/>
    <w:rsid w:val="00C54F85"/>
    <w:rsid w:val="00C72635"/>
    <w:rsid w:val="00C77D6E"/>
    <w:rsid w:val="00CA723B"/>
    <w:rsid w:val="00CE34AC"/>
    <w:rsid w:val="00D164B6"/>
    <w:rsid w:val="00D31260"/>
    <w:rsid w:val="00D50FF8"/>
    <w:rsid w:val="00D776A8"/>
    <w:rsid w:val="00DB6CC4"/>
    <w:rsid w:val="00DC3E5C"/>
    <w:rsid w:val="00E0544D"/>
    <w:rsid w:val="00E41045"/>
    <w:rsid w:val="00E56F04"/>
    <w:rsid w:val="00E664CF"/>
    <w:rsid w:val="00E95C1D"/>
    <w:rsid w:val="00EE29EA"/>
    <w:rsid w:val="00EE31E3"/>
    <w:rsid w:val="00F10BBE"/>
    <w:rsid w:val="00F26F1D"/>
    <w:rsid w:val="00F76102"/>
    <w:rsid w:val="00F870F8"/>
    <w:rsid w:val="00FE3782"/>
    <w:rsid w:val="00FF23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8EACE-38E3-4AF3-B6F6-B096A887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l-PL" w:eastAsia="ru-RU"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B03"/>
    <w:rPr>
      <w:rFonts w:ascii="Calibri Light" w:eastAsia="Times New Roman" w:hAnsi="Calibri Light" w:cs="Times New Roman"/>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footnote text"/>
    <w:basedOn w:val="a"/>
    <w:link w:val="a5"/>
    <w:semiHidden/>
    <w:unhideWhenUsed/>
    <w:rsid w:val="00C95B03"/>
    <w:pPr>
      <w:spacing w:line="240" w:lineRule="auto"/>
    </w:pPr>
    <w:rPr>
      <w:sz w:val="20"/>
      <w:szCs w:val="20"/>
    </w:rPr>
  </w:style>
  <w:style w:type="character" w:customStyle="1" w:styleId="a5">
    <w:name w:val="Текст сноски Знак"/>
    <w:basedOn w:val="a0"/>
    <w:link w:val="a4"/>
    <w:semiHidden/>
    <w:rsid w:val="00C95B03"/>
    <w:rPr>
      <w:rFonts w:ascii="Calibri Light" w:eastAsia="Times New Roman" w:hAnsi="Calibri Light" w:cs="Times New Roman"/>
      <w:sz w:val="20"/>
      <w:szCs w:val="20"/>
      <w:lang w:val="pl-PL"/>
    </w:rPr>
  </w:style>
  <w:style w:type="character" w:styleId="a6">
    <w:name w:val="footnote reference"/>
    <w:semiHidden/>
    <w:unhideWhenUsed/>
    <w:rsid w:val="00C95B03"/>
    <w:rPr>
      <w:vertAlign w:val="superscript"/>
    </w:rPr>
  </w:style>
  <w:style w:type="paragraph" w:styleId="a7">
    <w:name w:val="header"/>
    <w:basedOn w:val="a"/>
    <w:link w:val="a8"/>
    <w:uiPriority w:val="99"/>
    <w:unhideWhenUsed/>
    <w:rsid w:val="00C95B03"/>
    <w:pPr>
      <w:tabs>
        <w:tab w:val="center" w:pos="4536"/>
        <w:tab w:val="right" w:pos="9072"/>
      </w:tabs>
    </w:pPr>
  </w:style>
  <w:style w:type="character" w:customStyle="1" w:styleId="a8">
    <w:name w:val="Верхний колонтитул Знак"/>
    <w:basedOn w:val="a0"/>
    <w:link w:val="a7"/>
    <w:uiPriority w:val="99"/>
    <w:rsid w:val="00C95B03"/>
    <w:rPr>
      <w:rFonts w:ascii="Calibri Light" w:eastAsia="Times New Roman" w:hAnsi="Calibri Light" w:cs="Times New Roman"/>
      <w:lang w:val="pl-PL"/>
    </w:rPr>
  </w:style>
  <w:style w:type="paragraph" w:styleId="a9">
    <w:name w:val="footer"/>
    <w:basedOn w:val="a"/>
    <w:link w:val="aa"/>
    <w:uiPriority w:val="99"/>
    <w:unhideWhenUsed/>
    <w:rsid w:val="00C95B03"/>
    <w:pPr>
      <w:tabs>
        <w:tab w:val="center" w:pos="4536"/>
        <w:tab w:val="right" w:pos="9072"/>
      </w:tabs>
    </w:pPr>
  </w:style>
  <w:style w:type="character" w:customStyle="1" w:styleId="aa">
    <w:name w:val="Нижний колонтитул Знак"/>
    <w:basedOn w:val="a0"/>
    <w:link w:val="a9"/>
    <w:uiPriority w:val="99"/>
    <w:rsid w:val="00C95B03"/>
    <w:rPr>
      <w:rFonts w:ascii="Calibri Light" w:eastAsia="Times New Roman" w:hAnsi="Calibri Light" w:cs="Times New Roman"/>
      <w:lang w:val="pl-PL"/>
    </w:rPr>
  </w:style>
  <w:style w:type="paragraph" w:styleId="ab">
    <w:name w:val="List Paragraph"/>
    <w:basedOn w:val="a"/>
    <w:uiPriority w:val="34"/>
    <w:qFormat/>
    <w:rsid w:val="00C02746"/>
    <w:pPr>
      <w:ind w:left="720"/>
      <w:contextualSpacing/>
    </w:pPr>
  </w:style>
  <w:style w:type="paragraph" w:styleId="ac">
    <w:name w:val="Subtitle"/>
    <w:basedOn w:val="a"/>
    <w:next w:val="a"/>
    <w:pPr>
      <w:keepNext/>
      <w:keepLines/>
      <w:spacing w:before="360" w:after="80"/>
    </w:pPr>
    <w:rPr>
      <w:rFonts w:ascii="Georgia" w:eastAsia="Georgia" w:hAnsi="Georgia" w:cs="Georgia"/>
      <w:i/>
      <w:color w:val="666666"/>
      <w:sz w:val="48"/>
      <w:szCs w:val="48"/>
    </w:rPr>
  </w:style>
  <w:style w:type="character" w:styleId="ad">
    <w:name w:val="Hyperlink"/>
    <w:basedOn w:val="a0"/>
    <w:uiPriority w:val="99"/>
    <w:unhideWhenUsed/>
    <w:rsid w:val="00BE43CF"/>
    <w:rPr>
      <w:color w:val="0563C1" w:themeColor="hyperlink"/>
      <w:u w:val="single"/>
    </w:rPr>
  </w:style>
  <w:style w:type="character" w:styleId="ae">
    <w:name w:val="FollowedHyperlink"/>
    <w:basedOn w:val="a0"/>
    <w:uiPriority w:val="99"/>
    <w:semiHidden/>
    <w:unhideWhenUsed/>
    <w:rsid w:val="00D31802"/>
    <w:rPr>
      <w:color w:val="954F72" w:themeColor="followedHyperlink"/>
      <w:u w:val="single"/>
    </w:rPr>
  </w:style>
  <w:style w:type="character" w:styleId="af">
    <w:name w:val="annotation reference"/>
    <w:basedOn w:val="a0"/>
    <w:uiPriority w:val="99"/>
    <w:semiHidden/>
    <w:unhideWhenUsed/>
    <w:rsid w:val="00FF23E8"/>
    <w:rPr>
      <w:sz w:val="16"/>
      <w:szCs w:val="16"/>
    </w:rPr>
  </w:style>
  <w:style w:type="paragraph" w:styleId="af0">
    <w:name w:val="annotation text"/>
    <w:basedOn w:val="a"/>
    <w:link w:val="af1"/>
    <w:uiPriority w:val="99"/>
    <w:semiHidden/>
    <w:unhideWhenUsed/>
    <w:rsid w:val="00FF23E8"/>
    <w:pPr>
      <w:spacing w:line="240" w:lineRule="auto"/>
    </w:pPr>
    <w:rPr>
      <w:sz w:val="20"/>
      <w:szCs w:val="20"/>
    </w:rPr>
  </w:style>
  <w:style w:type="character" w:customStyle="1" w:styleId="af1">
    <w:name w:val="Текст примечания Знак"/>
    <w:basedOn w:val="a0"/>
    <w:link w:val="af0"/>
    <w:uiPriority w:val="99"/>
    <w:semiHidden/>
    <w:rsid w:val="00FF23E8"/>
    <w:rPr>
      <w:rFonts w:ascii="Calibri Light" w:eastAsia="Times New Roman" w:hAnsi="Calibri Light" w:cs="Times New Roman"/>
      <w:sz w:val="20"/>
      <w:szCs w:val="20"/>
    </w:rPr>
  </w:style>
  <w:style w:type="paragraph" w:styleId="af2">
    <w:name w:val="annotation subject"/>
    <w:basedOn w:val="af0"/>
    <w:next w:val="af0"/>
    <w:link w:val="af3"/>
    <w:uiPriority w:val="99"/>
    <w:semiHidden/>
    <w:unhideWhenUsed/>
    <w:rsid w:val="00FF23E8"/>
    <w:rPr>
      <w:b/>
      <w:bCs/>
    </w:rPr>
  </w:style>
  <w:style w:type="character" w:customStyle="1" w:styleId="af3">
    <w:name w:val="Тема примечания Знак"/>
    <w:basedOn w:val="af1"/>
    <w:link w:val="af2"/>
    <w:uiPriority w:val="99"/>
    <w:semiHidden/>
    <w:rsid w:val="00FF23E8"/>
    <w:rPr>
      <w:rFonts w:ascii="Calibri Light" w:eastAsia="Times New Roman" w:hAnsi="Calibri Light" w:cs="Times New Roman"/>
      <w:b/>
      <w:bCs/>
      <w:sz w:val="20"/>
      <w:szCs w:val="20"/>
    </w:rPr>
  </w:style>
  <w:style w:type="paragraph" w:styleId="af4">
    <w:name w:val="Balloon Text"/>
    <w:basedOn w:val="a"/>
    <w:link w:val="af5"/>
    <w:uiPriority w:val="99"/>
    <w:semiHidden/>
    <w:unhideWhenUsed/>
    <w:rsid w:val="00FF23E8"/>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F23E8"/>
    <w:rPr>
      <w:rFonts w:ascii="Segoe UI" w:eastAsia="Times New Roman" w:hAnsi="Segoe UI" w:cs="Segoe UI"/>
      <w:sz w:val="18"/>
      <w:szCs w:val="18"/>
    </w:rPr>
  </w:style>
  <w:style w:type="paragraph" w:styleId="af6">
    <w:name w:val="endnote text"/>
    <w:basedOn w:val="a"/>
    <w:link w:val="af7"/>
    <w:uiPriority w:val="99"/>
    <w:semiHidden/>
    <w:unhideWhenUsed/>
    <w:rsid w:val="00DC3E5C"/>
    <w:pPr>
      <w:spacing w:after="0" w:line="240" w:lineRule="auto"/>
    </w:pPr>
    <w:rPr>
      <w:sz w:val="20"/>
      <w:szCs w:val="20"/>
    </w:rPr>
  </w:style>
  <w:style w:type="character" w:customStyle="1" w:styleId="af7">
    <w:name w:val="Текст концевой сноски Знак"/>
    <w:basedOn w:val="a0"/>
    <w:link w:val="af6"/>
    <w:uiPriority w:val="99"/>
    <w:semiHidden/>
    <w:rsid w:val="00DC3E5C"/>
    <w:rPr>
      <w:rFonts w:ascii="Calibri Light" w:eastAsia="Times New Roman" w:hAnsi="Calibri Light" w:cs="Times New Roman"/>
      <w:sz w:val="20"/>
      <w:szCs w:val="20"/>
    </w:rPr>
  </w:style>
  <w:style w:type="character" w:styleId="af8">
    <w:name w:val="endnote reference"/>
    <w:basedOn w:val="a0"/>
    <w:uiPriority w:val="99"/>
    <w:semiHidden/>
    <w:unhideWhenUsed/>
    <w:rsid w:val="00DC3E5C"/>
    <w:rPr>
      <w:vertAlign w:val="superscript"/>
    </w:rPr>
  </w:style>
  <w:style w:type="character" w:styleId="af9">
    <w:name w:val="Emphasis"/>
    <w:basedOn w:val="a0"/>
    <w:uiPriority w:val="20"/>
    <w:qFormat/>
    <w:rsid w:val="004D2D2F"/>
    <w:rPr>
      <w:i/>
      <w:iCs/>
    </w:rPr>
  </w:style>
  <w:style w:type="paragraph" w:styleId="HTML">
    <w:name w:val="HTML Preformatted"/>
    <w:basedOn w:val="a"/>
    <w:link w:val="HTML0"/>
    <w:uiPriority w:val="99"/>
    <w:semiHidden/>
    <w:unhideWhenUsed/>
    <w:rsid w:val="0064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ru-RU"/>
    </w:rPr>
  </w:style>
  <w:style w:type="character" w:customStyle="1" w:styleId="HTML0">
    <w:name w:val="Стандартный HTML Знак"/>
    <w:basedOn w:val="a0"/>
    <w:link w:val="HTML"/>
    <w:uiPriority w:val="99"/>
    <w:semiHidden/>
    <w:rsid w:val="00647BEA"/>
    <w:rPr>
      <w:rFonts w:ascii="Courier New" w:eastAsiaTheme="minorEastAsia" w:hAnsi="Courier New" w:cs="Courier New"/>
      <w:sz w:val="20"/>
      <w:szCs w:val="20"/>
      <w:lang w:val="ru-RU"/>
    </w:rPr>
  </w:style>
  <w:style w:type="paragraph" w:styleId="afa">
    <w:name w:val="Normal (Web)"/>
    <w:basedOn w:val="a"/>
    <w:uiPriority w:val="99"/>
    <w:unhideWhenUsed/>
    <w:rsid w:val="00647BEA"/>
    <w:pPr>
      <w:spacing w:before="100" w:beforeAutospacing="1" w:after="100" w:afterAutospacing="1" w:line="240" w:lineRule="auto"/>
    </w:pPr>
    <w:rPr>
      <w:rFonts w:ascii="Times New Roman" w:eastAsiaTheme="minorEastAsia" w:hAnsi="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2469">
      <w:bodyDiv w:val="1"/>
      <w:marLeft w:val="0"/>
      <w:marRight w:val="0"/>
      <w:marTop w:val="0"/>
      <w:marBottom w:val="0"/>
      <w:divBdr>
        <w:top w:val="none" w:sz="0" w:space="0" w:color="auto"/>
        <w:left w:val="none" w:sz="0" w:space="0" w:color="auto"/>
        <w:bottom w:val="none" w:sz="0" w:space="0" w:color="auto"/>
        <w:right w:val="none" w:sz="0" w:space="0" w:color="auto"/>
      </w:divBdr>
    </w:div>
    <w:div w:id="57024898">
      <w:bodyDiv w:val="1"/>
      <w:marLeft w:val="0"/>
      <w:marRight w:val="0"/>
      <w:marTop w:val="0"/>
      <w:marBottom w:val="0"/>
      <w:divBdr>
        <w:top w:val="none" w:sz="0" w:space="0" w:color="auto"/>
        <w:left w:val="none" w:sz="0" w:space="0" w:color="auto"/>
        <w:bottom w:val="none" w:sz="0" w:space="0" w:color="auto"/>
        <w:right w:val="none" w:sz="0" w:space="0" w:color="auto"/>
      </w:divBdr>
    </w:div>
    <w:div w:id="146897659">
      <w:bodyDiv w:val="1"/>
      <w:marLeft w:val="0"/>
      <w:marRight w:val="0"/>
      <w:marTop w:val="0"/>
      <w:marBottom w:val="0"/>
      <w:divBdr>
        <w:top w:val="none" w:sz="0" w:space="0" w:color="auto"/>
        <w:left w:val="none" w:sz="0" w:space="0" w:color="auto"/>
        <w:bottom w:val="none" w:sz="0" w:space="0" w:color="auto"/>
        <w:right w:val="none" w:sz="0" w:space="0" w:color="auto"/>
      </w:divBdr>
    </w:div>
    <w:div w:id="252250880">
      <w:bodyDiv w:val="1"/>
      <w:marLeft w:val="0"/>
      <w:marRight w:val="0"/>
      <w:marTop w:val="0"/>
      <w:marBottom w:val="0"/>
      <w:divBdr>
        <w:top w:val="none" w:sz="0" w:space="0" w:color="auto"/>
        <w:left w:val="none" w:sz="0" w:space="0" w:color="auto"/>
        <w:bottom w:val="none" w:sz="0" w:space="0" w:color="auto"/>
        <w:right w:val="none" w:sz="0" w:space="0" w:color="auto"/>
      </w:divBdr>
    </w:div>
    <w:div w:id="268246592">
      <w:bodyDiv w:val="1"/>
      <w:marLeft w:val="0"/>
      <w:marRight w:val="0"/>
      <w:marTop w:val="0"/>
      <w:marBottom w:val="0"/>
      <w:divBdr>
        <w:top w:val="none" w:sz="0" w:space="0" w:color="auto"/>
        <w:left w:val="none" w:sz="0" w:space="0" w:color="auto"/>
        <w:bottom w:val="none" w:sz="0" w:space="0" w:color="auto"/>
        <w:right w:val="none" w:sz="0" w:space="0" w:color="auto"/>
      </w:divBdr>
    </w:div>
    <w:div w:id="365984588">
      <w:bodyDiv w:val="1"/>
      <w:marLeft w:val="0"/>
      <w:marRight w:val="0"/>
      <w:marTop w:val="0"/>
      <w:marBottom w:val="0"/>
      <w:divBdr>
        <w:top w:val="none" w:sz="0" w:space="0" w:color="auto"/>
        <w:left w:val="none" w:sz="0" w:space="0" w:color="auto"/>
        <w:bottom w:val="none" w:sz="0" w:space="0" w:color="auto"/>
        <w:right w:val="none" w:sz="0" w:space="0" w:color="auto"/>
      </w:divBdr>
    </w:div>
    <w:div w:id="4169007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918">
          <w:marLeft w:val="0"/>
          <w:marRight w:val="0"/>
          <w:marTop w:val="0"/>
          <w:marBottom w:val="0"/>
          <w:divBdr>
            <w:top w:val="none" w:sz="0" w:space="0" w:color="auto"/>
            <w:left w:val="none" w:sz="0" w:space="0" w:color="auto"/>
            <w:bottom w:val="none" w:sz="0" w:space="0" w:color="auto"/>
            <w:right w:val="none" w:sz="0" w:space="0" w:color="auto"/>
          </w:divBdr>
        </w:div>
      </w:divsChild>
    </w:div>
    <w:div w:id="539590376">
      <w:bodyDiv w:val="1"/>
      <w:marLeft w:val="0"/>
      <w:marRight w:val="0"/>
      <w:marTop w:val="0"/>
      <w:marBottom w:val="0"/>
      <w:divBdr>
        <w:top w:val="none" w:sz="0" w:space="0" w:color="auto"/>
        <w:left w:val="none" w:sz="0" w:space="0" w:color="auto"/>
        <w:bottom w:val="none" w:sz="0" w:space="0" w:color="auto"/>
        <w:right w:val="none" w:sz="0" w:space="0" w:color="auto"/>
      </w:divBdr>
    </w:div>
    <w:div w:id="658310778">
      <w:bodyDiv w:val="1"/>
      <w:marLeft w:val="0"/>
      <w:marRight w:val="0"/>
      <w:marTop w:val="0"/>
      <w:marBottom w:val="0"/>
      <w:divBdr>
        <w:top w:val="none" w:sz="0" w:space="0" w:color="auto"/>
        <w:left w:val="none" w:sz="0" w:space="0" w:color="auto"/>
        <w:bottom w:val="none" w:sz="0" w:space="0" w:color="auto"/>
        <w:right w:val="none" w:sz="0" w:space="0" w:color="auto"/>
      </w:divBdr>
      <w:divsChild>
        <w:div w:id="1049831">
          <w:marLeft w:val="0"/>
          <w:marRight w:val="0"/>
          <w:marTop w:val="0"/>
          <w:marBottom w:val="0"/>
          <w:divBdr>
            <w:top w:val="none" w:sz="0" w:space="0" w:color="auto"/>
            <w:left w:val="none" w:sz="0" w:space="0" w:color="auto"/>
            <w:bottom w:val="none" w:sz="0" w:space="0" w:color="auto"/>
            <w:right w:val="none" w:sz="0" w:space="0" w:color="auto"/>
          </w:divBdr>
        </w:div>
      </w:divsChild>
    </w:div>
    <w:div w:id="742679585">
      <w:bodyDiv w:val="1"/>
      <w:marLeft w:val="0"/>
      <w:marRight w:val="0"/>
      <w:marTop w:val="0"/>
      <w:marBottom w:val="0"/>
      <w:divBdr>
        <w:top w:val="none" w:sz="0" w:space="0" w:color="auto"/>
        <w:left w:val="none" w:sz="0" w:space="0" w:color="auto"/>
        <w:bottom w:val="none" w:sz="0" w:space="0" w:color="auto"/>
        <w:right w:val="none" w:sz="0" w:space="0" w:color="auto"/>
      </w:divBdr>
    </w:div>
    <w:div w:id="759642503">
      <w:bodyDiv w:val="1"/>
      <w:marLeft w:val="0"/>
      <w:marRight w:val="0"/>
      <w:marTop w:val="0"/>
      <w:marBottom w:val="0"/>
      <w:divBdr>
        <w:top w:val="none" w:sz="0" w:space="0" w:color="auto"/>
        <w:left w:val="none" w:sz="0" w:space="0" w:color="auto"/>
        <w:bottom w:val="none" w:sz="0" w:space="0" w:color="auto"/>
        <w:right w:val="none" w:sz="0" w:space="0" w:color="auto"/>
      </w:divBdr>
    </w:div>
    <w:div w:id="789514890">
      <w:bodyDiv w:val="1"/>
      <w:marLeft w:val="0"/>
      <w:marRight w:val="0"/>
      <w:marTop w:val="0"/>
      <w:marBottom w:val="0"/>
      <w:divBdr>
        <w:top w:val="none" w:sz="0" w:space="0" w:color="auto"/>
        <w:left w:val="none" w:sz="0" w:space="0" w:color="auto"/>
        <w:bottom w:val="none" w:sz="0" w:space="0" w:color="auto"/>
        <w:right w:val="none" w:sz="0" w:space="0" w:color="auto"/>
      </w:divBdr>
      <w:divsChild>
        <w:div w:id="1151093943">
          <w:marLeft w:val="0"/>
          <w:marRight w:val="0"/>
          <w:marTop w:val="0"/>
          <w:marBottom w:val="0"/>
          <w:divBdr>
            <w:top w:val="none" w:sz="0" w:space="0" w:color="auto"/>
            <w:left w:val="none" w:sz="0" w:space="0" w:color="auto"/>
            <w:bottom w:val="none" w:sz="0" w:space="0" w:color="auto"/>
            <w:right w:val="none" w:sz="0" w:space="0" w:color="auto"/>
          </w:divBdr>
        </w:div>
      </w:divsChild>
    </w:div>
    <w:div w:id="795877633">
      <w:bodyDiv w:val="1"/>
      <w:marLeft w:val="0"/>
      <w:marRight w:val="0"/>
      <w:marTop w:val="0"/>
      <w:marBottom w:val="0"/>
      <w:divBdr>
        <w:top w:val="none" w:sz="0" w:space="0" w:color="auto"/>
        <w:left w:val="none" w:sz="0" w:space="0" w:color="auto"/>
        <w:bottom w:val="none" w:sz="0" w:space="0" w:color="auto"/>
        <w:right w:val="none" w:sz="0" w:space="0" w:color="auto"/>
      </w:divBdr>
    </w:div>
    <w:div w:id="937296555">
      <w:bodyDiv w:val="1"/>
      <w:marLeft w:val="0"/>
      <w:marRight w:val="0"/>
      <w:marTop w:val="0"/>
      <w:marBottom w:val="0"/>
      <w:divBdr>
        <w:top w:val="none" w:sz="0" w:space="0" w:color="auto"/>
        <w:left w:val="none" w:sz="0" w:space="0" w:color="auto"/>
        <w:bottom w:val="none" w:sz="0" w:space="0" w:color="auto"/>
        <w:right w:val="none" w:sz="0" w:space="0" w:color="auto"/>
      </w:divBdr>
      <w:divsChild>
        <w:div w:id="423111795">
          <w:marLeft w:val="0"/>
          <w:marRight w:val="0"/>
          <w:marTop w:val="0"/>
          <w:marBottom w:val="0"/>
          <w:divBdr>
            <w:top w:val="none" w:sz="0" w:space="0" w:color="auto"/>
            <w:left w:val="none" w:sz="0" w:space="0" w:color="auto"/>
            <w:bottom w:val="none" w:sz="0" w:space="0" w:color="auto"/>
            <w:right w:val="none" w:sz="0" w:space="0" w:color="auto"/>
          </w:divBdr>
          <w:divsChild>
            <w:div w:id="20364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548">
      <w:bodyDiv w:val="1"/>
      <w:marLeft w:val="0"/>
      <w:marRight w:val="0"/>
      <w:marTop w:val="0"/>
      <w:marBottom w:val="0"/>
      <w:divBdr>
        <w:top w:val="none" w:sz="0" w:space="0" w:color="auto"/>
        <w:left w:val="none" w:sz="0" w:space="0" w:color="auto"/>
        <w:bottom w:val="none" w:sz="0" w:space="0" w:color="auto"/>
        <w:right w:val="none" w:sz="0" w:space="0" w:color="auto"/>
      </w:divBdr>
    </w:div>
    <w:div w:id="1236205804">
      <w:bodyDiv w:val="1"/>
      <w:marLeft w:val="0"/>
      <w:marRight w:val="0"/>
      <w:marTop w:val="0"/>
      <w:marBottom w:val="0"/>
      <w:divBdr>
        <w:top w:val="none" w:sz="0" w:space="0" w:color="auto"/>
        <w:left w:val="none" w:sz="0" w:space="0" w:color="auto"/>
        <w:bottom w:val="none" w:sz="0" w:space="0" w:color="auto"/>
        <w:right w:val="none" w:sz="0" w:space="0" w:color="auto"/>
      </w:divBdr>
    </w:div>
    <w:div w:id="1250388748">
      <w:bodyDiv w:val="1"/>
      <w:marLeft w:val="0"/>
      <w:marRight w:val="0"/>
      <w:marTop w:val="0"/>
      <w:marBottom w:val="0"/>
      <w:divBdr>
        <w:top w:val="none" w:sz="0" w:space="0" w:color="auto"/>
        <w:left w:val="none" w:sz="0" w:space="0" w:color="auto"/>
        <w:bottom w:val="none" w:sz="0" w:space="0" w:color="auto"/>
        <w:right w:val="none" w:sz="0" w:space="0" w:color="auto"/>
      </w:divBdr>
    </w:div>
    <w:div w:id="1314220265">
      <w:bodyDiv w:val="1"/>
      <w:marLeft w:val="0"/>
      <w:marRight w:val="0"/>
      <w:marTop w:val="0"/>
      <w:marBottom w:val="0"/>
      <w:divBdr>
        <w:top w:val="none" w:sz="0" w:space="0" w:color="auto"/>
        <w:left w:val="none" w:sz="0" w:space="0" w:color="auto"/>
        <w:bottom w:val="none" w:sz="0" w:space="0" w:color="auto"/>
        <w:right w:val="none" w:sz="0" w:space="0" w:color="auto"/>
      </w:divBdr>
      <w:divsChild>
        <w:div w:id="210386306">
          <w:marLeft w:val="0"/>
          <w:marRight w:val="0"/>
          <w:marTop w:val="0"/>
          <w:marBottom w:val="0"/>
          <w:divBdr>
            <w:top w:val="none" w:sz="0" w:space="0" w:color="auto"/>
            <w:left w:val="none" w:sz="0" w:space="0" w:color="auto"/>
            <w:bottom w:val="none" w:sz="0" w:space="0" w:color="auto"/>
            <w:right w:val="none" w:sz="0" w:space="0" w:color="auto"/>
          </w:divBdr>
        </w:div>
      </w:divsChild>
    </w:div>
    <w:div w:id="1455248655">
      <w:bodyDiv w:val="1"/>
      <w:marLeft w:val="0"/>
      <w:marRight w:val="0"/>
      <w:marTop w:val="0"/>
      <w:marBottom w:val="0"/>
      <w:divBdr>
        <w:top w:val="none" w:sz="0" w:space="0" w:color="auto"/>
        <w:left w:val="none" w:sz="0" w:space="0" w:color="auto"/>
        <w:bottom w:val="none" w:sz="0" w:space="0" w:color="auto"/>
        <w:right w:val="none" w:sz="0" w:space="0" w:color="auto"/>
      </w:divBdr>
    </w:div>
    <w:div w:id="1456218415">
      <w:bodyDiv w:val="1"/>
      <w:marLeft w:val="0"/>
      <w:marRight w:val="0"/>
      <w:marTop w:val="0"/>
      <w:marBottom w:val="0"/>
      <w:divBdr>
        <w:top w:val="none" w:sz="0" w:space="0" w:color="auto"/>
        <w:left w:val="none" w:sz="0" w:space="0" w:color="auto"/>
        <w:bottom w:val="none" w:sz="0" w:space="0" w:color="auto"/>
        <w:right w:val="none" w:sz="0" w:space="0" w:color="auto"/>
      </w:divBdr>
      <w:divsChild>
        <w:div w:id="1310666481">
          <w:marLeft w:val="0"/>
          <w:marRight w:val="0"/>
          <w:marTop w:val="0"/>
          <w:marBottom w:val="0"/>
          <w:divBdr>
            <w:top w:val="none" w:sz="0" w:space="0" w:color="auto"/>
            <w:left w:val="none" w:sz="0" w:space="0" w:color="auto"/>
            <w:bottom w:val="none" w:sz="0" w:space="0" w:color="auto"/>
            <w:right w:val="none" w:sz="0" w:space="0" w:color="auto"/>
          </w:divBdr>
        </w:div>
      </w:divsChild>
    </w:div>
    <w:div w:id="1517427083">
      <w:bodyDiv w:val="1"/>
      <w:marLeft w:val="0"/>
      <w:marRight w:val="0"/>
      <w:marTop w:val="0"/>
      <w:marBottom w:val="0"/>
      <w:divBdr>
        <w:top w:val="none" w:sz="0" w:space="0" w:color="auto"/>
        <w:left w:val="none" w:sz="0" w:space="0" w:color="auto"/>
        <w:bottom w:val="none" w:sz="0" w:space="0" w:color="auto"/>
        <w:right w:val="none" w:sz="0" w:space="0" w:color="auto"/>
      </w:divBdr>
    </w:div>
    <w:div w:id="1532185179">
      <w:bodyDiv w:val="1"/>
      <w:marLeft w:val="0"/>
      <w:marRight w:val="0"/>
      <w:marTop w:val="0"/>
      <w:marBottom w:val="0"/>
      <w:divBdr>
        <w:top w:val="none" w:sz="0" w:space="0" w:color="auto"/>
        <w:left w:val="none" w:sz="0" w:space="0" w:color="auto"/>
        <w:bottom w:val="none" w:sz="0" w:space="0" w:color="auto"/>
        <w:right w:val="none" w:sz="0" w:space="0" w:color="auto"/>
      </w:divBdr>
    </w:div>
    <w:div w:id="1683434333">
      <w:bodyDiv w:val="1"/>
      <w:marLeft w:val="0"/>
      <w:marRight w:val="0"/>
      <w:marTop w:val="0"/>
      <w:marBottom w:val="0"/>
      <w:divBdr>
        <w:top w:val="none" w:sz="0" w:space="0" w:color="auto"/>
        <w:left w:val="none" w:sz="0" w:space="0" w:color="auto"/>
        <w:bottom w:val="none" w:sz="0" w:space="0" w:color="auto"/>
        <w:right w:val="none" w:sz="0" w:space="0" w:color="auto"/>
      </w:divBdr>
    </w:div>
    <w:div w:id="1790856691">
      <w:bodyDiv w:val="1"/>
      <w:marLeft w:val="0"/>
      <w:marRight w:val="0"/>
      <w:marTop w:val="0"/>
      <w:marBottom w:val="0"/>
      <w:divBdr>
        <w:top w:val="none" w:sz="0" w:space="0" w:color="auto"/>
        <w:left w:val="none" w:sz="0" w:space="0" w:color="auto"/>
        <w:bottom w:val="none" w:sz="0" w:space="0" w:color="auto"/>
        <w:right w:val="none" w:sz="0" w:space="0" w:color="auto"/>
      </w:divBdr>
    </w:div>
    <w:div w:id="1838886803">
      <w:bodyDiv w:val="1"/>
      <w:marLeft w:val="0"/>
      <w:marRight w:val="0"/>
      <w:marTop w:val="0"/>
      <w:marBottom w:val="0"/>
      <w:divBdr>
        <w:top w:val="none" w:sz="0" w:space="0" w:color="auto"/>
        <w:left w:val="none" w:sz="0" w:space="0" w:color="auto"/>
        <w:bottom w:val="none" w:sz="0" w:space="0" w:color="auto"/>
        <w:right w:val="none" w:sz="0" w:space="0" w:color="auto"/>
      </w:divBdr>
    </w:div>
    <w:div w:id="1959296148">
      <w:bodyDiv w:val="1"/>
      <w:marLeft w:val="0"/>
      <w:marRight w:val="0"/>
      <w:marTop w:val="0"/>
      <w:marBottom w:val="0"/>
      <w:divBdr>
        <w:top w:val="none" w:sz="0" w:space="0" w:color="auto"/>
        <w:left w:val="none" w:sz="0" w:space="0" w:color="auto"/>
        <w:bottom w:val="none" w:sz="0" w:space="0" w:color="auto"/>
        <w:right w:val="none" w:sz="0" w:space="0" w:color="auto"/>
      </w:divBdr>
      <w:divsChild>
        <w:div w:id="1584951213">
          <w:marLeft w:val="0"/>
          <w:marRight w:val="0"/>
          <w:marTop w:val="0"/>
          <w:marBottom w:val="0"/>
          <w:divBdr>
            <w:top w:val="none" w:sz="0" w:space="0" w:color="auto"/>
            <w:left w:val="none" w:sz="0" w:space="0" w:color="auto"/>
            <w:bottom w:val="none" w:sz="0" w:space="0" w:color="auto"/>
            <w:right w:val="none" w:sz="0" w:space="0" w:color="auto"/>
          </w:divBdr>
        </w:div>
      </w:divsChild>
    </w:div>
    <w:div w:id="2047946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t.ly/3z4S7hW" TargetMode="External"/><Relationship Id="rId2" Type="http://schemas.openxmlformats.org/officeDocument/2006/relationships/hyperlink" Target="https://bit.ly/3m94iqK" TargetMode="External"/><Relationship Id="rId1" Type="http://schemas.openxmlformats.org/officeDocument/2006/relationships/hyperlink" Target="https://bit.ly/3xRUGCE" TargetMode="External"/><Relationship Id="rId4" Type="http://schemas.openxmlformats.org/officeDocument/2006/relationships/hyperlink" Target="https://bit.ly/2ZeP7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F33392-E3B7-4B2D-96A6-417AC3169D76}">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MFPV2LI+hszqSFpR0OHCH+tQ==">AMUW2mU74AcEDZLjzxLUt+RQMMrxyJV3lySrvBFk4VllazU3PVNW80D+Zxm51bScgPb7Bsm/J6VopzFWgXCuPZ79mUReI9SYP3QnmrmLTRY+RidcNuFyH3dGuM4SW3tt6Tkt9q4V82/TUr0GJhbQGkW6kpVWMl0PI3O/S34Hs9rNTUWE8BZBTCs=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9D71F7-E366-480E-85FF-029C5D39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13</Pages>
  <Words>3291</Words>
  <Characters>18763</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sefsdf wefesf</dc:creator>
  <cp:lastModifiedBy>sefsdf wefesf</cp:lastModifiedBy>
  <cp:revision>11</cp:revision>
  <dcterms:created xsi:type="dcterms:W3CDTF">2021-08-13T11:50:00Z</dcterms:created>
  <dcterms:modified xsi:type="dcterms:W3CDTF">2021-10-25T20:02:00Z</dcterms:modified>
</cp:coreProperties>
</file>