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План тестирования приложения «Сотовик»</w:t>
      </w:r>
    </w:p>
    <w:p w14:paraId="02000000">
      <w:pPr>
        <w:pStyle w:val="Style_2"/>
        <w:ind/>
        <w:jc w:val="center"/>
      </w:pPr>
      <w:r>
        <w:t>Тест - сьюты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52"/>
        <w:gridCol w:w="1185"/>
        <w:gridCol w:w="1590"/>
        <w:gridCol w:w="1830"/>
        <w:gridCol w:w="4609"/>
      </w:tblGrid>
      <w:tr>
        <w:trPr>
          <w:trHeight w:hRule="atLeast" w:val="360"/>
        </w:trPr>
        <w:tc>
          <w:tcPr>
            <w:tcW w:type="dxa" w:w="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r>
              <w:t>ID</w:t>
            </w:r>
          </w:p>
        </w:tc>
        <w:tc>
          <w:tcPr>
            <w:tcW w:type="dxa" w:w="11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r>
              <w:t>Автор</w:t>
            </w:r>
          </w:p>
        </w:tc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r>
              <w:t>Приоритет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r>
              <w:t>Заголовок</w:t>
            </w:r>
          </w:p>
        </w:tc>
        <w:tc>
          <w:tcPr>
            <w:tcW w:type="dxa" w:w="46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r>
              <w:t>Список тестов</w:t>
            </w:r>
          </w:p>
        </w:tc>
      </w:tr>
      <w:tr>
        <w:trPr>
          <w:trHeight w:hRule="atLeast" w:val="360"/>
        </w:trPr>
        <w:tc>
          <w:tcPr>
            <w:tcW w:type="dxa" w:w="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r>
              <w:t>1</w:t>
            </w:r>
          </w:p>
        </w:tc>
        <w:tc>
          <w:tcPr>
            <w:tcW w:type="dxa" w:w="11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r>
              <w:t>user</w:t>
            </w:r>
          </w:p>
        </w:tc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ind/>
              <w:jc w:val="center"/>
            </w:pPr>
            <w:r>
              <w:t>1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r>
              <w:t>Модуль пользователя</w:t>
            </w:r>
          </w:p>
        </w:tc>
        <w:tc>
          <w:tcPr>
            <w:tcW w:type="dxa" w:w="46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t>1.1 Авторизация</w:t>
            </w:r>
          </w:p>
          <w:p w14:paraId="0D000000">
            <w:r>
              <w:t>1.2 Регистрация</w:t>
            </w:r>
          </w:p>
        </w:tc>
      </w:tr>
      <w:tr>
        <w:trPr>
          <w:trHeight w:hRule="atLeast" w:val="360"/>
        </w:trPr>
        <w:tc>
          <w:tcPr>
            <w:tcW w:type="dxa" w:w="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2</w:t>
            </w:r>
          </w:p>
        </w:tc>
        <w:tc>
          <w:tcPr>
            <w:tcW w:type="dxa" w:w="11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>user</w:t>
            </w:r>
          </w:p>
        </w:tc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ind/>
              <w:jc w:val="center"/>
            </w:pPr>
            <w:r>
              <w:t>1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Модуль товаров</w:t>
            </w:r>
          </w:p>
        </w:tc>
        <w:tc>
          <w:tcPr>
            <w:tcW w:type="dxa" w:w="46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>1.1 Получение новинок</w:t>
            </w:r>
          </w:p>
          <w:p w14:paraId="13000000">
            <w:r>
              <w:t>1.2 Проверка на соответствие данных БД и списка товаров</w:t>
            </w:r>
          </w:p>
          <w:p w14:paraId="14000000">
            <w:r>
              <w:t>1.3 Получение картинки на основе описания</w:t>
            </w:r>
          </w:p>
        </w:tc>
      </w:tr>
      <w:tr>
        <w:trPr>
          <w:trHeight w:hRule="atLeast" w:val="572"/>
          <w:hidden w:val="0"/>
        </w:trPr>
        <w:tc>
          <w:tcPr>
            <w:tcW w:type="dxa" w:w="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>3</w:t>
            </w:r>
          </w:p>
        </w:tc>
        <w:tc>
          <w:tcPr>
            <w:tcW w:type="dxa" w:w="11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>user</w:t>
            </w:r>
          </w:p>
        </w:tc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pPr>
              <w:ind/>
              <w:jc w:val="center"/>
            </w:pPr>
            <w:r>
              <w:t>1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>Модуль корзины</w:t>
            </w:r>
          </w:p>
          <w:p w14:paraId="19000000">
            <w:r>
              <w:t>(Профиля)</w:t>
            </w:r>
          </w:p>
        </w:tc>
        <w:tc>
          <w:tcPr>
            <w:tcW w:type="dxa" w:w="46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1.1 Добавление в корзину</w:t>
            </w:r>
          </w:p>
          <w:p w14:paraId="1B000000">
            <w:r>
              <w:t>1.2 Соответствие товаров</w:t>
            </w:r>
          </w:p>
          <w:p w14:paraId="1C000000">
            <w:r>
              <w:t>1.3 Добавление и уменьшения товаров в корзине</w:t>
            </w:r>
          </w:p>
        </w:tc>
      </w:tr>
      <w:tr>
        <w:trPr>
          <w:trHeight w:hRule="atLeast" w:val="360"/>
        </w:trPr>
        <w:tc>
          <w:tcPr>
            <w:tcW w:type="dxa" w:w="6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>4</w:t>
            </w:r>
          </w:p>
        </w:tc>
        <w:tc>
          <w:tcPr>
            <w:tcW w:type="dxa" w:w="11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user</w:t>
            </w:r>
          </w:p>
        </w:tc>
        <w:tc>
          <w:tcPr>
            <w:tcW w:type="dxa" w:w="15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pPr>
              <w:ind/>
              <w:jc w:val="center"/>
            </w:pPr>
            <w:r>
              <w:t>1</w:t>
            </w:r>
          </w:p>
        </w:tc>
        <w:tc>
          <w:tcPr>
            <w:tcW w:type="dxa" w:w="183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Модуль оформления заказов</w:t>
            </w:r>
          </w:p>
        </w:tc>
        <w:tc>
          <w:tcPr>
            <w:tcW w:type="dxa" w:w="46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>1.1 Проверка данных о пользователе</w:t>
            </w:r>
          </w:p>
          <w:p w14:paraId="22000000">
            <w:r>
              <w:t>1.2 Проверка выбора оплаты</w:t>
            </w:r>
          </w:p>
          <w:p w14:paraId="23000000">
            <w:r>
              <w:t>1.3 Проверка заказа</w:t>
            </w:r>
          </w:p>
          <w:p w14:paraId="24000000">
            <w:r>
              <w:t>1.4 Оформление заказа</w:t>
            </w:r>
          </w:p>
        </w:tc>
      </w:tr>
    </w:tbl>
    <w:p w14:paraId="25000000">
      <w:pPr>
        <w:pStyle w:val="Style_3"/>
        <w:ind/>
        <w:jc w:val="left"/>
        <w:rPr>
          <w:rFonts w:ascii="Times New Roman" w:hAnsi="Times New Roman"/>
          <w:sz w:val="28"/>
        </w:rPr>
      </w:pPr>
    </w:p>
    <w:p w14:paraId="26000000">
      <w:pPr>
        <w:pStyle w:val="Style_2"/>
        <w:ind/>
        <w:jc w:val="center"/>
      </w:pPr>
      <w:r>
        <w:t>Тест – кейсы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77"/>
        <w:gridCol w:w="1785"/>
        <w:gridCol w:w="2148"/>
        <w:gridCol w:w="3312"/>
        <w:gridCol w:w="2044"/>
      </w:tblGrid>
      <w:tr>
        <w:trPr>
          <w:trHeight w:hRule="atLeast" w:val="36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r>
              <w:t>ID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r>
              <w:t>Описание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>
            <w:r>
              <w:t>Предусловия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00000">
            <w:r>
              <w:t>Шаги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00000">
            <w:pPr>
              <w:ind w:right="0"/>
            </w:pPr>
            <w:r>
              <w:t>Ожидаемый результат</w:t>
            </w:r>
          </w:p>
        </w:tc>
      </w:tr>
      <w:tr>
        <w:trPr>
          <w:trHeight w:hRule="atLeast" w:val="369"/>
          <w:hidden w:val="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00000">
            <w:r>
              <w:t>1.1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r>
              <w:t>Авторизация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r>
              <w:t>1. Пользователь находится на странице входа в личный кабинет</w:t>
            </w:r>
          </w:p>
          <w:p w14:paraId="2F000000">
            <w:r>
              <w:t>2. Пользователь был ранее зарегистрирован в системе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ind/>
              <w:jc w:val="left"/>
            </w:pPr>
            <w:r>
              <w:t xml:space="preserve">1. Ввести в поля «Логин» и «Пароль» логин и пароль пользователя </w:t>
            </w:r>
          </w:p>
          <w:p w14:paraId="31000000">
            <w:pPr>
              <w:ind/>
              <w:jc w:val="left"/>
            </w:pPr>
            <w:r>
              <w:t>2. Нажать кнопку «Войти»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ind/>
              <w:jc w:val="left"/>
            </w:pPr>
            <w:r>
              <w:t xml:space="preserve">1.Пользователь перенаправляется на страницу личного кабинета </w:t>
            </w:r>
            <w:r>
              <w:t>с приветственным окном</w:t>
            </w:r>
          </w:p>
        </w:tc>
      </w:tr>
      <w:tr>
        <w:trPr>
          <w:trHeight w:hRule="atLeast" w:val="36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r>
              <w:t>1.2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r>
              <w:t>Регистрация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r>
              <w:t xml:space="preserve">1. Пользователь находится на странице регистрации </w:t>
            </w:r>
          </w:p>
          <w:p w14:paraId="36000000">
            <w:r>
              <w:t>2. Пользователь был ранее зарегистрирован в системе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r>
              <w:t xml:space="preserve">1.Ввести в обязательные </w:t>
            </w:r>
            <w:r>
              <w:t>поля</w:t>
            </w:r>
          </w:p>
          <w:p w14:paraId="38000000">
            <w:pPr>
              <w:ind/>
              <w:jc w:val="left"/>
            </w:pPr>
            <w:r>
              <w:t>«Логин»,</w:t>
            </w:r>
            <w:r>
              <w:t>«Пароль»,«Имя»,</w:t>
            </w:r>
            <w:r>
              <w:t>«</w:t>
            </w:r>
            <w:r>
              <w:t>Номер телефона»</w:t>
            </w:r>
          </w:p>
          <w:p w14:paraId="39000000">
            <w:pPr>
              <w:ind/>
              <w:jc w:val="left"/>
            </w:pPr>
            <w:r>
              <w:t xml:space="preserve">данные. </w:t>
            </w:r>
          </w:p>
          <w:p w14:paraId="3A000000">
            <w:pPr>
              <w:ind/>
              <w:jc w:val="left"/>
            </w:pPr>
            <w:r>
              <w:t>2. Нажать кнопку «Зарегистрироваться»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r>
              <w:t>1. Пользователь на странице регистрации получает сообщение «Пользователь с таким телефоном существует»</w:t>
            </w:r>
          </w:p>
        </w:tc>
      </w:tr>
      <w:tr>
        <w:trPr>
          <w:trHeight w:hRule="atLeast" w:val="36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r>
              <w:t>2.1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r>
              <w:t>Получение новинок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r>
              <w:t>1. Пользователь находится на  странице магазина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r>
              <w:t>1. Пользователь нажимает на название интернет-магазина, расположенного в шапке сайта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r>
              <w:t>1. Пользователю отображается главная страница магазина со списком новинок</w:t>
            </w:r>
          </w:p>
        </w:tc>
      </w:tr>
      <w:tr>
        <w:trPr>
          <w:trHeight w:hRule="atLeast" w:val="36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r>
              <w:t>3.1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r>
              <w:t>Добавление товара в корзину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ind/>
              <w:jc w:val="left"/>
            </w:pPr>
            <w:r>
              <w:t>Пользователь находится на странице профиля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r>
              <w:t>1. Нажать на кнопку «Добавить в корзину»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r>
              <w:t>1.Товар добавляется в корзину</w:t>
            </w:r>
          </w:p>
        </w:tc>
      </w:tr>
      <w:tr>
        <w:trPr>
          <w:trHeight w:hRule="atLeast" w:val="360"/>
        </w:trPr>
        <w:tc>
          <w:tcPr>
            <w:tcW w:type="dxa" w:w="57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r>
              <w:t>3.2</w:t>
            </w:r>
          </w:p>
        </w:tc>
        <w:tc>
          <w:tcPr>
            <w:tcW w:type="dxa" w:w="17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r>
              <w:t>Оформление заказа</w:t>
            </w:r>
          </w:p>
        </w:tc>
        <w:tc>
          <w:tcPr>
            <w:tcW w:type="dxa" w:w="21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r>
              <w:t>Пользователь находится на странице профиля</w:t>
            </w:r>
          </w:p>
        </w:tc>
        <w:tc>
          <w:tcPr>
            <w:tcW w:type="dxa" w:w="33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numPr>
                <w:numId w:val="1"/>
              </w:numPr>
              <w:ind w:firstLine="0" w:left="0"/>
            </w:pPr>
            <w:r>
              <w:t>Нажать на кнопку «Оформить заказ»</w:t>
            </w:r>
          </w:p>
        </w:tc>
        <w:tc>
          <w:tcPr>
            <w:tcW w:type="dxa" w:w="204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r>
              <w:t>1.Открывается страница с информацией о заказе и полями для заполнения данных о доставке</w:t>
            </w:r>
          </w:p>
          <w:p w14:paraId="4B000000">
            <w:r>
              <w:t>2.После введения данных и нажатия на кнопку оформления будет оповещение об успешном заказе и добавление заказа в БД</w:t>
            </w:r>
          </w:p>
        </w:tc>
      </w:tr>
    </w:tbl>
    <w:p w14:paraId="4C000000">
      <w:pPr>
        <w:pStyle w:val="Style_3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3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3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3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2024-04-19T13:56:20Z</dcterms:modified>
</cp:coreProperties>
</file>