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35E2" w14:textId="25F8C09B" w:rsidR="006A57E6" w:rsidRPr="003F2D22" w:rsidRDefault="00153733" w:rsidP="00153733">
      <w:pPr>
        <w:pStyle w:val="a3"/>
        <w:jc w:val="center"/>
        <w:rPr>
          <w:b/>
          <w:bCs/>
        </w:rPr>
      </w:pPr>
      <w:r w:rsidRPr="003F2D22">
        <w:rPr>
          <w:b/>
          <w:bCs/>
        </w:rPr>
        <w:t>Отчёт по УП 01.01</w:t>
      </w:r>
      <w:r w:rsidR="00B37608" w:rsidRPr="003F2D22">
        <w:rPr>
          <w:b/>
          <w:bCs/>
        </w:rPr>
        <w:t>.</w:t>
      </w:r>
    </w:p>
    <w:p w14:paraId="5301C503" w14:textId="77777777" w:rsidR="00B37608" w:rsidRPr="00B37608" w:rsidRDefault="00B37608" w:rsidP="00B37608"/>
    <w:p w14:paraId="031DC8CD" w14:textId="6483DEAD" w:rsidR="0099777E" w:rsidRPr="003F2D22" w:rsidRDefault="0099777E" w:rsidP="0099777E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3F2D22">
        <w:rPr>
          <w:b/>
          <w:bCs/>
          <w:sz w:val="32"/>
          <w:szCs w:val="32"/>
        </w:rPr>
        <w:t>Установка среды разработки мобильных приложений</w:t>
      </w:r>
      <w:r w:rsidR="00B37608" w:rsidRPr="003F2D22">
        <w:rPr>
          <w:b/>
          <w:bCs/>
          <w:sz w:val="32"/>
          <w:szCs w:val="32"/>
        </w:rPr>
        <w:t>.</w:t>
      </w:r>
    </w:p>
    <w:p w14:paraId="6A79FF86" w14:textId="27353AAC" w:rsidR="0099777E" w:rsidRPr="003F2D22" w:rsidRDefault="0099777E" w:rsidP="0099777E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3F2D22">
        <w:rPr>
          <w:b/>
          <w:bCs/>
          <w:sz w:val="32"/>
          <w:szCs w:val="32"/>
        </w:rPr>
        <w:t>Создание вайрфремов для мобильного приложения согласно заданной темы</w:t>
      </w:r>
      <w:r w:rsidR="00816648" w:rsidRPr="003F2D22">
        <w:rPr>
          <w:b/>
          <w:bCs/>
          <w:sz w:val="32"/>
          <w:szCs w:val="32"/>
        </w:rPr>
        <w:t>.</w:t>
      </w:r>
    </w:p>
    <w:p w14:paraId="4018ADC1" w14:textId="77777777" w:rsidR="002F404E" w:rsidRPr="002F404E" w:rsidRDefault="002F404E" w:rsidP="002F404E">
      <w:pPr>
        <w:ind w:left="360"/>
        <w:rPr>
          <w:sz w:val="32"/>
          <w:szCs w:val="32"/>
        </w:rPr>
      </w:pPr>
    </w:p>
    <w:p w14:paraId="10DCEE62" w14:textId="7452D8AB" w:rsidR="000D0E03" w:rsidRPr="003F2D22" w:rsidRDefault="000D0E03" w:rsidP="000D0E03">
      <w:pPr>
        <w:pStyle w:val="a5"/>
        <w:numPr>
          <w:ilvl w:val="0"/>
          <w:numId w:val="2"/>
        </w:numPr>
        <w:rPr>
          <w:b/>
          <w:bCs/>
          <w:sz w:val="40"/>
          <w:szCs w:val="40"/>
        </w:rPr>
      </w:pPr>
      <w:r w:rsidRPr="003F2D22">
        <w:rPr>
          <w:b/>
          <w:bCs/>
          <w:sz w:val="40"/>
          <w:szCs w:val="40"/>
        </w:rPr>
        <w:t xml:space="preserve">Инструкция по установке </w:t>
      </w:r>
      <w:r w:rsidRPr="003F2D22">
        <w:rPr>
          <w:b/>
          <w:bCs/>
          <w:sz w:val="40"/>
          <w:szCs w:val="40"/>
          <w:lang w:val="en-US"/>
        </w:rPr>
        <w:t>Android Studio</w:t>
      </w:r>
    </w:p>
    <w:p w14:paraId="6762FA6E" w14:textId="0DABA8BB" w:rsidR="002F404E" w:rsidRPr="006C3928" w:rsidRDefault="006C3928" w:rsidP="006C3928">
      <w:pPr>
        <w:spacing w:after="0" w:line="720" w:lineRule="atLeast"/>
        <w:ind w:left="360"/>
        <w:outlineLvl w:val="1"/>
        <w:rPr>
          <w:rFonts w:ascii="var(--font-family)" w:eastAsia="Times New Roman" w:hAnsi="var(--font-family)" w:cs="Helvetica"/>
          <w:b/>
          <w:bCs/>
          <w:color w:val="000000"/>
          <w:sz w:val="36"/>
          <w:szCs w:val="36"/>
          <w:lang w:eastAsia="ru-RU"/>
        </w:rPr>
      </w:pPr>
      <w:r w:rsidRPr="006C3928">
        <w:rPr>
          <w:rFonts w:ascii="var(--font-family)" w:eastAsia="Times New Roman" w:hAnsi="var(--font-family)" w:cs="Helvetica"/>
          <w:b/>
          <w:bCs/>
          <w:color w:val="000000"/>
          <w:sz w:val="36"/>
          <w:szCs w:val="36"/>
          <w:lang w:eastAsia="ru-RU"/>
        </w:rPr>
        <w:t xml:space="preserve">1. </w:t>
      </w:r>
      <w:r w:rsidR="002F404E" w:rsidRPr="003F2D22">
        <w:rPr>
          <w:rFonts w:ascii="var(--font-family)" w:eastAsia="Times New Roman" w:hAnsi="var(--font-family)" w:cs="Helvetica"/>
          <w:color w:val="000000"/>
          <w:sz w:val="36"/>
          <w:szCs w:val="36"/>
          <w:lang w:eastAsia="ru-RU"/>
        </w:rPr>
        <w:t>Установка и настройка Android Studio</w:t>
      </w:r>
    </w:p>
    <w:p w14:paraId="5D97C2CB" w14:textId="77777777" w:rsidR="006C3928" w:rsidRDefault="006C3928" w:rsidP="006C3928">
      <w:pPr>
        <w:pStyle w:val="a5"/>
        <w:spacing w:before="300" w:after="225" w:line="420" w:lineRule="atLeast"/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</w:pPr>
      <w:r w:rsidRPr="006C3928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 xml:space="preserve">2. </w:t>
      </w:r>
      <w:r w:rsidR="002F404E" w:rsidRPr="006C3928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Перед установкой нужно проверить, отвечает ли компьютер</w:t>
      </w:r>
    </w:p>
    <w:p w14:paraId="5B2E2FD1" w14:textId="0D71B0C9" w:rsidR="002F404E" w:rsidRPr="006C3928" w:rsidRDefault="002F404E" w:rsidP="006C3928">
      <w:pPr>
        <w:pStyle w:val="a5"/>
        <w:spacing w:before="300" w:after="225" w:line="420" w:lineRule="atLeast"/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</w:pPr>
      <w:r w:rsidRPr="006C3928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системным требованиям Android Studio. Лучше использовать последние версии ОС и позаботиться о свободном месте на диске. Установка на разные ОС слегка отличается: для Windows и Mac достаточно скачать с официального сайта установочный пакет и распаковать файлы, на Linux придётся воспользоваться командной строкой.</w:t>
      </w:r>
      <w:r w:rsidRPr="006C3928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  <w:t>Требования для Windows →</w:t>
      </w:r>
    </w:p>
    <w:p w14:paraId="15ED474F" w14:textId="7F823393" w:rsidR="002F404E" w:rsidRPr="002F404E" w:rsidRDefault="002F404E" w:rsidP="002F404E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"/>
          <w:szCs w:val="2"/>
          <w:lang w:eastAsia="ru-RU"/>
        </w:rPr>
      </w:pPr>
      <w:r w:rsidRPr="002F404E">
        <w:rPr>
          <w:noProof/>
          <w:lang w:eastAsia="ru-RU"/>
        </w:rPr>
        <w:drawing>
          <wp:inline distT="0" distB="0" distL="0" distR="0" wp14:anchorId="417AC618" wp14:editId="497746B6">
            <wp:extent cx="5407025" cy="3900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BD88" w14:textId="77777777" w:rsidR="00A83CB1" w:rsidRDefault="002F404E" w:rsidP="002F404E">
      <w:pPr>
        <w:pStyle w:val="a5"/>
        <w:numPr>
          <w:ilvl w:val="0"/>
          <w:numId w:val="2"/>
        </w:numPr>
        <w:spacing w:after="225" w:line="420" w:lineRule="atLeast"/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</w:pPr>
      <w:r w:rsidRPr="002F404E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lastRenderedPageBreak/>
        <w:t>Скачивать лучше .exe файл — с его помощью Android Studio запускается в два клика. Для установки через .zip файл понадобятся дополнительные шаги:</w:t>
      </w:r>
    </w:p>
    <w:p w14:paraId="4AD56822" w14:textId="12B40DDF" w:rsidR="002F404E" w:rsidRPr="002F404E" w:rsidRDefault="00A83CB1" w:rsidP="00A83CB1">
      <w:pPr>
        <w:pStyle w:val="a5"/>
        <w:spacing w:after="225" w:line="420" w:lineRule="atLeast"/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</w:pPr>
      <w:r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Ссылка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 xml:space="preserve">: 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val="en-US" w:eastAsia="ru-RU"/>
        </w:rPr>
        <w:t>https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://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val="en-US" w:eastAsia="ru-RU"/>
        </w:rPr>
        <w:t>developer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.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val="en-US" w:eastAsia="ru-RU"/>
        </w:rPr>
        <w:t>android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.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val="en-US" w:eastAsia="ru-RU"/>
        </w:rPr>
        <w:t>com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/</w:t>
      </w:r>
      <w:r w:rsidRPr="00A83CB1">
        <w:rPr>
          <w:rFonts w:ascii="var(--font-family)" w:eastAsia="Times New Roman" w:hAnsi="var(--font-family)" w:cs="Helvetica"/>
          <w:color w:val="000000"/>
          <w:sz w:val="30"/>
          <w:szCs w:val="30"/>
          <w:lang w:val="en-US" w:eastAsia="ru-RU"/>
        </w:rPr>
        <w:t>studio</w:t>
      </w:r>
      <w:r w:rsidR="002F404E" w:rsidRPr="002F404E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</w:r>
      <w:r w:rsidR="002F404E" w:rsidRPr="002F404E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  <w:t>1. Распаковать .zip.</w:t>
      </w:r>
      <w:r w:rsidR="002F404E" w:rsidRPr="002F404E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  <w:t>2. Скопировать папку Android Studio в Program Files.</w:t>
      </w:r>
      <w:r w:rsidR="002F404E" w:rsidRPr="002F404E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  <w:t>3. Открыть Android Studio.</w:t>
      </w:r>
      <w:r w:rsidR="002F404E" w:rsidRPr="002F404E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  <w:t>4. Запустить Studio64.exe или Studio.exe.</w:t>
      </w:r>
      <w:r w:rsidR="002F404E" w:rsidRPr="002F404E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  <w:t>5. Следовать указаниям мастера установки и загрузить все рекомендуемые пакеты SDK.</w:t>
      </w:r>
    </w:p>
    <w:p w14:paraId="7808B04C" w14:textId="7B3BBB30" w:rsidR="002F404E" w:rsidRPr="002F404E" w:rsidRDefault="002F404E" w:rsidP="002F404E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"/>
          <w:szCs w:val="2"/>
          <w:lang w:eastAsia="ru-RU"/>
        </w:rPr>
      </w:pPr>
    </w:p>
    <w:p w14:paraId="00604C8C" w14:textId="4471FD25" w:rsidR="002F404E" w:rsidRDefault="002F404E" w:rsidP="006C3928">
      <w:pPr>
        <w:spacing w:after="225" w:line="420" w:lineRule="atLeast"/>
        <w:ind w:left="360"/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</w:pPr>
      <w:r w:rsidRPr="006C3928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br/>
        <w:t xml:space="preserve">О новых инструментах и других </w:t>
      </w:r>
      <w:hyperlink r:id="rId6" w:history="1">
        <w:r w:rsidRPr="006C3928">
          <w:rPr>
            <w:rFonts w:ascii="var(--font-family)" w:eastAsia="Times New Roman" w:hAnsi="var(--font-family)" w:cs="Helvetica"/>
            <w:color w:val="018AD2"/>
            <w:sz w:val="30"/>
            <w:szCs w:val="30"/>
            <w:u w:val="single"/>
            <w:lang w:eastAsia="ru-RU"/>
          </w:rPr>
          <w:t xml:space="preserve">API </w:t>
        </w:r>
      </w:hyperlink>
      <w:r w:rsidRPr="006C3928"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  <w:t>пользователь узнает из всплывающего окна, где будет вся информация о новинках. Если ждать не хочется, можно проверить вручную — в Android Studio есть соответствующая кнопка.</w:t>
      </w:r>
    </w:p>
    <w:p w14:paraId="64094AE8" w14:textId="538B97A6" w:rsidR="003F2D22" w:rsidRDefault="003F2D22" w:rsidP="006C3928">
      <w:pPr>
        <w:spacing w:after="225" w:line="420" w:lineRule="atLeast"/>
        <w:ind w:left="360"/>
        <w:rPr>
          <w:rFonts w:ascii="var(--font-family)" w:eastAsia="Times New Roman" w:hAnsi="var(--font-family)" w:cs="Helvetica"/>
          <w:color w:val="000000"/>
          <w:sz w:val="30"/>
          <w:szCs w:val="30"/>
          <w:lang w:eastAsia="ru-RU"/>
        </w:rPr>
      </w:pPr>
    </w:p>
    <w:p w14:paraId="29BA480B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1534B6C4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15C1F385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622CF350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34603BF4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00AA23D8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69A53C08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3ED236F2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15FD3AFF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0B82F898" w14:textId="77777777" w:rsidR="00395D22" w:rsidRDefault="00395D22" w:rsidP="003F2D22">
      <w:pPr>
        <w:ind w:left="360"/>
        <w:rPr>
          <w:b/>
          <w:bCs/>
          <w:sz w:val="40"/>
          <w:szCs w:val="40"/>
        </w:rPr>
      </w:pPr>
    </w:p>
    <w:p w14:paraId="6071E9E1" w14:textId="2ECD0D46" w:rsidR="003F2D22" w:rsidRPr="003F2D22" w:rsidRDefault="003F2D22" w:rsidP="003F2D22">
      <w:pPr>
        <w:ind w:left="360"/>
        <w:rPr>
          <w:b/>
          <w:bCs/>
          <w:sz w:val="40"/>
          <w:szCs w:val="40"/>
        </w:rPr>
      </w:pPr>
      <w:r w:rsidRPr="003F2D22">
        <w:rPr>
          <w:b/>
          <w:bCs/>
          <w:sz w:val="40"/>
          <w:szCs w:val="40"/>
        </w:rPr>
        <w:lastRenderedPageBreak/>
        <w:t xml:space="preserve">2. </w:t>
      </w:r>
      <w:r w:rsidRPr="003F2D22">
        <w:rPr>
          <w:b/>
          <w:bCs/>
          <w:sz w:val="40"/>
          <w:szCs w:val="40"/>
        </w:rPr>
        <w:t>Создание вайрфремов для мобильного приложения согласно заданной темы.</w:t>
      </w:r>
    </w:p>
    <w:p w14:paraId="120160C7" w14:textId="566F24B8" w:rsidR="003F2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t>Первым этапом создадим основн</w:t>
      </w: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t>ую страницу</w:t>
      </w: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t xml:space="preserve"> </w:t>
      </w: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drawing>
          <wp:inline distT="0" distB="0" distL="0" distR="0" wp14:anchorId="171AEDF2" wp14:editId="2FC3BA63">
            <wp:extent cx="4008120" cy="801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684" cy="80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BE4" w14:textId="021DAB78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lastRenderedPageBreak/>
        <w:t>Следующее что было сделано это корзина</w:t>
      </w:r>
    </w:p>
    <w:p w14:paraId="4747CE12" w14:textId="386A5186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drawing>
          <wp:inline distT="0" distB="0" distL="0" distR="0" wp14:anchorId="327D670E" wp14:editId="0FE75310">
            <wp:extent cx="3791479" cy="791638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8A8" w14:textId="77777777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</w:p>
    <w:p w14:paraId="25FD21E9" w14:textId="77777777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</w:p>
    <w:p w14:paraId="61C64ACF" w14:textId="65CDDF51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lastRenderedPageBreak/>
        <w:t>Затем был сделан профиль пользователя</w:t>
      </w:r>
    </w:p>
    <w:p w14:paraId="2FFA08E4" w14:textId="42D6B468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drawing>
          <wp:inline distT="0" distB="0" distL="0" distR="0" wp14:anchorId="34A8A663" wp14:editId="4503EE38">
            <wp:extent cx="3781953" cy="78687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E05C" w14:textId="3286DA12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t>Следующее на очереди была страница товара</w:t>
      </w:r>
    </w:p>
    <w:p w14:paraId="7A68C1AC" w14:textId="4C748B7D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5F6656D7" wp14:editId="741E60CD">
            <wp:extent cx="3772426" cy="7792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0D5B" w14:textId="67A0BA28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t>И в конце страница оформления заказа</w:t>
      </w:r>
    </w:p>
    <w:p w14:paraId="1C126F05" w14:textId="6B00A72F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01E679A4" wp14:editId="01D5328B">
            <wp:extent cx="3905795" cy="7811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7BB" w14:textId="77777777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</w:p>
    <w:p w14:paraId="5E39AEC9" w14:textId="77777777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</w:p>
    <w:p w14:paraId="4116B487" w14:textId="77777777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</w:p>
    <w:p w14:paraId="131A98C1" w14:textId="65F347CF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6"/>
          <w:szCs w:val="36"/>
          <w:lang w:eastAsia="ru-RU"/>
        </w:rPr>
        <w:lastRenderedPageBreak/>
        <w:t>Примерная связь по кнопкам</w:t>
      </w:r>
    </w:p>
    <w:p w14:paraId="09FE2D1D" w14:textId="4BA0A27D" w:rsidR="00395D22" w:rsidRPr="00395D22" w:rsidRDefault="00395D22" w:rsidP="003F2D22">
      <w:pPr>
        <w:spacing w:after="225" w:line="420" w:lineRule="atLeast"/>
        <w:rPr>
          <w:rFonts w:asciiTheme="majorHAnsi" w:eastAsia="Times New Roman" w:hAnsiTheme="majorHAnsi" w:cs="Helvetica"/>
          <w:color w:val="000000"/>
          <w:sz w:val="32"/>
          <w:szCs w:val="32"/>
          <w:lang w:eastAsia="ru-RU"/>
        </w:rPr>
      </w:pPr>
      <w:r w:rsidRPr="00395D22">
        <w:rPr>
          <w:rFonts w:asciiTheme="majorHAnsi" w:eastAsia="Times New Roman" w:hAnsiTheme="majorHAnsi" w:cs="Helvetica"/>
          <w:color w:val="000000"/>
          <w:sz w:val="32"/>
          <w:szCs w:val="32"/>
          <w:lang w:eastAsia="ru-RU"/>
        </w:rPr>
        <w:drawing>
          <wp:inline distT="0" distB="0" distL="0" distR="0" wp14:anchorId="6C86746B" wp14:editId="107B382C">
            <wp:extent cx="5940425" cy="42532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D22" w:rsidRPr="00395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C84"/>
    <w:multiLevelType w:val="hybridMultilevel"/>
    <w:tmpl w:val="4B5EA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032D6"/>
    <w:multiLevelType w:val="hybridMultilevel"/>
    <w:tmpl w:val="FCA86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FC"/>
    <w:rsid w:val="000D0E03"/>
    <w:rsid w:val="000E058D"/>
    <w:rsid w:val="00153733"/>
    <w:rsid w:val="002F404E"/>
    <w:rsid w:val="00395D22"/>
    <w:rsid w:val="003F2D22"/>
    <w:rsid w:val="004E1085"/>
    <w:rsid w:val="006A57E6"/>
    <w:rsid w:val="006C3928"/>
    <w:rsid w:val="006F3874"/>
    <w:rsid w:val="00816648"/>
    <w:rsid w:val="00884CF9"/>
    <w:rsid w:val="009477E5"/>
    <w:rsid w:val="0099777E"/>
    <w:rsid w:val="00A83CB1"/>
    <w:rsid w:val="00B37608"/>
    <w:rsid w:val="00DA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ACE1"/>
  <w15:chartTrackingRefBased/>
  <w15:docId w15:val="{3B12DBB4-285F-42EF-ADCA-A1720330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4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3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977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40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2F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2F4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141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73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4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1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61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6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16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.yandex.ru/blog/chto-takoe-api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Арефьев Андрей</dc:creator>
  <cp:keywords/>
  <dc:description/>
  <cp:lastModifiedBy>Арефьев Андрей</cp:lastModifiedBy>
  <cp:revision>25</cp:revision>
  <dcterms:created xsi:type="dcterms:W3CDTF">2024-04-24T12:42:00Z</dcterms:created>
  <dcterms:modified xsi:type="dcterms:W3CDTF">2024-04-24T13:49:00Z</dcterms:modified>
</cp:coreProperties>
</file>