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CA31CD" w14:textId="13EA4BAF" w:rsidR="007A0634" w:rsidRPr="00F659D4" w:rsidRDefault="00205A56">
      <w:pPr>
        <w:rPr>
          <w:sz w:val="48"/>
          <w:szCs w:val="22"/>
        </w:rPr>
      </w:pPr>
      <w:bookmarkStart w:id="0" w:name="_GoBack"/>
      <w:bookmarkEnd w:id="0"/>
      <w:r w:rsidRPr="00F659D4">
        <w:rPr>
          <w:sz w:val="48"/>
          <w:szCs w:val="22"/>
        </w:rPr>
        <w:t xml:space="preserve"> </w:t>
      </w:r>
    </w:p>
    <w:p w14:paraId="3AE5757E" w14:textId="77777777" w:rsidR="007A0634" w:rsidRPr="00F659D4" w:rsidRDefault="007A0634">
      <w:pPr>
        <w:rPr>
          <w:sz w:val="48"/>
          <w:szCs w:val="22"/>
        </w:rPr>
      </w:pPr>
    </w:p>
    <w:p w14:paraId="0FD92B88" w14:textId="77777777" w:rsidR="007A0634" w:rsidRPr="00F659D4" w:rsidRDefault="007A0634">
      <w:pPr>
        <w:rPr>
          <w:sz w:val="48"/>
          <w:szCs w:val="22"/>
        </w:rPr>
      </w:pPr>
    </w:p>
    <w:p w14:paraId="1967C232" w14:textId="77777777" w:rsidR="007A0634" w:rsidRPr="00F659D4" w:rsidRDefault="007A0634">
      <w:pPr>
        <w:rPr>
          <w:sz w:val="48"/>
          <w:szCs w:val="22"/>
        </w:rPr>
      </w:pPr>
    </w:p>
    <w:p w14:paraId="3C91BE13" w14:textId="77777777" w:rsidR="007A0634" w:rsidRPr="00F659D4" w:rsidRDefault="007A0634">
      <w:pPr>
        <w:rPr>
          <w:sz w:val="48"/>
          <w:szCs w:val="22"/>
        </w:rPr>
      </w:pPr>
    </w:p>
    <w:p w14:paraId="3E35A470" w14:textId="77777777" w:rsidR="007A0634" w:rsidRPr="00F659D4" w:rsidRDefault="007A0634">
      <w:pPr>
        <w:rPr>
          <w:sz w:val="48"/>
          <w:szCs w:val="22"/>
        </w:rPr>
      </w:pPr>
    </w:p>
    <w:p w14:paraId="2AF225BF" w14:textId="77777777" w:rsidR="007A0634" w:rsidRPr="00F659D4" w:rsidRDefault="007A0634">
      <w:pPr>
        <w:rPr>
          <w:sz w:val="48"/>
          <w:szCs w:val="22"/>
        </w:rPr>
      </w:pPr>
    </w:p>
    <w:p w14:paraId="269EC7B0" w14:textId="77777777" w:rsidR="007A0634" w:rsidRPr="00F659D4" w:rsidRDefault="007A0634">
      <w:pPr>
        <w:rPr>
          <w:sz w:val="48"/>
          <w:szCs w:val="22"/>
        </w:rPr>
      </w:pPr>
    </w:p>
    <w:p w14:paraId="345F605D" w14:textId="64238A33" w:rsidR="007A0634" w:rsidRPr="00F659D4" w:rsidRDefault="007A0634">
      <w:pPr>
        <w:rPr>
          <w:sz w:val="96"/>
          <w:szCs w:val="22"/>
        </w:rPr>
      </w:pPr>
      <w:r w:rsidRPr="00F659D4">
        <w:rPr>
          <w:sz w:val="96"/>
          <w:szCs w:val="22"/>
        </w:rPr>
        <w:t>Collections Policy</w:t>
      </w:r>
      <w:r w:rsidR="00D2006A">
        <w:rPr>
          <w:sz w:val="96"/>
          <w:szCs w:val="22"/>
        </w:rPr>
        <w:t xml:space="preserve"> Draft</w:t>
      </w:r>
      <w:r w:rsidRPr="00F659D4">
        <w:rPr>
          <w:sz w:val="96"/>
          <w:szCs w:val="22"/>
        </w:rPr>
        <w:t xml:space="preserve"> </w:t>
      </w:r>
    </w:p>
    <w:p w14:paraId="4A0096D1" w14:textId="77777777" w:rsidR="007A0634" w:rsidRPr="00F659D4" w:rsidRDefault="007A0634">
      <w:pPr>
        <w:rPr>
          <w:sz w:val="48"/>
          <w:szCs w:val="22"/>
        </w:rPr>
      </w:pPr>
    </w:p>
    <w:p w14:paraId="13A6B143" w14:textId="77777777" w:rsidR="00581A22" w:rsidRPr="00F659D4" w:rsidRDefault="007A0634">
      <w:pPr>
        <w:rPr>
          <w:sz w:val="48"/>
          <w:szCs w:val="22"/>
        </w:rPr>
      </w:pPr>
      <w:r w:rsidRPr="00F659D4">
        <w:rPr>
          <w:sz w:val="48"/>
          <w:szCs w:val="22"/>
        </w:rPr>
        <w:t>Joseph Moore Museum</w:t>
      </w:r>
    </w:p>
    <w:p w14:paraId="7CEB08F0" w14:textId="77777777" w:rsidR="007A0634" w:rsidRPr="00F659D4" w:rsidRDefault="007A0634">
      <w:pPr>
        <w:rPr>
          <w:sz w:val="44"/>
          <w:szCs w:val="22"/>
        </w:rPr>
      </w:pPr>
      <w:r w:rsidRPr="00F659D4">
        <w:rPr>
          <w:sz w:val="44"/>
          <w:szCs w:val="22"/>
        </w:rPr>
        <w:t>Earlham College</w:t>
      </w:r>
    </w:p>
    <w:p w14:paraId="5FC2E8D4" w14:textId="77777777" w:rsidR="007A0634" w:rsidRPr="00F659D4" w:rsidRDefault="007A0634">
      <w:pPr>
        <w:rPr>
          <w:sz w:val="44"/>
          <w:szCs w:val="22"/>
        </w:rPr>
      </w:pPr>
      <w:r w:rsidRPr="00F659D4">
        <w:rPr>
          <w:sz w:val="44"/>
          <w:szCs w:val="22"/>
        </w:rPr>
        <w:t>Richmond, Indiana</w:t>
      </w:r>
    </w:p>
    <w:p w14:paraId="536B00C7" w14:textId="77777777" w:rsidR="007A0634" w:rsidRPr="00F659D4" w:rsidRDefault="007A0634">
      <w:pPr>
        <w:rPr>
          <w:sz w:val="44"/>
          <w:szCs w:val="22"/>
        </w:rPr>
      </w:pPr>
    </w:p>
    <w:p w14:paraId="4B09C47C" w14:textId="77777777" w:rsidR="007A0634" w:rsidRPr="00F659D4" w:rsidRDefault="007A0634">
      <w:pPr>
        <w:rPr>
          <w:sz w:val="44"/>
          <w:szCs w:val="22"/>
        </w:rPr>
      </w:pPr>
      <w:r w:rsidRPr="00F659D4">
        <w:rPr>
          <w:sz w:val="44"/>
          <w:szCs w:val="22"/>
        </w:rPr>
        <w:t>Adopted: month / day / year</w:t>
      </w:r>
    </w:p>
    <w:p w14:paraId="50C39BFE" w14:textId="77777777" w:rsidR="007A0634" w:rsidRPr="00F659D4" w:rsidRDefault="007A0634">
      <w:pPr>
        <w:rPr>
          <w:sz w:val="22"/>
          <w:szCs w:val="22"/>
        </w:rPr>
      </w:pPr>
      <w:r w:rsidRPr="00F659D4">
        <w:rPr>
          <w:sz w:val="22"/>
          <w:szCs w:val="22"/>
        </w:rPr>
        <w:br w:type="page"/>
      </w:r>
    </w:p>
    <w:p w14:paraId="7B443C08" w14:textId="77777777" w:rsidR="004B2891" w:rsidRPr="00F659D4" w:rsidRDefault="004B2891">
      <w:pPr>
        <w:rPr>
          <w:sz w:val="22"/>
          <w:szCs w:val="22"/>
        </w:rPr>
      </w:pPr>
    </w:p>
    <w:p w14:paraId="03BFFA2B" w14:textId="77777777" w:rsidR="004B2891" w:rsidRPr="00F659D4" w:rsidRDefault="004B2891">
      <w:pPr>
        <w:rPr>
          <w:b/>
          <w:sz w:val="22"/>
          <w:szCs w:val="22"/>
        </w:rPr>
      </w:pPr>
      <w:r w:rsidRPr="00F659D4">
        <w:rPr>
          <w:b/>
          <w:sz w:val="22"/>
          <w:szCs w:val="22"/>
        </w:rPr>
        <w:t>Mission Statement:</w:t>
      </w:r>
    </w:p>
    <w:p w14:paraId="2BA2F6AD" w14:textId="537B3A10" w:rsidR="004B2891" w:rsidRPr="00404403" w:rsidRDefault="00404403" w:rsidP="004B2891">
      <w:pPr>
        <w:rPr>
          <w:sz w:val="22"/>
          <w:szCs w:val="22"/>
        </w:rPr>
      </w:pPr>
      <w:r w:rsidRPr="00404403">
        <w:rPr>
          <w:sz w:val="22"/>
          <w:szCs w:val="22"/>
        </w:rPr>
        <w:t xml:space="preserve">The </w:t>
      </w:r>
      <w:r>
        <w:rPr>
          <w:sz w:val="22"/>
          <w:szCs w:val="22"/>
        </w:rPr>
        <w:t>Joseph Moore Museum inspires learners of all ages to connect with and appreciate nature, including the ancient world and its peoples, using a scientific lens.</w:t>
      </w:r>
    </w:p>
    <w:p w14:paraId="25DE1B8C" w14:textId="77777777" w:rsidR="004B2891" w:rsidRPr="00F659D4" w:rsidRDefault="004B2891" w:rsidP="004B2891">
      <w:pPr>
        <w:rPr>
          <w:sz w:val="22"/>
          <w:szCs w:val="22"/>
        </w:rPr>
      </w:pPr>
    </w:p>
    <w:p w14:paraId="54D39563" w14:textId="77777777" w:rsidR="004B2891" w:rsidRPr="00F659D4" w:rsidRDefault="004B2891" w:rsidP="004B2891">
      <w:pPr>
        <w:rPr>
          <w:b/>
          <w:sz w:val="22"/>
          <w:szCs w:val="22"/>
        </w:rPr>
      </w:pPr>
      <w:r w:rsidRPr="00F659D4">
        <w:rPr>
          <w:b/>
          <w:sz w:val="22"/>
          <w:szCs w:val="22"/>
        </w:rPr>
        <w:t>Purpose and Scope of Collection Policy</w:t>
      </w:r>
    </w:p>
    <w:p w14:paraId="5416D466" w14:textId="77CA360D" w:rsidR="004B2891" w:rsidRPr="00F659D4" w:rsidRDefault="00452B4C" w:rsidP="004B2891">
      <w:pPr>
        <w:rPr>
          <w:sz w:val="22"/>
          <w:szCs w:val="22"/>
        </w:rPr>
      </w:pPr>
      <w:r w:rsidRPr="00F659D4">
        <w:rPr>
          <w:sz w:val="22"/>
          <w:szCs w:val="22"/>
        </w:rPr>
        <w:t>Purpose of this policy is to establish high standards for collections management, and make clear the JMM</w:t>
      </w:r>
      <w:r w:rsidR="00E75661">
        <w:rPr>
          <w:sz w:val="22"/>
          <w:szCs w:val="22"/>
        </w:rPr>
        <w:t>’</w:t>
      </w:r>
      <w:r w:rsidRPr="00F659D4">
        <w:rPr>
          <w:sz w:val="22"/>
          <w:szCs w:val="22"/>
        </w:rPr>
        <w:t xml:space="preserve">S positions on acquisition, use and disposition of its collections. </w:t>
      </w:r>
      <w:r w:rsidR="00BE7146">
        <w:rPr>
          <w:sz w:val="22"/>
          <w:szCs w:val="22"/>
        </w:rPr>
        <w:t>This policy:</w:t>
      </w:r>
    </w:p>
    <w:p w14:paraId="7B69CD78" w14:textId="79035B86" w:rsidR="00452B4C" w:rsidRPr="00F659D4" w:rsidRDefault="00452B4C" w:rsidP="00452B4C">
      <w:pPr>
        <w:pStyle w:val="ListParagraph"/>
        <w:numPr>
          <w:ilvl w:val="0"/>
          <w:numId w:val="10"/>
        </w:numPr>
        <w:rPr>
          <w:sz w:val="22"/>
          <w:szCs w:val="22"/>
        </w:rPr>
      </w:pPr>
      <w:r w:rsidRPr="00F659D4">
        <w:rPr>
          <w:sz w:val="22"/>
          <w:szCs w:val="22"/>
        </w:rPr>
        <w:t>Outlines priorities for adding specimens to the collection</w:t>
      </w:r>
    </w:p>
    <w:p w14:paraId="2C060685" w14:textId="4FDE62D3" w:rsidR="00452B4C" w:rsidRPr="00F659D4" w:rsidRDefault="00452B4C" w:rsidP="00452B4C">
      <w:pPr>
        <w:pStyle w:val="ListParagraph"/>
        <w:numPr>
          <w:ilvl w:val="0"/>
          <w:numId w:val="10"/>
        </w:numPr>
        <w:rPr>
          <w:sz w:val="22"/>
          <w:szCs w:val="22"/>
        </w:rPr>
      </w:pPr>
      <w:r w:rsidRPr="00F659D4">
        <w:rPr>
          <w:sz w:val="22"/>
          <w:szCs w:val="22"/>
        </w:rPr>
        <w:t>Provides guidance on acquisition</w:t>
      </w:r>
    </w:p>
    <w:p w14:paraId="5F0EA50A" w14:textId="6D1621ED" w:rsidR="00452B4C" w:rsidRPr="00F659D4" w:rsidRDefault="00452B4C" w:rsidP="00452B4C">
      <w:pPr>
        <w:pStyle w:val="ListParagraph"/>
        <w:numPr>
          <w:ilvl w:val="0"/>
          <w:numId w:val="10"/>
        </w:numPr>
        <w:rPr>
          <w:sz w:val="22"/>
          <w:szCs w:val="22"/>
        </w:rPr>
      </w:pPr>
      <w:r w:rsidRPr="00F659D4">
        <w:rPr>
          <w:sz w:val="22"/>
          <w:szCs w:val="22"/>
        </w:rPr>
        <w:t xml:space="preserve">Affirms the highest ethical </w:t>
      </w:r>
      <w:r w:rsidR="00BE7146">
        <w:rPr>
          <w:sz w:val="22"/>
          <w:szCs w:val="22"/>
        </w:rPr>
        <w:t xml:space="preserve">and professional </w:t>
      </w:r>
      <w:r w:rsidR="00E8733E" w:rsidRPr="00F659D4">
        <w:rPr>
          <w:sz w:val="22"/>
          <w:szCs w:val="22"/>
        </w:rPr>
        <w:t xml:space="preserve">standards to </w:t>
      </w:r>
      <w:r w:rsidRPr="00F659D4">
        <w:rPr>
          <w:sz w:val="22"/>
          <w:szCs w:val="22"/>
        </w:rPr>
        <w:t>be me</w:t>
      </w:r>
      <w:r w:rsidR="00E8733E" w:rsidRPr="00F659D4">
        <w:rPr>
          <w:sz w:val="22"/>
          <w:szCs w:val="22"/>
        </w:rPr>
        <w:t>t</w:t>
      </w:r>
      <w:r w:rsidRPr="00F659D4">
        <w:rPr>
          <w:sz w:val="22"/>
          <w:szCs w:val="22"/>
        </w:rPr>
        <w:t xml:space="preserve"> by staff, faculty</w:t>
      </w:r>
      <w:r w:rsidR="00BE7146">
        <w:rPr>
          <w:sz w:val="22"/>
          <w:szCs w:val="22"/>
        </w:rPr>
        <w:t>,</w:t>
      </w:r>
      <w:r w:rsidRPr="00F659D4">
        <w:rPr>
          <w:sz w:val="22"/>
          <w:szCs w:val="22"/>
        </w:rPr>
        <w:t xml:space="preserve"> and students at the JMM in all transactions</w:t>
      </w:r>
    </w:p>
    <w:p w14:paraId="688E2857" w14:textId="4327FE4B" w:rsidR="00E8733E" w:rsidRPr="00F659D4" w:rsidRDefault="00E8733E" w:rsidP="00452B4C">
      <w:pPr>
        <w:pStyle w:val="ListParagraph"/>
        <w:numPr>
          <w:ilvl w:val="0"/>
          <w:numId w:val="10"/>
        </w:numPr>
        <w:rPr>
          <w:sz w:val="22"/>
          <w:szCs w:val="22"/>
        </w:rPr>
      </w:pPr>
      <w:r w:rsidRPr="00F659D4">
        <w:rPr>
          <w:sz w:val="22"/>
          <w:szCs w:val="22"/>
        </w:rPr>
        <w:t>Affirms compliance with all pertinent legislation (domestic and foreign)</w:t>
      </w:r>
    </w:p>
    <w:p w14:paraId="0C32CE28" w14:textId="6C1CAD7B" w:rsidR="00E8733E" w:rsidRPr="00F659D4" w:rsidRDefault="00E8733E" w:rsidP="00452B4C">
      <w:pPr>
        <w:pStyle w:val="ListParagraph"/>
        <w:numPr>
          <w:ilvl w:val="0"/>
          <w:numId w:val="10"/>
        </w:numPr>
        <w:rPr>
          <w:sz w:val="22"/>
          <w:szCs w:val="22"/>
        </w:rPr>
      </w:pPr>
      <w:r w:rsidRPr="00F659D4">
        <w:rPr>
          <w:sz w:val="22"/>
          <w:szCs w:val="22"/>
        </w:rPr>
        <w:t>Assures standards of documentation</w:t>
      </w:r>
    </w:p>
    <w:p w14:paraId="01992B3E" w14:textId="47B1377A" w:rsidR="00E8733E" w:rsidRPr="00F659D4" w:rsidRDefault="00E8733E" w:rsidP="00452B4C">
      <w:pPr>
        <w:pStyle w:val="ListParagraph"/>
        <w:numPr>
          <w:ilvl w:val="0"/>
          <w:numId w:val="10"/>
        </w:numPr>
        <w:rPr>
          <w:sz w:val="22"/>
          <w:szCs w:val="22"/>
        </w:rPr>
      </w:pPr>
      <w:r w:rsidRPr="00F659D4">
        <w:rPr>
          <w:sz w:val="22"/>
          <w:szCs w:val="22"/>
        </w:rPr>
        <w:t>Defines conditions of acceptance that may be placed upon objects</w:t>
      </w:r>
    </w:p>
    <w:p w14:paraId="0F70440B" w14:textId="44236A9D" w:rsidR="00E8733E" w:rsidRPr="00F659D4" w:rsidRDefault="00E8733E" w:rsidP="00452B4C">
      <w:pPr>
        <w:pStyle w:val="ListParagraph"/>
        <w:numPr>
          <w:ilvl w:val="0"/>
          <w:numId w:val="10"/>
        </w:numPr>
        <w:rPr>
          <w:sz w:val="22"/>
          <w:szCs w:val="22"/>
        </w:rPr>
      </w:pPr>
      <w:r w:rsidRPr="00F659D4">
        <w:rPr>
          <w:sz w:val="22"/>
          <w:szCs w:val="22"/>
        </w:rPr>
        <w:t>Defines conditions and procedures for permanent removal of objects from the collections.</w:t>
      </w:r>
    </w:p>
    <w:p w14:paraId="0ADF3A4E" w14:textId="77777777" w:rsidR="004B2891" w:rsidRPr="00F659D4" w:rsidRDefault="004B2891" w:rsidP="004B2891">
      <w:pPr>
        <w:rPr>
          <w:sz w:val="22"/>
          <w:szCs w:val="22"/>
        </w:rPr>
      </w:pPr>
    </w:p>
    <w:p w14:paraId="1DBDDC48" w14:textId="4DC59DD8" w:rsidR="00E8733E" w:rsidRPr="00F659D4" w:rsidRDefault="00E8733E" w:rsidP="004B2891">
      <w:pPr>
        <w:rPr>
          <w:sz w:val="22"/>
          <w:szCs w:val="22"/>
        </w:rPr>
      </w:pPr>
      <w:r w:rsidRPr="00F659D4">
        <w:rPr>
          <w:sz w:val="22"/>
          <w:szCs w:val="22"/>
        </w:rPr>
        <w:t xml:space="preserve">These policies apply primarily to the JMM’s research collections, but apply </w:t>
      </w:r>
      <w:r w:rsidR="00404403" w:rsidRPr="00F659D4">
        <w:rPr>
          <w:sz w:val="22"/>
          <w:szCs w:val="22"/>
        </w:rPr>
        <w:t>generally</w:t>
      </w:r>
      <w:r w:rsidRPr="00F659D4">
        <w:rPr>
          <w:sz w:val="22"/>
          <w:szCs w:val="22"/>
        </w:rPr>
        <w:t xml:space="preserve"> as well to the teaching collection except as noted.</w:t>
      </w:r>
    </w:p>
    <w:p w14:paraId="17B8886E" w14:textId="77777777" w:rsidR="00E8733E" w:rsidRPr="00F659D4" w:rsidRDefault="00E8733E" w:rsidP="004B2891">
      <w:pPr>
        <w:rPr>
          <w:sz w:val="22"/>
          <w:szCs w:val="22"/>
        </w:rPr>
      </w:pPr>
    </w:p>
    <w:p w14:paraId="30CC6F5E" w14:textId="77777777" w:rsidR="0078687D" w:rsidRPr="00F659D4" w:rsidRDefault="0078687D" w:rsidP="004B2891">
      <w:pPr>
        <w:rPr>
          <w:b/>
          <w:sz w:val="22"/>
          <w:szCs w:val="22"/>
        </w:rPr>
      </w:pPr>
      <w:r w:rsidRPr="00F659D4">
        <w:rPr>
          <w:b/>
          <w:sz w:val="22"/>
          <w:szCs w:val="22"/>
        </w:rPr>
        <w:t>Code of ethics</w:t>
      </w:r>
    </w:p>
    <w:p w14:paraId="2DD9495C" w14:textId="1EF838CB" w:rsidR="0078687D" w:rsidRPr="00F659D4" w:rsidRDefault="00BE7146" w:rsidP="004B2891">
      <w:pPr>
        <w:rPr>
          <w:sz w:val="22"/>
          <w:szCs w:val="22"/>
        </w:rPr>
      </w:pPr>
      <w:r>
        <w:rPr>
          <w:sz w:val="22"/>
          <w:szCs w:val="22"/>
        </w:rPr>
        <w:t xml:space="preserve">The JMM </w:t>
      </w:r>
      <w:r w:rsidR="0060297A">
        <w:rPr>
          <w:sz w:val="22"/>
          <w:szCs w:val="22"/>
        </w:rPr>
        <w:t>adheres</w:t>
      </w:r>
      <w:r>
        <w:rPr>
          <w:sz w:val="22"/>
          <w:szCs w:val="22"/>
        </w:rPr>
        <w:t xml:space="preserve"> to the American Alliance of Museums code of ethics for</w:t>
      </w:r>
      <w:r w:rsidR="00E75661">
        <w:rPr>
          <w:sz w:val="22"/>
          <w:szCs w:val="22"/>
        </w:rPr>
        <w:t xml:space="preserve"> museums.</w:t>
      </w:r>
    </w:p>
    <w:p w14:paraId="03E00A98" w14:textId="77777777" w:rsidR="0078687D" w:rsidRPr="00F659D4" w:rsidRDefault="0078687D" w:rsidP="004B2891">
      <w:pPr>
        <w:rPr>
          <w:sz w:val="22"/>
          <w:szCs w:val="22"/>
        </w:rPr>
      </w:pPr>
    </w:p>
    <w:p w14:paraId="4503173A" w14:textId="77777777" w:rsidR="0078687D" w:rsidRPr="00F659D4" w:rsidRDefault="0078687D" w:rsidP="004B2891">
      <w:pPr>
        <w:rPr>
          <w:sz w:val="22"/>
          <w:szCs w:val="22"/>
        </w:rPr>
      </w:pPr>
    </w:p>
    <w:p w14:paraId="229ED3C7" w14:textId="77777777" w:rsidR="004B2891" w:rsidRPr="00F659D4" w:rsidRDefault="004B2891" w:rsidP="004B2891">
      <w:pPr>
        <w:rPr>
          <w:b/>
          <w:sz w:val="22"/>
          <w:szCs w:val="22"/>
        </w:rPr>
      </w:pPr>
      <w:r w:rsidRPr="00F659D4">
        <w:rPr>
          <w:b/>
          <w:sz w:val="22"/>
          <w:szCs w:val="22"/>
        </w:rPr>
        <w:t>Scope of Collections</w:t>
      </w:r>
    </w:p>
    <w:p w14:paraId="422F4C9D" w14:textId="33A7986B" w:rsidR="00D26FC3" w:rsidRPr="00F659D4" w:rsidRDefault="004B2891" w:rsidP="004B2891">
      <w:pPr>
        <w:rPr>
          <w:sz w:val="22"/>
          <w:szCs w:val="22"/>
        </w:rPr>
      </w:pPr>
      <w:r w:rsidRPr="00F659D4">
        <w:rPr>
          <w:sz w:val="22"/>
          <w:szCs w:val="22"/>
        </w:rPr>
        <w:t xml:space="preserve">At the core of the JMM’s collections are the items collected by </w:t>
      </w:r>
      <w:r w:rsidR="00BE7146">
        <w:rPr>
          <w:sz w:val="22"/>
          <w:szCs w:val="22"/>
        </w:rPr>
        <w:t>Joseph Moore</w:t>
      </w:r>
      <w:r w:rsidR="00E75661">
        <w:rPr>
          <w:sz w:val="22"/>
          <w:szCs w:val="22"/>
        </w:rPr>
        <w:t xml:space="preserve"> and colleagues</w:t>
      </w:r>
      <w:r w:rsidRPr="00F659D4">
        <w:rPr>
          <w:sz w:val="22"/>
          <w:szCs w:val="22"/>
        </w:rPr>
        <w:t xml:space="preserve">, which were the impetus of </w:t>
      </w:r>
      <w:r w:rsidR="005F7518" w:rsidRPr="00F659D4">
        <w:rPr>
          <w:sz w:val="22"/>
          <w:szCs w:val="22"/>
        </w:rPr>
        <w:t xml:space="preserve">the creation of </w:t>
      </w:r>
      <w:r w:rsidR="00BE7146">
        <w:rPr>
          <w:sz w:val="22"/>
          <w:szCs w:val="22"/>
        </w:rPr>
        <w:t xml:space="preserve">the museum. Moore </w:t>
      </w:r>
      <w:r w:rsidR="00D26FC3" w:rsidRPr="00F659D4">
        <w:rPr>
          <w:sz w:val="22"/>
          <w:szCs w:val="22"/>
        </w:rPr>
        <w:t>coll</w:t>
      </w:r>
      <w:r w:rsidR="009D30F2" w:rsidRPr="00F659D4">
        <w:rPr>
          <w:sz w:val="22"/>
          <w:szCs w:val="22"/>
        </w:rPr>
        <w:t>ect</w:t>
      </w:r>
      <w:r w:rsidR="00D26FC3" w:rsidRPr="00F659D4">
        <w:rPr>
          <w:sz w:val="22"/>
          <w:szCs w:val="22"/>
        </w:rPr>
        <w:t>ed broadly, with a chief focus on the natural world, but also collecting items of ethnographic and archaeological interest. The items were collected to supplement his teaching</w:t>
      </w:r>
      <w:r w:rsidR="00391930" w:rsidRPr="00F659D4">
        <w:rPr>
          <w:sz w:val="22"/>
          <w:szCs w:val="22"/>
        </w:rPr>
        <w:t xml:space="preserve">. The </w:t>
      </w:r>
      <w:r w:rsidR="00D26FC3" w:rsidRPr="00F659D4">
        <w:rPr>
          <w:sz w:val="22"/>
          <w:szCs w:val="22"/>
        </w:rPr>
        <w:t xml:space="preserve">core focus of the museum </w:t>
      </w:r>
      <w:r w:rsidR="00BE7146">
        <w:rPr>
          <w:sz w:val="22"/>
          <w:szCs w:val="22"/>
        </w:rPr>
        <w:t>remains</w:t>
      </w:r>
      <w:r w:rsidR="009D30F2" w:rsidRPr="00F659D4">
        <w:rPr>
          <w:sz w:val="22"/>
          <w:szCs w:val="22"/>
        </w:rPr>
        <w:t xml:space="preserve"> </w:t>
      </w:r>
      <w:r w:rsidR="00D26FC3" w:rsidRPr="00F659D4">
        <w:rPr>
          <w:sz w:val="22"/>
          <w:szCs w:val="22"/>
        </w:rPr>
        <w:t>maintain</w:t>
      </w:r>
      <w:r w:rsidR="00BE7146">
        <w:rPr>
          <w:sz w:val="22"/>
          <w:szCs w:val="22"/>
        </w:rPr>
        <w:t>ing</w:t>
      </w:r>
      <w:r w:rsidR="00D26FC3" w:rsidRPr="00F659D4">
        <w:rPr>
          <w:sz w:val="22"/>
          <w:szCs w:val="22"/>
        </w:rPr>
        <w:t xml:space="preserve"> a collection that supports the teaching and research o</w:t>
      </w:r>
      <w:r w:rsidR="00391930" w:rsidRPr="00F659D4">
        <w:rPr>
          <w:sz w:val="22"/>
          <w:szCs w:val="22"/>
        </w:rPr>
        <w:t>f the Earlham College Community including researchers, faculty, and students.</w:t>
      </w:r>
    </w:p>
    <w:p w14:paraId="2B9AFC47" w14:textId="77777777" w:rsidR="00D26FC3" w:rsidRPr="00F659D4" w:rsidRDefault="00D26FC3" w:rsidP="004B2891">
      <w:pPr>
        <w:rPr>
          <w:sz w:val="22"/>
          <w:szCs w:val="22"/>
        </w:rPr>
      </w:pPr>
    </w:p>
    <w:p w14:paraId="11731DA6" w14:textId="351B6278" w:rsidR="005F7518" w:rsidRPr="00BE7146" w:rsidRDefault="005F7518" w:rsidP="004B2891">
      <w:pPr>
        <w:rPr>
          <w:strike/>
          <w:sz w:val="22"/>
          <w:szCs w:val="22"/>
        </w:rPr>
      </w:pPr>
      <w:r w:rsidRPr="00F659D4">
        <w:rPr>
          <w:sz w:val="22"/>
          <w:szCs w:val="22"/>
        </w:rPr>
        <w:t xml:space="preserve">Generally </w:t>
      </w:r>
      <w:r w:rsidR="00DB6F9C" w:rsidRPr="00F659D4">
        <w:rPr>
          <w:sz w:val="22"/>
          <w:szCs w:val="22"/>
        </w:rPr>
        <w:t>n</w:t>
      </w:r>
      <w:r w:rsidRPr="00F659D4">
        <w:rPr>
          <w:sz w:val="22"/>
          <w:szCs w:val="22"/>
        </w:rPr>
        <w:t xml:space="preserve">atural history </w:t>
      </w:r>
      <w:r w:rsidR="00DB6F9C" w:rsidRPr="00F659D4">
        <w:rPr>
          <w:sz w:val="22"/>
          <w:szCs w:val="22"/>
        </w:rPr>
        <w:t>m</w:t>
      </w:r>
      <w:r w:rsidRPr="00F659D4">
        <w:rPr>
          <w:sz w:val="22"/>
          <w:szCs w:val="22"/>
        </w:rPr>
        <w:t xml:space="preserve">useums serve as an archive for anthropological, biological, and geological objects and their associated scientific records. </w:t>
      </w:r>
      <w:r w:rsidR="00B13F1E" w:rsidRPr="00F659D4">
        <w:rPr>
          <w:sz w:val="22"/>
          <w:szCs w:val="22"/>
        </w:rPr>
        <w:t xml:space="preserve"> The JMM collections, which are organized by scientific discipline and preservation requirements, emphasize the eastern Indian</w:t>
      </w:r>
      <w:r w:rsidR="00BA4F9C" w:rsidRPr="00F659D4">
        <w:rPr>
          <w:sz w:val="22"/>
          <w:szCs w:val="22"/>
        </w:rPr>
        <w:t>a</w:t>
      </w:r>
      <w:r w:rsidR="00B13F1E" w:rsidRPr="00F659D4">
        <w:rPr>
          <w:sz w:val="22"/>
          <w:szCs w:val="22"/>
        </w:rPr>
        <w:t xml:space="preserve"> and western </w:t>
      </w:r>
      <w:r w:rsidR="00BA4F9C" w:rsidRPr="00F659D4">
        <w:rPr>
          <w:sz w:val="22"/>
          <w:szCs w:val="22"/>
        </w:rPr>
        <w:t>Ohio</w:t>
      </w:r>
      <w:r w:rsidR="00B13F1E" w:rsidRPr="00F659D4">
        <w:rPr>
          <w:sz w:val="22"/>
          <w:szCs w:val="22"/>
        </w:rPr>
        <w:t xml:space="preserve"> region and range from intensive coverage of this geographic area to extensive coverage of a world biota and broad cultural areas.</w:t>
      </w:r>
      <w:r w:rsidR="00E75661">
        <w:rPr>
          <w:sz w:val="22"/>
          <w:szCs w:val="22"/>
        </w:rPr>
        <w:t xml:space="preserve"> Research specimens allow support for faculty research and immersive student opportunities.</w:t>
      </w:r>
    </w:p>
    <w:p w14:paraId="32696C79" w14:textId="77777777" w:rsidR="005F7518" w:rsidRPr="00F659D4" w:rsidRDefault="005F7518" w:rsidP="004B2891">
      <w:pPr>
        <w:rPr>
          <w:sz w:val="22"/>
          <w:szCs w:val="22"/>
        </w:rPr>
      </w:pPr>
    </w:p>
    <w:p w14:paraId="73CCF014" w14:textId="518A0EFB" w:rsidR="00D26FC3" w:rsidRPr="00F659D4" w:rsidRDefault="00D26FC3" w:rsidP="004B2891">
      <w:pPr>
        <w:rPr>
          <w:sz w:val="22"/>
          <w:szCs w:val="22"/>
        </w:rPr>
      </w:pPr>
      <w:r w:rsidRPr="00F659D4">
        <w:rPr>
          <w:sz w:val="22"/>
          <w:szCs w:val="22"/>
        </w:rPr>
        <w:t xml:space="preserve">Today the JMM maintains the following collections: </w:t>
      </w:r>
      <w:r w:rsidR="005F7518" w:rsidRPr="00F659D4">
        <w:rPr>
          <w:sz w:val="22"/>
          <w:szCs w:val="22"/>
        </w:rPr>
        <w:t>m</w:t>
      </w:r>
      <w:r w:rsidRPr="00F659D4">
        <w:rPr>
          <w:sz w:val="22"/>
          <w:szCs w:val="22"/>
        </w:rPr>
        <w:t>ammals</w:t>
      </w:r>
      <w:r w:rsidR="005F7518" w:rsidRPr="00F659D4">
        <w:rPr>
          <w:sz w:val="22"/>
          <w:szCs w:val="22"/>
        </w:rPr>
        <w:t>;</w:t>
      </w:r>
      <w:r w:rsidRPr="00F659D4">
        <w:rPr>
          <w:sz w:val="22"/>
          <w:szCs w:val="22"/>
        </w:rPr>
        <w:t xml:space="preserve"> birds, eggs, and nests</w:t>
      </w:r>
      <w:r w:rsidR="005F7518" w:rsidRPr="00F659D4">
        <w:rPr>
          <w:sz w:val="22"/>
          <w:szCs w:val="22"/>
        </w:rPr>
        <w:t>;</w:t>
      </w:r>
      <w:r w:rsidRPr="00F659D4">
        <w:rPr>
          <w:sz w:val="22"/>
          <w:szCs w:val="22"/>
        </w:rPr>
        <w:t xml:space="preserve"> invertebrates</w:t>
      </w:r>
      <w:r w:rsidR="005F7518" w:rsidRPr="00F659D4">
        <w:rPr>
          <w:sz w:val="22"/>
          <w:szCs w:val="22"/>
        </w:rPr>
        <w:t>;</w:t>
      </w:r>
      <w:r w:rsidRPr="00F659D4">
        <w:rPr>
          <w:sz w:val="22"/>
          <w:szCs w:val="22"/>
        </w:rPr>
        <w:t xml:space="preserve"> herpetology</w:t>
      </w:r>
      <w:r w:rsidR="005F7518" w:rsidRPr="00F659D4">
        <w:rPr>
          <w:sz w:val="22"/>
          <w:szCs w:val="22"/>
        </w:rPr>
        <w:t>;</w:t>
      </w:r>
      <w:r w:rsidRPr="00F659D4">
        <w:rPr>
          <w:sz w:val="22"/>
          <w:szCs w:val="22"/>
        </w:rPr>
        <w:t xml:space="preserve"> </w:t>
      </w:r>
      <w:r w:rsidR="00BE7146">
        <w:rPr>
          <w:sz w:val="22"/>
          <w:szCs w:val="22"/>
        </w:rPr>
        <w:t xml:space="preserve">anthropology/ethnographic; </w:t>
      </w:r>
      <w:r w:rsidRPr="00F659D4">
        <w:rPr>
          <w:sz w:val="22"/>
          <w:szCs w:val="22"/>
        </w:rPr>
        <w:t>and paleontology</w:t>
      </w:r>
      <w:r w:rsidR="00F315BE" w:rsidRPr="00F659D4">
        <w:rPr>
          <w:sz w:val="22"/>
          <w:szCs w:val="22"/>
        </w:rPr>
        <w:t xml:space="preserve">. </w:t>
      </w:r>
      <w:r w:rsidR="00E75661">
        <w:rPr>
          <w:sz w:val="22"/>
          <w:szCs w:val="22"/>
        </w:rPr>
        <w:t xml:space="preserve">Some geological specimens, aside from paleontological specimens, were originally part of the JMM’s collections but have been housed in the Geology department recently. </w:t>
      </w:r>
      <w:r w:rsidR="00F315BE" w:rsidRPr="00F659D4">
        <w:rPr>
          <w:sz w:val="22"/>
          <w:szCs w:val="22"/>
        </w:rPr>
        <w:t>Generally</w:t>
      </w:r>
      <w:r w:rsidR="00E75661">
        <w:rPr>
          <w:sz w:val="22"/>
          <w:szCs w:val="22"/>
        </w:rPr>
        <w:t>,</w:t>
      </w:r>
      <w:r w:rsidR="00F315BE" w:rsidRPr="00F659D4">
        <w:rPr>
          <w:sz w:val="22"/>
          <w:szCs w:val="22"/>
        </w:rPr>
        <w:t xml:space="preserve"> the collecting focus is restricted to eastern Indiana and Western Ohio. Historically, </w:t>
      </w:r>
      <w:r w:rsidR="00DB6F9C" w:rsidRPr="00F659D4">
        <w:rPr>
          <w:sz w:val="22"/>
          <w:szCs w:val="22"/>
        </w:rPr>
        <w:t xml:space="preserve">however, </w:t>
      </w:r>
      <w:r w:rsidR="00F315BE" w:rsidRPr="00F659D4">
        <w:rPr>
          <w:sz w:val="22"/>
          <w:szCs w:val="22"/>
        </w:rPr>
        <w:t>the museum collected more widely and continues to do so in order to support specific research of current faculty</w:t>
      </w:r>
      <w:r w:rsidR="00E75661">
        <w:rPr>
          <w:sz w:val="22"/>
          <w:szCs w:val="22"/>
        </w:rPr>
        <w:t xml:space="preserve"> and to provide world-wide representative specimens for teaching.</w:t>
      </w:r>
    </w:p>
    <w:p w14:paraId="182329A0" w14:textId="77777777" w:rsidR="00F315BE" w:rsidRPr="00F659D4" w:rsidRDefault="00F315BE" w:rsidP="004B2891">
      <w:pPr>
        <w:rPr>
          <w:sz w:val="22"/>
          <w:szCs w:val="22"/>
        </w:rPr>
      </w:pPr>
    </w:p>
    <w:p w14:paraId="1800AA6E" w14:textId="1B98CC5A" w:rsidR="00F315BE" w:rsidRPr="00F659D4" w:rsidRDefault="00F315BE" w:rsidP="004B2891">
      <w:pPr>
        <w:rPr>
          <w:sz w:val="22"/>
          <w:szCs w:val="22"/>
        </w:rPr>
      </w:pPr>
      <w:r w:rsidRPr="00F659D4">
        <w:rPr>
          <w:sz w:val="22"/>
          <w:szCs w:val="22"/>
        </w:rPr>
        <w:t xml:space="preserve">The JMM </w:t>
      </w:r>
      <w:r w:rsidR="009D30F2" w:rsidRPr="00F659D4">
        <w:rPr>
          <w:sz w:val="22"/>
          <w:szCs w:val="22"/>
        </w:rPr>
        <w:t>is not actively collecting</w:t>
      </w:r>
      <w:r w:rsidRPr="00F659D4">
        <w:rPr>
          <w:sz w:val="22"/>
          <w:szCs w:val="22"/>
        </w:rPr>
        <w:t xml:space="preserve"> archaeological or ethnogra</w:t>
      </w:r>
      <w:r w:rsidR="009D30F2" w:rsidRPr="00F659D4">
        <w:rPr>
          <w:sz w:val="22"/>
          <w:szCs w:val="22"/>
        </w:rPr>
        <w:t xml:space="preserve">phic materials, but maintains its current collection </w:t>
      </w:r>
      <w:r w:rsidRPr="00F659D4">
        <w:rPr>
          <w:sz w:val="22"/>
          <w:szCs w:val="22"/>
        </w:rPr>
        <w:t>for teachi</w:t>
      </w:r>
      <w:r w:rsidR="009D30F2" w:rsidRPr="00F659D4">
        <w:rPr>
          <w:sz w:val="22"/>
          <w:szCs w:val="22"/>
        </w:rPr>
        <w:t>ng purposes</w:t>
      </w:r>
      <w:r w:rsidRPr="00F659D4">
        <w:rPr>
          <w:sz w:val="22"/>
          <w:szCs w:val="22"/>
        </w:rPr>
        <w:t>.</w:t>
      </w:r>
    </w:p>
    <w:p w14:paraId="6C97067D" w14:textId="77777777" w:rsidR="00F315BE" w:rsidRPr="00F659D4" w:rsidRDefault="00F315BE" w:rsidP="004B2891">
      <w:pPr>
        <w:rPr>
          <w:sz w:val="22"/>
          <w:szCs w:val="22"/>
        </w:rPr>
      </w:pPr>
    </w:p>
    <w:p w14:paraId="3FD65BB6" w14:textId="083017C5" w:rsidR="00F315BE" w:rsidRPr="00F659D4" w:rsidRDefault="00E75661" w:rsidP="004B2891">
      <w:pPr>
        <w:rPr>
          <w:sz w:val="22"/>
          <w:szCs w:val="22"/>
        </w:rPr>
      </w:pPr>
      <w:r>
        <w:rPr>
          <w:sz w:val="22"/>
          <w:szCs w:val="22"/>
        </w:rPr>
        <w:t xml:space="preserve">JMM is in the process in 2012 of starting a tissue collection with samples from all newly prepared specimens and from wild-caught (and sometimes released) organisms as part of faculty research. </w:t>
      </w:r>
    </w:p>
    <w:p w14:paraId="1D892B96" w14:textId="77777777" w:rsidR="00F315BE" w:rsidRPr="00F659D4" w:rsidRDefault="00F315BE" w:rsidP="004B2891">
      <w:pPr>
        <w:rPr>
          <w:sz w:val="22"/>
          <w:szCs w:val="22"/>
        </w:rPr>
      </w:pPr>
    </w:p>
    <w:p w14:paraId="320F7543" w14:textId="0583E7D9" w:rsidR="00F315BE" w:rsidRPr="00F659D4" w:rsidRDefault="00F315BE" w:rsidP="004B2891">
      <w:pPr>
        <w:rPr>
          <w:sz w:val="22"/>
          <w:szCs w:val="22"/>
        </w:rPr>
      </w:pPr>
      <w:r w:rsidRPr="00F659D4">
        <w:rPr>
          <w:sz w:val="22"/>
          <w:szCs w:val="22"/>
        </w:rPr>
        <w:t xml:space="preserve">JMM collects documentation and </w:t>
      </w:r>
      <w:r w:rsidR="005F7518" w:rsidRPr="00F659D4">
        <w:rPr>
          <w:sz w:val="22"/>
          <w:szCs w:val="22"/>
        </w:rPr>
        <w:t xml:space="preserve">materials </w:t>
      </w:r>
      <w:r w:rsidRPr="00F659D4">
        <w:rPr>
          <w:sz w:val="22"/>
          <w:szCs w:val="22"/>
        </w:rPr>
        <w:t xml:space="preserve">related to research </w:t>
      </w:r>
      <w:r w:rsidR="005F7518" w:rsidRPr="00F659D4">
        <w:rPr>
          <w:sz w:val="22"/>
          <w:szCs w:val="22"/>
        </w:rPr>
        <w:t>conducted</w:t>
      </w:r>
      <w:r w:rsidRPr="00F659D4">
        <w:rPr>
          <w:sz w:val="22"/>
          <w:szCs w:val="22"/>
        </w:rPr>
        <w:t xml:space="preserve"> on the </w:t>
      </w:r>
      <w:r w:rsidR="00121D76">
        <w:rPr>
          <w:sz w:val="22"/>
          <w:szCs w:val="22"/>
        </w:rPr>
        <w:t>museum’s</w:t>
      </w:r>
      <w:r w:rsidR="00D86CB7">
        <w:rPr>
          <w:sz w:val="22"/>
          <w:szCs w:val="22"/>
        </w:rPr>
        <w:t xml:space="preserve"> </w:t>
      </w:r>
      <w:r w:rsidRPr="00F659D4">
        <w:rPr>
          <w:sz w:val="22"/>
          <w:szCs w:val="22"/>
        </w:rPr>
        <w:t>collection</w:t>
      </w:r>
      <w:r w:rsidR="00D86CB7">
        <w:rPr>
          <w:sz w:val="22"/>
          <w:szCs w:val="22"/>
        </w:rPr>
        <w:t>s</w:t>
      </w:r>
      <w:r w:rsidR="00DB6F9C" w:rsidRPr="00F659D4">
        <w:rPr>
          <w:sz w:val="22"/>
          <w:szCs w:val="22"/>
        </w:rPr>
        <w:t xml:space="preserve"> and</w:t>
      </w:r>
      <w:r w:rsidRPr="00F659D4">
        <w:rPr>
          <w:sz w:val="22"/>
          <w:szCs w:val="22"/>
        </w:rPr>
        <w:t xml:space="preserve"> the work of current</w:t>
      </w:r>
      <w:r w:rsidR="00BA4F9C" w:rsidRPr="00F659D4">
        <w:rPr>
          <w:sz w:val="22"/>
          <w:szCs w:val="22"/>
        </w:rPr>
        <w:t xml:space="preserve"> and past faculty and students.</w:t>
      </w:r>
    </w:p>
    <w:p w14:paraId="1FC52798" w14:textId="77777777" w:rsidR="009D30F2" w:rsidRPr="00F659D4" w:rsidRDefault="009D30F2" w:rsidP="004B2891">
      <w:pPr>
        <w:rPr>
          <w:sz w:val="22"/>
          <w:szCs w:val="22"/>
        </w:rPr>
      </w:pPr>
    </w:p>
    <w:p w14:paraId="21A778D4" w14:textId="4F9344A1" w:rsidR="00BA4F9C" w:rsidRPr="00F659D4" w:rsidRDefault="00BA4F9C" w:rsidP="004B2891">
      <w:pPr>
        <w:rPr>
          <w:sz w:val="22"/>
          <w:szCs w:val="22"/>
        </w:rPr>
      </w:pPr>
      <w:r w:rsidRPr="00F659D4">
        <w:rPr>
          <w:sz w:val="22"/>
          <w:szCs w:val="22"/>
        </w:rPr>
        <w:t>Original scientific research, based on the research collections, is carried out by members of the museum’s staff, by scholar</w:t>
      </w:r>
      <w:r w:rsidR="00DB6F9C" w:rsidRPr="00F659D4">
        <w:rPr>
          <w:sz w:val="22"/>
          <w:szCs w:val="22"/>
        </w:rPr>
        <w:t>s</w:t>
      </w:r>
      <w:r w:rsidRPr="00F659D4">
        <w:rPr>
          <w:sz w:val="22"/>
          <w:szCs w:val="22"/>
        </w:rPr>
        <w:t xml:space="preserve"> throughout the world, and by Earlham College students and faculty. Undergraduate teaching, graduate training and similar activities are an everyday part of collection use.</w:t>
      </w:r>
    </w:p>
    <w:p w14:paraId="38EDEEAC" w14:textId="77777777" w:rsidR="00BA4F9C" w:rsidRPr="00F659D4" w:rsidRDefault="00BA4F9C" w:rsidP="004B2891">
      <w:pPr>
        <w:rPr>
          <w:sz w:val="22"/>
          <w:szCs w:val="22"/>
        </w:rPr>
      </w:pPr>
    </w:p>
    <w:p w14:paraId="1DB58A60" w14:textId="7837A44B" w:rsidR="00BA4F9C" w:rsidRPr="00F659D4" w:rsidRDefault="00BA4F9C" w:rsidP="004B2891">
      <w:pPr>
        <w:rPr>
          <w:sz w:val="22"/>
          <w:szCs w:val="22"/>
        </w:rPr>
      </w:pPr>
      <w:r w:rsidRPr="00F659D4">
        <w:rPr>
          <w:sz w:val="22"/>
          <w:szCs w:val="22"/>
        </w:rPr>
        <w:t>The JMM maintains a</w:t>
      </w:r>
      <w:r w:rsidR="00D86CB7">
        <w:rPr>
          <w:sz w:val="22"/>
          <w:szCs w:val="22"/>
        </w:rPr>
        <w:t xml:space="preserve"> separate</w:t>
      </w:r>
      <w:r w:rsidRPr="00F659D4">
        <w:rPr>
          <w:sz w:val="22"/>
          <w:szCs w:val="22"/>
        </w:rPr>
        <w:t xml:space="preserve"> </w:t>
      </w:r>
      <w:r w:rsidR="00DB6F9C" w:rsidRPr="00F659D4">
        <w:rPr>
          <w:sz w:val="22"/>
          <w:szCs w:val="22"/>
        </w:rPr>
        <w:t xml:space="preserve">teaching collection, which consists of a wide variety of specimens many of which retain little specific scientific data, but </w:t>
      </w:r>
      <w:r w:rsidR="00D86CB7">
        <w:rPr>
          <w:sz w:val="22"/>
          <w:szCs w:val="22"/>
        </w:rPr>
        <w:t>nonetheless</w:t>
      </w:r>
      <w:r w:rsidR="00DB6F9C" w:rsidRPr="00F659D4">
        <w:rPr>
          <w:sz w:val="22"/>
          <w:szCs w:val="22"/>
        </w:rPr>
        <w:t xml:space="preserve"> provide important illustrative opportunities</w:t>
      </w:r>
      <w:r w:rsidRPr="00F659D4">
        <w:rPr>
          <w:sz w:val="22"/>
          <w:szCs w:val="22"/>
        </w:rPr>
        <w:t>.</w:t>
      </w:r>
    </w:p>
    <w:p w14:paraId="0FA0125C" w14:textId="77777777" w:rsidR="00391930" w:rsidRPr="00F659D4" w:rsidRDefault="00391930" w:rsidP="004B2891">
      <w:pPr>
        <w:rPr>
          <w:sz w:val="22"/>
          <w:szCs w:val="22"/>
        </w:rPr>
      </w:pPr>
    </w:p>
    <w:p w14:paraId="0AED14B0" w14:textId="77777777" w:rsidR="00391930" w:rsidRPr="00F659D4" w:rsidRDefault="00391930" w:rsidP="004B2891">
      <w:pPr>
        <w:rPr>
          <w:sz w:val="22"/>
          <w:szCs w:val="22"/>
        </w:rPr>
      </w:pPr>
    </w:p>
    <w:p w14:paraId="16125C1E" w14:textId="77777777" w:rsidR="00F315BE" w:rsidRPr="00F659D4" w:rsidRDefault="00F315BE" w:rsidP="004B2891">
      <w:pPr>
        <w:rPr>
          <w:sz w:val="22"/>
          <w:szCs w:val="22"/>
        </w:rPr>
      </w:pPr>
    </w:p>
    <w:p w14:paraId="59649708" w14:textId="77777777" w:rsidR="00F315BE" w:rsidRPr="00F659D4" w:rsidRDefault="00F315BE" w:rsidP="00452B4C">
      <w:pPr>
        <w:pBdr>
          <w:bottom w:val="single" w:sz="4" w:space="1" w:color="auto"/>
        </w:pBdr>
        <w:rPr>
          <w:b/>
          <w:sz w:val="22"/>
          <w:szCs w:val="22"/>
        </w:rPr>
      </w:pPr>
      <w:r w:rsidRPr="00F659D4">
        <w:rPr>
          <w:b/>
          <w:sz w:val="22"/>
          <w:szCs w:val="22"/>
        </w:rPr>
        <w:t>Acquisition</w:t>
      </w:r>
    </w:p>
    <w:p w14:paraId="0302E73A" w14:textId="77777777" w:rsidR="00F315BE" w:rsidRPr="00F659D4" w:rsidRDefault="00F315BE" w:rsidP="004B2891">
      <w:pPr>
        <w:rPr>
          <w:sz w:val="22"/>
          <w:szCs w:val="22"/>
        </w:rPr>
      </w:pPr>
    </w:p>
    <w:p w14:paraId="216D3CF7" w14:textId="08B25061" w:rsidR="00F315BE" w:rsidRPr="00F659D4" w:rsidRDefault="00F315BE" w:rsidP="004B2891">
      <w:pPr>
        <w:rPr>
          <w:sz w:val="22"/>
          <w:szCs w:val="22"/>
        </w:rPr>
      </w:pPr>
      <w:r w:rsidRPr="00F659D4">
        <w:rPr>
          <w:sz w:val="22"/>
          <w:szCs w:val="22"/>
        </w:rPr>
        <w:t>The museum acquire</w:t>
      </w:r>
      <w:r w:rsidR="002220F8" w:rsidRPr="00F659D4">
        <w:rPr>
          <w:sz w:val="22"/>
          <w:szCs w:val="22"/>
        </w:rPr>
        <w:t>s</w:t>
      </w:r>
      <w:r w:rsidRPr="00F659D4">
        <w:rPr>
          <w:sz w:val="22"/>
          <w:szCs w:val="22"/>
        </w:rPr>
        <w:t xml:space="preserve"> objects for the </w:t>
      </w:r>
      <w:r w:rsidR="00042734" w:rsidRPr="00F659D4">
        <w:rPr>
          <w:sz w:val="22"/>
          <w:szCs w:val="22"/>
        </w:rPr>
        <w:t>permanent</w:t>
      </w:r>
      <w:r w:rsidRPr="00F659D4">
        <w:rPr>
          <w:sz w:val="22"/>
          <w:szCs w:val="22"/>
        </w:rPr>
        <w:t xml:space="preserve"> collection </w:t>
      </w:r>
      <w:r w:rsidR="00391930" w:rsidRPr="00F659D4">
        <w:rPr>
          <w:sz w:val="22"/>
          <w:szCs w:val="22"/>
        </w:rPr>
        <w:t xml:space="preserve">primarily </w:t>
      </w:r>
      <w:r w:rsidRPr="00F659D4">
        <w:rPr>
          <w:sz w:val="22"/>
          <w:szCs w:val="22"/>
        </w:rPr>
        <w:t xml:space="preserve">by permitted salvage collection unless a specific faculty member, student, or researcher requests that the museum </w:t>
      </w:r>
      <w:r w:rsidR="009D30F2" w:rsidRPr="00F659D4">
        <w:rPr>
          <w:sz w:val="22"/>
          <w:szCs w:val="22"/>
        </w:rPr>
        <w:t>house specimens or objects collected as part of their research.</w:t>
      </w:r>
      <w:r w:rsidR="002220F8" w:rsidRPr="00F659D4">
        <w:rPr>
          <w:sz w:val="22"/>
          <w:szCs w:val="22"/>
        </w:rPr>
        <w:t xml:space="preserve"> </w:t>
      </w:r>
      <w:r w:rsidR="00D86CB7">
        <w:rPr>
          <w:sz w:val="22"/>
          <w:szCs w:val="22"/>
        </w:rPr>
        <w:t>All specimens</w:t>
      </w:r>
      <w:r w:rsidR="002220F8" w:rsidRPr="00F659D4">
        <w:rPr>
          <w:sz w:val="22"/>
          <w:szCs w:val="22"/>
        </w:rPr>
        <w:t xml:space="preserve"> </w:t>
      </w:r>
      <w:r w:rsidR="00D86CB7">
        <w:rPr>
          <w:sz w:val="22"/>
          <w:szCs w:val="22"/>
        </w:rPr>
        <w:t xml:space="preserve">held at the JMM </w:t>
      </w:r>
      <w:r w:rsidR="002220F8" w:rsidRPr="00F659D4">
        <w:rPr>
          <w:sz w:val="22"/>
          <w:szCs w:val="22"/>
        </w:rPr>
        <w:t>must be collected under the proper permits and legal authority.</w:t>
      </w:r>
    </w:p>
    <w:p w14:paraId="76C89F9A" w14:textId="77777777" w:rsidR="00042734" w:rsidRPr="00F659D4" w:rsidRDefault="00042734" w:rsidP="004B2891">
      <w:pPr>
        <w:rPr>
          <w:sz w:val="22"/>
          <w:szCs w:val="22"/>
        </w:rPr>
      </w:pPr>
    </w:p>
    <w:p w14:paraId="2A7F49BC" w14:textId="09FAE456" w:rsidR="00D54015" w:rsidRPr="00F659D4" w:rsidRDefault="00CD47F9" w:rsidP="004B2891">
      <w:pPr>
        <w:rPr>
          <w:sz w:val="22"/>
          <w:szCs w:val="22"/>
        </w:rPr>
      </w:pPr>
      <w:r w:rsidRPr="00F659D4">
        <w:rPr>
          <w:sz w:val="22"/>
          <w:szCs w:val="22"/>
        </w:rPr>
        <w:t>Members of the Earlham faculty may make acquisition suggestions</w:t>
      </w:r>
      <w:r w:rsidR="00D54015" w:rsidRPr="00F659D4">
        <w:rPr>
          <w:sz w:val="22"/>
          <w:szCs w:val="22"/>
        </w:rPr>
        <w:t xml:space="preserve">, but </w:t>
      </w:r>
      <w:r w:rsidR="00D86CB7">
        <w:rPr>
          <w:sz w:val="22"/>
          <w:szCs w:val="22"/>
        </w:rPr>
        <w:t>final</w:t>
      </w:r>
      <w:r w:rsidR="00D54015" w:rsidRPr="00F659D4">
        <w:rPr>
          <w:sz w:val="22"/>
          <w:szCs w:val="22"/>
        </w:rPr>
        <w:t xml:space="preserve"> decisions regarding acquisition rest with the Director in consultation with</w:t>
      </w:r>
      <w:r w:rsidR="00391930" w:rsidRPr="00F659D4">
        <w:rPr>
          <w:sz w:val="22"/>
          <w:szCs w:val="22"/>
        </w:rPr>
        <w:t xml:space="preserve"> the </w:t>
      </w:r>
      <w:r w:rsidR="00E75661">
        <w:rPr>
          <w:sz w:val="22"/>
          <w:szCs w:val="22"/>
        </w:rPr>
        <w:t xml:space="preserve">other museum faculty (currently, the </w:t>
      </w:r>
      <w:r w:rsidR="00391930" w:rsidRPr="00F659D4">
        <w:rPr>
          <w:sz w:val="22"/>
          <w:szCs w:val="22"/>
        </w:rPr>
        <w:t>Collection Ma</w:t>
      </w:r>
      <w:r w:rsidR="00D86CB7">
        <w:rPr>
          <w:sz w:val="22"/>
          <w:szCs w:val="22"/>
        </w:rPr>
        <w:t xml:space="preserve">nager and </w:t>
      </w:r>
      <w:r w:rsidR="00E75661">
        <w:rPr>
          <w:sz w:val="22"/>
          <w:szCs w:val="22"/>
        </w:rPr>
        <w:t>Coordinator of Educational Outreach)</w:t>
      </w:r>
      <w:r w:rsidR="00391930" w:rsidRPr="00F659D4">
        <w:rPr>
          <w:sz w:val="22"/>
          <w:szCs w:val="22"/>
        </w:rPr>
        <w:t>.</w:t>
      </w:r>
    </w:p>
    <w:p w14:paraId="703C73E8" w14:textId="77777777" w:rsidR="00D54015" w:rsidRPr="00F659D4" w:rsidRDefault="00D54015" w:rsidP="004B2891">
      <w:pPr>
        <w:rPr>
          <w:sz w:val="22"/>
          <w:szCs w:val="22"/>
        </w:rPr>
      </w:pPr>
    </w:p>
    <w:p w14:paraId="2EA89DC5" w14:textId="79165F1A" w:rsidR="009D30F2" w:rsidRPr="00F659D4" w:rsidRDefault="00042734" w:rsidP="004B2891">
      <w:pPr>
        <w:rPr>
          <w:sz w:val="22"/>
          <w:szCs w:val="22"/>
        </w:rPr>
      </w:pPr>
      <w:r w:rsidRPr="00F659D4">
        <w:rPr>
          <w:sz w:val="22"/>
          <w:szCs w:val="22"/>
        </w:rPr>
        <w:t>Generally the JMM does not accept items fr</w:t>
      </w:r>
      <w:r w:rsidR="009D30F2" w:rsidRPr="00F659D4">
        <w:rPr>
          <w:sz w:val="22"/>
          <w:szCs w:val="22"/>
        </w:rPr>
        <w:t>o</w:t>
      </w:r>
      <w:r w:rsidR="00D54015" w:rsidRPr="00F659D4">
        <w:rPr>
          <w:sz w:val="22"/>
          <w:szCs w:val="22"/>
        </w:rPr>
        <w:t xml:space="preserve">m the general public or alumni </w:t>
      </w:r>
      <w:r w:rsidR="00E75661">
        <w:rPr>
          <w:sz w:val="22"/>
          <w:szCs w:val="22"/>
        </w:rPr>
        <w:t xml:space="preserve">that lack data, </w:t>
      </w:r>
      <w:r w:rsidR="00D54015" w:rsidRPr="00F659D4">
        <w:rPr>
          <w:sz w:val="22"/>
          <w:szCs w:val="22"/>
        </w:rPr>
        <w:t>and rarely purchases items. On occasion the museum will trade collections with other research institutions.</w:t>
      </w:r>
    </w:p>
    <w:p w14:paraId="01ED71BB" w14:textId="77777777" w:rsidR="009D30F2" w:rsidRPr="00F659D4" w:rsidRDefault="009D30F2" w:rsidP="004B2891">
      <w:pPr>
        <w:rPr>
          <w:sz w:val="22"/>
          <w:szCs w:val="22"/>
        </w:rPr>
      </w:pPr>
    </w:p>
    <w:p w14:paraId="555DEF58" w14:textId="5E757A9D" w:rsidR="00042734" w:rsidRPr="00F659D4" w:rsidRDefault="00042734" w:rsidP="004B2891">
      <w:pPr>
        <w:rPr>
          <w:sz w:val="22"/>
          <w:szCs w:val="22"/>
        </w:rPr>
      </w:pPr>
      <w:r w:rsidRPr="00F659D4">
        <w:rPr>
          <w:sz w:val="22"/>
          <w:szCs w:val="22"/>
        </w:rPr>
        <w:t>The JM</w:t>
      </w:r>
      <w:r w:rsidR="00E75661">
        <w:rPr>
          <w:sz w:val="22"/>
          <w:szCs w:val="22"/>
        </w:rPr>
        <w:t>M does not accept any specimen or object</w:t>
      </w:r>
      <w:r w:rsidRPr="00F659D4">
        <w:rPr>
          <w:sz w:val="22"/>
          <w:szCs w:val="22"/>
        </w:rPr>
        <w:t xml:space="preserve"> without clear and legal title. </w:t>
      </w:r>
      <w:r w:rsidR="00CB3A7C" w:rsidRPr="00F659D4">
        <w:rPr>
          <w:sz w:val="22"/>
          <w:szCs w:val="22"/>
        </w:rPr>
        <w:t>All acquisitions are unconditional.</w:t>
      </w:r>
      <w:r w:rsidR="00391930" w:rsidRPr="00F659D4">
        <w:rPr>
          <w:sz w:val="22"/>
          <w:szCs w:val="22"/>
        </w:rPr>
        <w:t xml:space="preserve"> </w:t>
      </w:r>
      <w:r w:rsidRPr="00F659D4">
        <w:rPr>
          <w:sz w:val="22"/>
          <w:szCs w:val="22"/>
        </w:rPr>
        <w:t xml:space="preserve">A </w:t>
      </w:r>
      <w:commentRangeStart w:id="1"/>
      <w:r w:rsidRPr="00F659D4">
        <w:rPr>
          <w:sz w:val="22"/>
          <w:szCs w:val="22"/>
        </w:rPr>
        <w:t xml:space="preserve">deed of gift </w:t>
      </w:r>
      <w:commentRangeEnd w:id="1"/>
      <w:r w:rsidR="00D86CB7">
        <w:rPr>
          <w:rStyle w:val="CommentReference"/>
        </w:rPr>
        <w:commentReference w:id="1"/>
      </w:r>
      <w:r w:rsidRPr="00F659D4">
        <w:rPr>
          <w:sz w:val="22"/>
          <w:szCs w:val="22"/>
        </w:rPr>
        <w:t>form is required for any item that is accepted outside of approved permitted salvage and approved research.</w:t>
      </w:r>
      <w:r w:rsidR="004E29BD" w:rsidRPr="00F659D4">
        <w:rPr>
          <w:sz w:val="22"/>
          <w:szCs w:val="22"/>
        </w:rPr>
        <w:t xml:space="preserve"> Normally the JMM will not accept objects on which the owner has placed restrictions that would prevent effective research, normal exhibition use, loan, or disposal in accordance with this policy</w:t>
      </w:r>
      <w:r w:rsidR="00D86CB7">
        <w:rPr>
          <w:sz w:val="22"/>
          <w:szCs w:val="22"/>
        </w:rPr>
        <w:t>.</w:t>
      </w:r>
    </w:p>
    <w:p w14:paraId="14929EDB" w14:textId="77777777" w:rsidR="0018612A" w:rsidRPr="00F659D4" w:rsidRDefault="0018612A" w:rsidP="004B2891">
      <w:pPr>
        <w:rPr>
          <w:sz w:val="22"/>
          <w:szCs w:val="22"/>
        </w:rPr>
      </w:pPr>
    </w:p>
    <w:p w14:paraId="7755D157" w14:textId="4CBF3F4B" w:rsidR="00C50C39" w:rsidRPr="00F659D4" w:rsidRDefault="00C50C39" w:rsidP="004B2891">
      <w:pPr>
        <w:rPr>
          <w:i/>
          <w:sz w:val="22"/>
          <w:szCs w:val="22"/>
        </w:rPr>
      </w:pPr>
      <w:r w:rsidRPr="00F659D4">
        <w:rPr>
          <w:i/>
          <w:sz w:val="22"/>
          <w:szCs w:val="22"/>
        </w:rPr>
        <w:t>Faculty Research Collections</w:t>
      </w:r>
    </w:p>
    <w:p w14:paraId="324CF0D1" w14:textId="47B6153D" w:rsidR="00C50C39" w:rsidRPr="00F659D4" w:rsidRDefault="00C50C39" w:rsidP="004B2891">
      <w:pPr>
        <w:rPr>
          <w:sz w:val="22"/>
          <w:szCs w:val="22"/>
        </w:rPr>
      </w:pPr>
      <w:r w:rsidRPr="00F659D4">
        <w:rPr>
          <w:sz w:val="22"/>
          <w:szCs w:val="22"/>
        </w:rPr>
        <w:t xml:space="preserve">Specimens that are collected for faculty research using a JMM permit are the sole property </w:t>
      </w:r>
      <w:r w:rsidR="002220F8" w:rsidRPr="00F659D4">
        <w:rPr>
          <w:sz w:val="22"/>
          <w:szCs w:val="22"/>
        </w:rPr>
        <w:t>of</w:t>
      </w:r>
      <w:r w:rsidRPr="00F659D4">
        <w:rPr>
          <w:sz w:val="22"/>
          <w:szCs w:val="22"/>
        </w:rPr>
        <w:t xml:space="preserve"> the JMM and not the property of the</w:t>
      </w:r>
      <w:r w:rsidR="002220F8" w:rsidRPr="00F659D4">
        <w:rPr>
          <w:sz w:val="22"/>
          <w:szCs w:val="22"/>
        </w:rPr>
        <w:t xml:space="preserve"> </w:t>
      </w:r>
      <w:r w:rsidRPr="00F659D4">
        <w:rPr>
          <w:sz w:val="22"/>
          <w:szCs w:val="22"/>
        </w:rPr>
        <w:t xml:space="preserve">faculty member. The JMM </w:t>
      </w:r>
      <w:r w:rsidR="00F07DE0">
        <w:rPr>
          <w:sz w:val="22"/>
          <w:szCs w:val="22"/>
        </w:rPr>
        <w:t>may</w:t>
      </w:r>
      <w:r w:rsidRPr="00F659D4">
        <w:rPr>
          <w:sz w:val="22"/>
          <w:szCs w:val="22"/>
        </w:rPr>
        <w:t xml:space="preserve"> curate</w:t>
      </w:r>
      <w:r w:rsidR="00D54015" w:rsidRPr="00F659D4">
        <w:rPr>
          <w:sz w:val="22"/>
          <w:szCs w:val="22"/>
        </w:rPr>
        <w:t xml:space="preserve"> (as a long-term loan)</w:t>
      </w:r>
      <w:r w:rsidRPr="00F659D4">
        <w:rPr>
          <w:sz w:val="22"/>
          <w:szCs w:val="22"/>
        </w:rPr>
        <w:t xml:space="preserve"> properly collected specimens collected by faculty </w:t>
      </w:r>
      <w:r w:rsidR="00391930" w:rsidRPr="00F659D4">
        <w:rPr>
          <w:sz w:val="22"/>
          <w:szCs w:val="22"/>
        </w:rPr>
        <w:t xml:space="preserve">and student </w:t>
      </w:r>
      <w:r w:rsidRPr="00F659D4">
        <w:rPr>
          <w:sz w:val="22"/>
          <w:szCs w:val="22"/>
        </w:rPr>
        <w:t xml:space="preserve">researchers under </w:t>
      </w:r>
      <w:r w:rsidR="0060297A" w:rsidRPr="00F659D4">
        <w:rPr>
          <w:sz w:val="22"/>
          <w:szCs w:val="22"/>
        </w:rPr>
        <w:t>non-JMM</w:t>
      </w:r>
      <w:r w:rsidRPr="00F659D4">
        <w:rPr>
          <w:sz w:val="22"/>
          <w:szCs w:val="22"/>
        </w:rPr>
        <w:t xml:space="preserve"> permits for the duration of their tenure at the university. Faculty should </w:t>
      </w:r>
      <w:r w:rsidR="00F07DE0">
        <w:rPr>
          <w:sz w:val="22"/>
          <w:szCs w:val="22"/>
        </w:rPr>
        <w:t xml:space="preserve">discuss curatorial arrangements with the museum’s Director prior to beginning collection and </w:t>
      </w:r>
      <w:r w:rsidRPr="00F659D4">
        <w:rPr>
          <w:sz w:val="22"/>
          <w:szCs w:val="22"/>
        </w:rPr>
        <w:t xml:space="preserve">plan to take collections </w:t>
      </w:r>
      <w:r w:rsidR="0018612A" w:rsidRPr="00F659D4">
        <w:rPr>
          <w:sz w:val="22"/>
          <w:szCs w:val="22"/>
        </w:rPr>
        <w:t>with them</w:t>
      </w:r>
      <w:r w:rsidR="00D54015" w:rsidRPr="00F659D4">
        <w:rPr>
          <w:sz w:val="22"/>
          <w:szCs w:val="22"/>
        </w:rPr>
        <w:t xml:space="preserve"> when they leave the university. The JMM may be willing to permanently accession faculty research specimens. Faculty members will be expected to sign a deed of gift to demonstrate their agreement that the collection becomes the sole property of the museum to be handled, </w:t>
      </w:r>
      <w:r w:rsidR="00F07DE0">
        <w:rPr>
          <w:sz w:val="22"/>
          <w:szCs w:val="22"/>
        </w:rPr>
        <w:t>exhibited, studied</w:t>
      </w:r>
      <w:r w:rsidR="00D54015" w:rsidRPr="00F659D4">
        <w:rPr>
          <w:sz w:val="22"/>
          <w:szCs w:val="22"/>
        </w:rPr>
        <w:t>, or deaccessio</w:t>
      </w:r>
      <w:r w:rsidR="00391930" w:rsidRPr="00F659D4">
        <w:rPr>
          <w:sz w:val="22"/>
          <w:szCs w:val="22"/>
        </w:rPr>
        <w:t>ned as best serves the JMM.</w:t>
      </w:r>
    </w:p>
    <w:p w14:paraId="5FEBF104" w14:textId="77777777" w:rsidR="00C50C39" w:rsidRPr="00F659D4" w:rsidRDefault="00C50C39" w:rsidP="004B2891">
      <w:pPr>
        <w:rPr>
          <w:sz w:val="22"/>
          <w:szCs w:val="22"/>
        </w:rPr>
      </w:pPr>
    </w:p>
    <w:p w14:paraId="0DAF81B5" w14:textId="5C440135" w:rsidR="00C50C39" w:rsidRPr="00F659D4" w:rsidRDefault="00C50C39" w:rsidP="004B2891">
      <w:pPr>
        <w:rPr>
          <w:i/>
          <w:sz w:val="22"/>
          <w:szCs w:val="22"/>
        </w:rPr>
      </w:pPr>
      <w:r w:rsidRPr="00F659D4">
        <w:rPr>
          <w:i/>
          <w:sz w:val="22"/>
          <w:szCs w:val="22"/>
        </w:rPr>
        <w:t xml:space="preserve">Abandoned </w:t>
      </w:r>
      <w:r w:rsidR="002220F8" w:rsidRPr="00F659D4">
        <w:rPr>
          <w:i/>
          <w:sz w:val="22"/>
          <w:szCs w:val="22"/>
        </w:rPr>
        <w:t xml:space="preserve">and/or Undocumented </w:t>
      </w:r>
      <w:r w:rsidRPr="00F659D4">
        <w:rPr>
          <w:i/>
          <w:sz w:val="22"/>
          <w:szCs w:val="22"/>
        </w:rPr>
        <w:t>Collections and Specimens</w:t>
      </w:r>
    </w:p>
    <w:p w14:paraId="50079DB8" w14:textId="6EC1A25C" w:rsidR="0018612A" w:rsidRPr="00F659D4" w:rsidRDefault="002220F8" w:rsidP="004B2891">
      <w:pPr>
        <w:rPr>
          <w:sz w:val="22"/>
          <w:szCs w:val="22"/>
        </w:rPr>
      </w:pPr>
      <w:r w:rsidRPr="00F659D4">
        <w:rPr>
          <w:sz w:val="22"/>
          <w:szCs w:val="22"/>
        </w:rPr>
        <w:t xml:space="preserve">Undocumented specimens and objects in the collection </w:t>
      </w:r>
      <w:r w:rsidR="00434631" w:rsidRPr="00F659D4">
        <w:rPr>
          <w:sz w:val="22"/>
          <w:szCs w:val="22"/>
        </w:rPr>
        <w:t>will be handled as “undocumented property” in accordance to Indiana Code 32-34-5.</w:t>
      </w:r>
      <w:r w:rsidRPr="00F659D4">
        <w:rPr>
          <w:sz w:val="22"/>
          <w:szCs w:val="22"/>
        </w:rPr>
        <w:t xml:space="preserve"> </w:t>
      </w:r>
      <w:r w:rsidR="0018612A" w:rsidRPr="00F659D4">
        <w:rPr>
          <w:sz w:val="22"/>
          <w:szCs w:val="22"/>
        </w:rPr>
        <w:t xml:space="preserve">Specimens stemming from faculty research, but not collected under a JMM permit, that have not been accessed by the researcher in more than 5 years will be considered abandoned property and the JMM reserves the right to dispose of the specimens or accession them into the JMM </w:t>
      </w:r>
      <w:r w:rsidRPr="00F659D4">
        <w:rPr>
          <w:sz w:val="22"/>
          <w:szCs w:val="22"/>
        </w:rPr>
        <w:t>permanent</w:t>
      </w:r>
      <w:r w:rsidR="0018612A" w:rsidRPr="00F659D4">
        <w:rPr>
          <w:sz w:val="22"/>
          <w:szCs w:val="22"/>
        </w:rPr>
        <w:t xml:space="preserve"> collections</w:t>
      </w:r>
      <w:r w:rsidRPr="00F659D4">
        <w:rPr>
          <w:sz w:val="22"/>
          <w:szCs w:val="22"/>
        </w:rPr>
        <w:t>.</w:t>
      </w:r>
    </w:p>
    <w:p w14:paraId="4F3A7AED" w14:textId="77777777" w:rsidR="0018612A" w:rsidRPr="00F659D4" w:rsidRDefault="0018612A" w:rsidP="004B2891">
      <w:pPr>
        <w:rPr>
          <w:sz w:val="22"/>
          <w:szCs w:val="22"/>
        </w:rPr>
      </w:pPr>
    </w:p>
    <w:p w14:paraId="187EE0B3" w14:textId="63B1A111" w:rsidR="002220F8" w:rsidRPr="00F659D4" w:rsidRDefault="00D54015" w:rsidP="004B2891">
      <w:pPr>
        <w:rPr>
          <w:sz w:val="22"/>
          <w:szCs w:val="22"/>
        </w:rPr>
      </w:pPr>
      <w:r w:rsidRPr="00F659D4">
        <w:rPr>
          <w:i/>
          <w:sz w:val="22"/>
          <w:szCs w:val="22"/>
        </w:rPr>
        <w:t>Teaching Collection</w:t>
      </w:r>
    </w:p>
    <w:p w14:paraId="307D0077" w14:textId="28ACFB2B" w:rsidR="00D54015" w:rsidRPr="00F659D4" w:rsidRDefault="00121D76" w:rsidP="004B2891">
      <w:pPr>
        <w:rPr>
          <w:sz w:val="22"/>
          <w:szCs w:val="22"/>
        </w:rPr>
      </w:pPr>
      <w:r>
        <w:rPr>
          <w:sz w:val="22"/>
          <w:szCs w:val="22"/>
        </w:rPr>
        <w:t>Specimens are added to t</w:t>
      </w:r>
      <w:r w:rsidR="00D54015" w:rsidRPr="00F659D4">
        <w:rPr>
          <w:sz w:val="22"/>
          <w:szCs w:val="22"/>
        </w:rPr>
        <w:t xml:space="preserve">he JMM </w:t>
      </w:r>
      <w:r>
        <w:rPr>
          <w:sz w:val="22"/>
          <w:szCs w:val="22"/>
        </w:rPr>
        <w:t>teaching</w:t>
      </w:r>
      <w:r w:rsidR="00D54015" w:rsidRPr="00F659D4">
        <w:rPr>
          <w:sz w:val="22"/>
          <w:szCs w:val="22"/>
        </w:rPr>
        <w:t xml:space="preserve"> collection</w:t>
      </w:r>
      <w:r>
        <w:rPr>
          <w:sz w:val="22"/>
          <w:szCs w:val="22"/>
        </w:rPr>
        <w:t xml:space="preserve"> at the discretion of the JMM staff.</w:t>
      </w:r>
      <w:r w:rsidR="00D54015" w:rsidRPr="00F659D4">
        <w:rPr>
          <w:sz w:val="22"/>
          <w:szCs w:val="22"/>
        </w:rPr>
        <w:t xml:space="preserve"> Many items have limited research</w:t>
      </w:r>
      <w:r>
        <w:rPr>
          <w:sz w:val="22"/>
          <w:szCs w:val="22"/>
        </w:rPr>
        <w:t xml:space="preserve"> but significant educational or exhibition potential</w:t>
      </w:r>
      <w:r w:rsidR="00D54015" w:rsidRPr="00F659D4">
        <w:rPr>
          <w:sz w:val="22"/>
          <w:szCs w:val="22"/>
        </w:rPr>
        <w:t xml:space="preserve">. The teaching collection has less </w:t>
      </w:r>
      <w:r w:rsidR="000A6D64" w:rsidRPr="00F659D4">
        <w:rPr>
          <w:sz w:val="22"/>
          <w:szCs w:val="22"/>
        </w:rPr>
        <w:t>stringent requirements for related data.</w:t>
      </w:r>
    </w:p>
    <w:p w14:paraId="567EDF29" w14:textId="77777777" w:rsidR="002220F8" w:rsidRPr="00F659D4" w:rsidRDefault="002220F8" w:rsidP="004B2891">
      <w:pPr>
        <w:rPr>
          <w:sz w:val="22"/>
          <w:szCs w:val="22"/>
        </w:rPr>
      </w:pPr>
    </w:p>
    <w:p w14:paraId="0494C712" w14:textId="77777777" w:rsidR="00042734" w:rsidRPr="00F659D4" w:rsidRDefault="00042734" w:rsidP="004B2891">
      <w:pPr>
        <w:rPr>
          <w:i/>
          <w:sz w:val="22"/>
          <w:szCs w:val="22"/>
        </w:rPr>
      </w:pPr>
      <w:r w:rsidRPr="00F659D4">
        <w:rPr>
          <w:i/>
          <w:sz w:val="22"/>
          <w:szCs w:val="22"/>
        </w:rPr>
        <w:t>Collections committee</w:t>
      </w:r>
    </w:p>
    <w:p w14:paraId="5AA5ACE4" w14:textId="309D383F" w:rsidR="00042734" w:rsidRPr="00F659D4" w:rsidRDefault="00042734" w:rsidP="00121D76">
      <w:pPr>
        <w:rPr>
          <w:sz w:val="22"/>
          <w:szCs w:val="22"/>
        </w:rPr>
      </w:pPr>
      <w:r w:rsidRPr="00F659D4">
        <w:rPr>
          <w:sz w:val="22"/>
          <w:szCs w:val="22"/>
        </w:rPr>
        <w:t>A</w:t>
      </w:r>
      <w:r w:rsidR="000A6D64" w:rsidRPr="00F659D4">
        <w:rPr>
          <w:sz w:val="22"/>
          <w:szCs w:val="22"/>
        </w:rPr>
        <w:t>n ad hoc</w:t>
      </w:r>
      <w:r w:rsidRPr="00F659D4">
        <w:rPr>
          <w:sz w:val="22"/>
          <w:szCs w:val="22"/>
        </w:rPr>
        <w:t xml:space="preserve"> collections committee composed of </w:t>
      </w:r>
      <w:r w:rsidR="00E75661">
        <w:rPr>
          <w:sz w:val="22"/>
          <w:szCs w:val="22"/>
        </w:rPr>
        <w:t xml:space="preserve">museum faculty, including </w:t>
      </w:r>
      <w:r w:rsidRPr="00F659D4">
        <w:rPr>
          <w:sz w:val="22"/>
          <w:szCs w:val="22"/>
        </w:rPr>
        <w:t>the museum director, collections manager</w:t>
      </w:r>
      <w:r w:rsidR="00E75661">
        <w:rPr>
          <w:sz w:val="22"/>
          <w:szCs w:val="22"/>
        </w:rPr>
        <w:t>, coordinator of educational outreach and one or two</w:t>
      </w:r>
      <w:r w:rsidRPr="00F659D4">
        <w:rPr>
          <w:sz w:val="22"/>
          <w:szCs w:val="22"/>
        </w:rPr>
        <w:t xml:space="preserve"> faculty representative from </w:t>
      </w:r>
      <w:r w:rsidR="00E75661">
        <w:rPr>
          <w:sz w:val="22"/>
          <w:szCs w:val="22"/>
        </w:rPr>
        <w:t>the science division</w:t>
      </w:r>
      <w:r w:rsidRPr="00F659D4">
        <w:rPr>
          <w:sz w:val="22"/>
          <w:szCs w:val="22"/>
        </w:rPr>
        <w:t xml:space="preserve"> </w:t>
      </w:r>
      <w:r w:rsidR="000A6D64" w:rsidRPr="00F659D4">
        <w:rPr>
          <w:sz w:val="22"/>
          <w:szCs w:val="22"/>
        </w:rPr>
        <w:t>can be</w:t>
      </w:r>
      <w:r w:rsidRPr="00F659D4">
        <w:rPr>
          <w:sz w:val="22"/>
          <w:szCs w:val="22"/>
        </w:rPr>
        <w:t xml:space="preserve"> form</w:t>
      </w:r>
      <w:r w:rsidR="000A6D64" w:rsidRPr="00F659D4">
        <w:rPr>
          <w:sz w:val="22"/>
          <w:szCs w:val="22"/>
        </w:rPr>
        <w:t>ed</w:t>
      </w:r>
      <w:r w:rsidRPr="00F659D4">
        <w:rPr>
          <w:sz w:val="22"/>
          <w:szCs w:val="22"/>
        </w:rPr>
        <w:t xml:space="preserve"> to review </w:t>
      </w:r>
      <w:r w:rsidR="0060297A" w:rsidRPr="00F659D4">
        <w:rPr>
          <w:sz w:val="22"/>
          <w:szCs w:val="22"/>
        </w:rPr>
        <w:t>non-routine</w:t>
      </w:r>
      <w:r w:rsidR="000A6D64" w:rsidRPr="00F659D4">
        <w:rPr>
          <w:sz w:val="22"/>
          <w:szCs w:val="22"/>
        </w:rPr>
        <w:t xml:space="preserve"> acquisitions. The committee will occasionally meet to discuss the scope of the collection, to identify collecting priorities, and to evaluate the intersection of the museums’ mission with wider </w:t>
      </w:r>
      <w:r w:rsidR="00121D76">
        <w:rPr>
          <w:sz w:val="22"/>
          <w:szCs w:val="22"/>
        </w:rPr>
        <w:t>institutional goals.</w:t>
      </w:r>
    </w:p>
    <w:p w14:paraId="20E69F3D" w14:textId="77777777" w:rsidR="00042734" w:rsidRPr="00F659D4" w:rsidRDefault="00042734" w:rsidP="00042734">
      <w:pPr>
        <w:ind w:left="720"/>
        <w:rPr>
          <w:sz w:val="22"/>
          <w:szCs w:val="22"/>
        </w:rPr>
      </w:pPr>
    </w:p>
    <w:p w14:paraId="4A77BD07" w14:textId="77777777" w:rsidR="00490048" w:rsidRPr="00F659D4" w:rsidRDefault="00490048" w:rsidP="00042734">
      <w:pPr>
        <w:rPr>
          <w:sz w:val="22"/>
          <w:szCs w:val="22"/>
        </w:rPr>
      </w:pPr>
    </w:p>
    <w:p w14:paraId="6E9B9586" w14:textId="7DEC01F3" w:rsidR="00490048" w:rsidRPr="00F659D4" w:rsidRDefault="00391930" w:rsidP="00042734">
      <w:pPr>
        <w:rPr>
          <w:b/>
          <w:sz w:val="22"/>
          <w:szCs w:val="22"/>
        </w:rPr>
      </w:pPr>
      <w:r w:rsidRPr="00F659D4">
        <w:rPr>
          <w:b/>
          <w:sz w:val="22"/>
          <w:szCs w:val="22"/>
        </w:rPr>
        <w:t>Collection/acquisition</w:t>
      </w:r>
      <w:r w:rsidR="00490048" w:rsidRPr="00F659D4">
        <w:rPr>
          <w:b/>
          <w:sz w:val="22"/>
          <w:szCs w:val="22"/>
        </w:rPr>
        <w:t xml:space="preserve"> </w:t>
      </w:r>
      <w:commentRangeStart w:id="2"/>
      <w:r w:rsidR="00490048" w:rsidRPr="00F659D4">
        <w:rPr>
          <w:b/>
          <w:sz w:val="22"/>
          <w:szCs w:val="22"/>
        </w:rPr>
        <w:t>Priorities</w:t>
      </w:r>
      <w:commentRangeEnd w:id="2"/>
      <w:r w:rsidR="00121D76">
        <w:rPr>
          <w:rStyle w:val="CommentReference"/>
        </w:rPr>
        <w:commentReference w:id="2"/>
      </w:r>
    </w:p>
    <w:p w14:paraId="6837A92B" w14:textId="77777777" w:rsidR="004E29BD" w:rsidRPr="00F659D4" w:rsidRDefault="004E29BD" w:rsidP="004E29BD">
      <w:pPr>
        <w:rPr>
          <w:sz w:val="22"/>
          <w:szCs w:val="22"/>
        </w:rPr>
      </w:pPr>
      <w:r w:rsidRPr="00F659D4">
        <w:rPr>
          <w:sz w:val="22"/>
          <w:szCs w:val="22"/>
        </w:rPr>
        <w:tab/>
        <w:t>Relevance</w:t>
      </w:r>
    </w:p>
    <w:p w14:paraId="3A61D45A" w14:textId="77777777" w:rsidR="004E29BD" w:rsidRPr="00F659D4" w:rsidRDefault="004E29BD" w:rsidP="004E29BD">
      <w:pPr>
        <w:rPr>
          <w:sz w:val="22"/>
          <w:szCs w:val="22"/>
        </w:rPr>
      </w:pPr>
      <w:r w:rsidRPr="00F659D4">
        <w:rPr>
          <w:sz w:val="22"/>
          <w:szCs w:val="22"/>
        </w:rPr>
        <w:tab/>
        <w:t>Significance</w:t>
      </w:r>
    </w:p>
    <w:p w14:paraId="561C5297" w14:textId="77777777" w:rsidR="004E29BD" w:rsidRPr="00F659D4" w:rsidRDefault="004E29BD" w:rsidP="004E29BD">
      <w:pPr>
        <w:rPr>
          <w:sz w:val="22"/>
          <w:szCs w:val="22"/>
        </w:rPr>
      </w:pPr>
      <w:r w:rsidRPr="00F659D4">
        <w:rPr>
          <w:sz w:val="22"/>
          <w:szCs w:val="22"/>
        </w:rPr>
        <w:tab/>
        <w:t>Documentation</w:t>
      </w:r>
    </w:p>
    <w:p w14:paraId="17995927" w14:textId="77777777" w:rsidR="004E29BD" w:rsidRPr="00F659D4" w:rsidRDefault="004E29BD" w:rsidP="004E29BD">
      <w:pPr>
        <w:rPr>
          <w:sz w:val="22"/>
          <w:szCs w:val="22"/>
        </w:rPr>
      </w:pPr>
      <w:r w:rsidRPr="00F659D4">
        <w:rPr>
          <w:sz w:val="22"/>
          <w:szCs w:val="22"/>
        </w:rPr>
        <w:tab/>
        <w:t>Condition</w:t>
      </w:r>
    </w:p>
    <w:p w14:paraId="70FDEF07" w14:textId="77777777" w:rsidR="004E29BD" w:rsidRPr="00F659D4" w:rsidRDefault="004E29BD" w:rsidP="004E29BD">
      <w:pPr>
        <w:rPr>
          <w:sz w:val="22"/>
          <w:szCs w:val="22"/>
        </w:rPr>
      </w:pPr>
      <w:r w:rsidRPr="00F659D4">
        <w:rPr>
          <w:sz w:val="22"/>
          <w:szCs w:val="22"/>
        </w:rPr>
        <w:tab/>
        <w:t>Research or interpretive potential</w:t>
      </w:r>
    </w:p>
    <w:p w14:paraId="58C7D2C8" w14:textId="77777777" w:rsidR="004E29BD" w:rsidRPr="00F659D4" w:rsidRDefault="004E29BD" w:rsidP="004E29BD">
      <w:pPr>
        <w:rPr>
          <w:sz w:val="22"/>
          <w:szCs w:val="22"/>
        </w:rPr>
      </w:pPr>
      <w:r w:rsidRPr="00F659D4">
        <w:rPr>
          <w:sz w:val="22"/>
          <w:szCs w:val="22"/>
        </w:rPr>
        <w:tab/>
        <w:t>Rarity</w:t>
      </w:r>
    </w:p>
    <w:p w14:paraId="04EE2A96" w14:textId="77777777" w:rsidR="004E29BD" w:rsidRPr="00F659D4" w:rsidRDefault="004E29BD" w:rsidP="004E29BD">
      <w:pPr>
        <w:rPr>
          <w:sz w:val="22"/>
          <w:szCs w:val="22"/>
        </w:rPr>
      </w:pPr>
      <w:r w:rsidRPr="00F659D4">
        <w:rPr>
          <w:sz w:val="22"/>
          <w:szCs w:val="22"/>
        </w:rPr>
        <w:tab/>
        <w:t>Representativeness</w:t>
      </w:r>
    </w:p>
    <w:p w14:paraId="3FE46D7F" w14:textId="77777777" w:rsidR="004E29BD" w:rsidRPr="00F659D4" w:rsidRDefault="004E29BD" w:rsidP="004E29BD">
      <w:pPr>
        <w:rPr>
          <w:sz w:val="22"/>
          <w:szCs w:val="22"/>
        </w:rPr>
      </w:pPr>
      <w:r w:rsidRPr="00F659D4">
        <w:rPr>
          <w:sz w:val="22"/>
          <w:szCs w:val="22"/>
        </w:rPr>
        <w:tab/>
        <w:t>Legal requirements</w:t>
      </w:r>
    </w:p>
    <w:p w14:paraId="6213BD36" w14:textId="77777777" w:rsidR="00391930" w:rsidRPr="00F659D4" w:rsidRDefault="00391930" w:rsidP="00042734">
      <w:pPr>
        <w:rPr>
          <w:b/>
          <w:sz w:val="22"/>
          <w:szCs w:val="22"/>
        </w:rPr>
      </w:pPr>
    </w:p>
    <w:p w14:paraId="61C429AB" w14:textId="77777777" w:rsidR="00490048" w:rsidRPr="00F659D4" w:rsidRDefault="00490048" w:rsidP="00042734">
      <w:pPr>
        <w:rPr>
          <w:sz w:val="22"/>
          <w:szCs w:val="22"/>
        </w:rPr>
      </w:pPr>
    </w:p>
    <w:p w14:paraId="2EEC4B2D" w14:textId="77777777" w:rsidR="00391930" w:rsidRPr="00F659D4" w:rsidRDefault="00391930" w:rsidP="00042734">
      <w:pPr>
        <w:rPr>
          <w:sz w:val="22"/>
          <w:szCs w:val="22"/>
        </w:rPr>
      </w:pPr>
    </w:p>
    <w:p w14:paraId="3A0CB8C4" w14:textId="77777777" w:rsidR="00391930" w:rsidRPr="00F659D4" w:rsidRDefault="00391930" w:rsidP="00042734">
      <w:pPr>
        <w:rPr>
          <w:sz w:val="22"/>
          <w:szCs w:val="22"/>
        </w:rPr>
      </w:pPr>
    </w:p>
    <w:p w14:paraId="765BD16E" w14:textId="5FB16352" w:rsidR="009A03A1" w:rsidRPr="00F659D4" w:rsidRDefault="009A03A1" w:rsidP="00042734">
      <w:pPr>
        <w:rPr>
          <w:b/>
          <w:sz w:val="22"/>
          <w:szCs w:val="22"/>
        </w:rPr>
      </w:pPr>
      <w:r w:rsidRPr="00F659D4">
        <w:rPr>
          <w:b/>
          <w:sz w:val="22"/>
          <w:szCs w:val="22"/>
        </w:rPr>
        <w:t>Ethics</w:t>
      </w:r>
      <w:r w:rsidR="00CB3A7C" w:rsidRPr="00F659D4">
        <w:rPr>
          <w:b/>
          <w:sz w:val="22"/>
          <w:szCs w:val="22"/>
        </w:rPr>
        <w:t xml:space="preserve"> and Professional Conduct</w:t>
      </w:r>
    </w:p>
    <w:p w14:paraId="562FEE7E" w14:textId="4639EFCE" w:rsidR="00121D76" w:rsidRDefault="009A03A1" w:rsidP="00042734">
      <w:pPr>
        <w:rPr>
          <w:sz w:val="22"/>
          <w:szCs w:val="22"/>
        </w:rPr>
      </w:pPr>
      <w:r w:rsidRPr="00F659D4">
        <w:rPr>
          <w:sz w:val="22"/>
          <w:szCs w:val="22"/>
        </w:rPr>
        <w:t xml:space="preserve">All acquisitions will reflect the JMM’s commitment to preserve the biological and cultural heritage of the earth. </w:t>
      </w:r>
    </w:p>
    <w:p w14:paraId="5017D3EA" w14:textId="77777777" w:rsidR="00121D76" w:rsidRDefault="00121D76" w:rsidP="00042734">
      <w:pPr>
        <w:rPr>
          <w:sz w:val="22"/>
          <w:szCs w:val="22"/>
        </w:rPr>
      </w:pPr>
    </w:p>
    <w:p w14:paraId="3B7E6CC3" w14:textId="07DD4E77" w:rsidR="009A03A1" w:rsidRPr="00F659D4" w:rsidRDefault="009A03A1" w:rsidP="00042734">
      <w:pPr>
        <w:rPr>
          <w:sz w:val="22"/>
          <w:szCs w:val="22"/>
        </w:rPr>
      </w:pPr>
      <w:r w:rsidRPr="00F659D4">
        <w:rPr>
          <w:sz w:val="22"/>
          <w:szCs w:val="22"/>
        </w:rPr>
        <w:t>Specimens collect</w:t>
      </w:r>
      <w:r w:rsidR="00121D76">
        <w:rPr>
          <w:sz w:val="22"/>
          <w:szCs w:val="22"/>
        </w:rPr>
        <w:t>ed</w:t>
      </w:r>
      <w:r w:rsidRPr="00F659D4">
        <w:rPr>
          <w:sz w:val="22"/>
          <w:szCs w:val="22"/>
        </w:rPr>
        <w:t xml:space="preserve"> in a manner that impairs their scientific value will not be accepted.</w:t>
      </w:r>
    </w:p>
    <w:p w14:paraId="1BFF83B3" w14:textId="77777777" w:rsidR="009A03A1" w:rsidRPr="00F659D4" w:rsidRDefault="009A03A1" w:rsidP="00042734">
      <w:pPr>
        <w:rPr>
          <w:sz w:val="22"/>
          <w:szCs w:val="22"/>
        </w:rPr>
      </w:pPr>
    </w:p>
    <w:p w14:paraId="346C2F7D" w14:textId="103858E6" w:rsidR="009A03A1" w:rsidRPr="00F659D4" w:rsidRDefault="009A03A1" w:rsidP="00042734">
      <w:pPr>
        <w:rPr>
          <w:sz w:val="22"/>
          <w:szCs w:val="22"/>
        </w:rPr>
      </w:pPr>
      <w:r w:rsidRPr="00F659D4">
        <w:rPr>
          <w:sz w:val="22"/>
          <w:szCs w:val="22"/>
        </w:rPr>
        <w:t xml:space="preserve">Biological collections involving unnecessary harm to populations with limited numbers </w:t>
      </w:r>
      <w:r w:rsidR="00CB3A7C" w:rsidRPr="00F659D4">
        <w:rPr>
          <w:sz w:val="22"/>
          <w:szCs w:val="22"/>
        </w:rPr>
        <w:t>of individuals</w:t>
      </w:r>
      <w:r w:rsidRPr="00F659D4">
        <w:rPr>
          <w:sz w:val="22"/>
          <w:szCs w:val="22"/>
        </w:rPr>
        <w:t xml:space="preserve"> or a tenuous existence will not knowingly be made or accepted.</w:t>
      </w:r>
    </w:p>
    <w:p w14:paraId="4C1B859B" w14:textId="77777777" w:rsidR="009A03A1" w:rsidRPr="00F659D4" w:rsidRDefault="009A03A1" w:rsidP="00042734">
      <w:pPr>
        <w:rPr>
          <w:sz w:val="22"/>
          <w:szCs w:val="22"/>
        </w:rPr>
      </w:pPr>
    </w:p>
    <w:p w14:paraId="56E179E7" w14:textId="0D12CE56" w:rsidR="009A03A1" w:rsidRPr="00F659D4" w:rsidRDefault="009A03A1" w:rsidP="00042734">
      <w:pPr>
        <w:rPr>
          <w:sz w:val="22"/>
          <w:szCs w:val="22"/>
        </w:rPr>
      </w:pPr>
      <w:r w:rsidRPr="00F659D4">
        <w:rPr>
          <w:sz w:val="22"/>
          <w:szCs w:val="22"/>
        </w:rPr>
        <w:t xml:space="preserve">While anthropological </w:t>
      </w:r>
      <w:r w:rsidR="00CB3A7C" w:rsidRPr="00F659D4">
        <w:rPr>
          <w:sz w:val="22"/>
          <w:szCs w:val="22"/>
        </w:rPr>
        <w:t>collections often</w:t>
      </w:r>
      <w:r w:rsidRPr="00F659D4">
        <w:rPr>
          <w:sz w:val="22"/>
          <w:szCs w:val="22"/>
        </w:rPr>
        <w:t xml:space="preserve"> have extraordinary research potential, they may also be highly sensitive</w:t>
      </w:r>
      <w:r w:rsidR="00CB3A7C" w:rsidRPr="00F659D4">
        <w:rPr>
          <w:sz w:val="22"/>
          <w:szCs w:val="22"/>
        </w:rPr>
        <w:t xml:space="preserve"> and may be viewed from a wide variety of individual and collective belief systems. These diverse perspectives </w:t>
      </w:r>
      <w:r w:rsidR="00121D76">
        <w:rPr>
          <w:sz w:val="22"/>
          <w:szCs w:val="22"/>
        </w:rPr>
        <w:t>affect all levels of curation f</w:t>
      </w:r>
      <w:r w:rsidR="00CB3A7C" w:rsidRPr="00F659D4">
        <w:rPr>
          <w:sz w:val="22"/>
          <w:szCs w:val="22"/>
        </w:rPr>
        <w:t>r</w:t>
      </w:r>
      <w:r w:rsidR="00121D76">
        <w:rPr>
          <w:sz w:val="22"/>
          <w:szCs w:val="22"/>
        </w:rPr>
        <w:t>o</w:t>
      </w:r>
      <w:r w:rsidR="00CB3A7C" w:rsidRPr="00F659D4">
        <w:rPr>
          <w:sz w:val="22"/>
          <w:szCs w:val="22"/>
        </w:rPr>
        <w:t>m acquisition through collections management and deaccessioning. The ethics of a collection in a culture of origin will be considered in the evaluation and management of anthropological collections. Any Native American remains o</w:t>
      </w:r>
      <w:r w:rsidR="00121D76">
        <w:rPr>
          <w:sz w:val="22"/>
          <w:szCs w:val="22"/>
        </w:rPr>
        <w:t>r</w:t>
      </w:r>
      <w:r w:rsidR="00CB3A7C" w:rsidRPr="00F659D4">
        <w:rPr>
          <w:sz w:val="22"/>
          <w:szCs w:val="22"/>
        </w:rPr>
        <w:t xml:space="preserve"> cultural objects must be in full compliance with the Native American Graves Protection and Repatriation Act.</w:t>
      </w:r>
    </w:p>
    <w:p w14:paraId="333C2AAA" w14:textId="77777777" w:rsidR="00CB3A7C" w:rsidRPr="00F659D4" w:rsidRDefault="00CB3A7C" w:rsidP="00042734">
      <w:pPr>
        <w:rPr>
          <w:sz w:val="22"/>
          <w:szCs w:val="22"/>
        </w:rPr>
      </w:pPr>
    </w:p>
    <w:p w14:paraId="263D887C" w14:textId="21A9D6E3" w:rsidR="00CB3A7C" w:rsidRPr="00F659D4" w:rsidRDefault="00CB3A7C" w:rsidP="00042734">
      <w:pPr>
        <w:rPr>
          <w:sz w:val="22"/>
          <w:szCs w:val="22"/>
        </w:rPr>
      </w:pPr>
      <w:r w:rsidRPr="00F659D4">
        <w:rPr>
          <w:sz w:val="22"/>
          <w:szCs w:val="22"/>
        </w:rPr>
        <w:t>No JMM staff member shall give appraisals for the purpose of establishing tax deductible value of gifts or purchases offered to the museum.</w:t>
      </w:r>
    </w:p>
    <w:p w14:paraId="352BB521" w14:textId="77777777" w:rsidR="009A03A1" w:rsidRPr="00F659D4" w:rsidRDefault="009A03A1" w:rsidP="00042734">
      <w:pPr>
        <w:rPr>
          <w:sz w:val="22"/>
          <w:szCs w:val="22"/>
        </w:rPr>
      </w:pPr>
    </w:p>
    <w:p w14:paraId="3D7F65DB" w14:textId="572205F8" w:rsidR="00490048" w:rsidRPr="00F659D4" w:rsidRDefault="004E29BD" w:rsidP="00042734">
      <w:pPr>
        <w:rPr>
          <w:b/>
          <w:sz w:val="22"/>
          <w:szCs w:val="22"/>
        </w:rPr>
      </w:pPr>
      <w:r w:rsidRPr="00F659D4">
        <w:rPr>
          <w:b/>
          <w:sz w:val="22"/>
          <w:szCs w:val="22"/>
        </w:rPr>
        <w:t xml:space="preserve">Legal Issues, </w:t>
      </w:r>
      <w:r w:rsidR="00490048" w:rsidRPr="00F659D4">
        <w:rPr>
          <w:b/>
          <w:sz w:val="22"/>
          <w:szCs w:val="22"/>
        </w:rPr>
        <w:t>Permits</w:t>
      </w:r>
    </w:p>
    <w:p w14:paraId="5B734924" w14:textId="1786EAE4" w:rsidR="00490048" w:rsidRPr="00F659D4" w:rsidRDefault="009D30F2" w:rsidP="00042734">
      <w:pPr>
        <w:rPr>
          <w:sz w:val="22"/>
          <w:szCs w:val="22"/>
        </w:rPr>
      </w:pPr>
      <w:r w:rsidRPr="00F659D4">
        <w:rPr>
          <w:sz w:val="22"/>
          <w:szCs w:val="22"/>
        </w:rPr>
        <w:t>The JMM holds the following permits:</w:t>
      </w:r>
    </w:p>
    <w:p w14:paraId="0D30B182" w14:textId="0180C589" w:rsidR="009D30F2" w:rsidRPr="00F659D4" w:rsidRDefault="009D30F2" w:rsidP="009D30F2">
      <w:pPr>
        <w:pStyle w:val="ListParagraph"/>
        <w:numPr>
          <w:ilvl w:val="0"/>
          <w:numId w:val="9"/>
        </w:numPr>
        <w:rPr>
          <w:sz w:val="22"/>
          <w:szCs w:val="22"/>
        </w:rPr>
      </w:pPr>
      <w:r w:rsidRPr="00F659D4">
        <w:rPr>
          <w:sz w:val="22"/>
          <w:szCs w:val="22"/>
        </w:rPr>
        <w:t>Salvage collecting in Indiana</w:t>
      </w:r>
    </w:p>
    <w:p w14:paraId="62BCD694" w14:textId="2B65E9CB" w:rsidR="009D30F2" w:rsidRPr="00F659D4" w:rsidRDefault="009D30F2" w:rsidP="009D30F2">
      <w:pPr>
        <w:pStyle w:val="ListParagraph"/>
        <w:numPr>
          <w:ilvl w:val="0"/>
          <w:numId w:val="9"/>
        </w:numPr>
        <w:rPr>
          <w:sz w:val="22"/>
          <w:szCs w:val="22"/>
        </w:rPr>
      </w:pPr>
      <w:r w:rsidRPr="00F659D4">
        <w:rPr>
          <w:sz w:val="22"/>
          <w:szCs w:val="22"/>
        </w:rPr>
        <w:t>Salvage collecting in Ohio</w:t>
      </w:r>
    </w:p>
    <w:p w14:paraId="2DEDF416" w14:textId="1D027341" w:rsidR="009D30F2" w:rsidRPr="00F659D4" w:rsidRDefault="009D30F2" w:rsidP="009D30F2">
      <w:pPr>
        <w:pStyle w:val="ListParagraph"/>
        <w:numPr>
          <w:ilvl w:val="0"/>
          <w:numId w:val="9"/>
        </w:numPr>
        <w:rPr>
          <w:sz w:val="22"/>
          <w:szCs w:val="22"/>
        </w:rPr>
      </w:pPr>
      <w:r w:rsidRPr="00F659D4">
        <w:rPr>
          <w:sz w:val="22"/>
          <w:szCs w:val="22"/>
        </w:rPr>
        <w:t>Federal Dead Eagle</w:t>
      </w:r>
    </w:p>
    <w:p w14:paraId="1CB9BFDE" w14:textId="020C42A8" w:rsidR="009D30F2" w:rsidRPr="00F659D4" w:rsidRDefault="009D30F2" w:rsidP="009D30F2">
      <w:pPr>
        <w:pStyle w:val="ListParagraph"/>
        <w:numPr>
          <w:ilvl w:val="0"/>
          <w:numId w:val="9"/>
        </w:numPr>
        <w:rPr>
          <w:sz w:val="22"/>
          <w:szCs w:val="22"/>
        </w:rPr>
      </w:pPr>
      <w:r w:rsidRPr="00F659D4">
        <w:rPr>
          <w:sz w:val="22"/>
          <w:szCs w:val="22"/>
        </w:rPr>
        <w:t>Federal Bird Collecting with Salvage</w:t>
      </w:r>
    </w:p>
    <w:p w14:paraId="70C9C7F6" w14:textId="77777777" w:rsidR="00490048" w:rsidRPr="00F659D4" w:rsidRDefault="00490048" w:rsidP="00042734">
      <w:pPr>
        <w:rPr>
          <w:sz w:val="22"/>
          <w:szCs w:val="22"/>
        </w:rPr>
      </w:pPr>
    </w:p>
    <w:p w14:paraId="4F4BD66E" w14:textId="27BE4AB1" w:rsidR="004E29BD" w:rsidRPr="00F659D4" w:rsidRDefault="004E29BD" w:rsidP="00042734">
      <w:pPr>
        <w:rPr>
          <w:sz w:val="22"/>
          <w:szCs w:val="22"/>
        </w:rPr>
      </w:pPr>
      <w:r w:rsidRPr="00F659D4">
        <w:rPr>
          <w:sz w:val="22"/>
          <w:szCs w:val="22"/>
        </w:rPr>
        <w:t>All anthropological collections are subject to the Native American Graves Protection and Repatriation Act.</w:t>
      </w:r>
    </w:p>
    <w:p w14:paraId="2B6E23E9" w14:textId="77777777" w:rsidR="004E29BD" w:rsidRPr="00F659D4" w:rsidRDefault="004E29BD" w:rsidP="00042734">
      <w:pPr>
        <w:rPr>
          <w:sz w:val="22"/>
          <w:szCs w:val="22"/>
        </w:rPr>
      </w:pPr>
    </w:p>
    <w:p w14:paraId="39497309" w14:textId="7246B25D" w:rsidR="004E29BD" w:rsidRPr="00821AEA" w:rsidRDefault="004E29BD" w:rsidP="00042734">
      <w:pPr>
        <w:rPr>
          <w:b/>
          <w:sz w:val="22"/>
          <w:szCs w:val="22"/>
        </w:rPr>
      </w:pPr>
      <w:r w:rsidRPr="00821AEA">
        <w:rPr>
          <w:b/>
          <w:sz w:val="22"/>
          <w:szCs w:val="22"/>
        </w:rPr>
        <w:t>Standards of Documentation</w:t>
      </w:r>
    </w:p>
    <w:p w14:paraId="03731DB1" w14:textId="5B658AC0" w:rsidR="004E29BD" w:rsidRPr="00F659D4" w:rsidRDefault="004E29BD" w:rsidP="00042734">
      <w:pPr>
        <w:rPr>
          <w:sz w:val="22"/>
          <w:szCs w:val="22"/>
        </w:rPr>
      </w:pPr>
      <w:r w:rsidRPr="00F659D4">
        <w:rPr>
          <w:sz w:val="22"/>
          <w:szCs w:val="22"/>
        </w:rPr>
        <w:t>Standards of documentation vary by collection, but JMM will not acquire objects that do not meet minimum stan</w:t>
      </w:r>
      <w:r w:rsidR="00821AEA">
        <w:rPr>
          <w:sz w:val="22"/>
          <w:szCs w:val="22"/>
        </w:rPr>
        <w:t>da</w:t>
      </w:r>
      <w:r w:rsidRPr="00F659D4">
        <w:rPr>
          <w:sz w:val="22"/>
          <w:szCs w:val="22"/>
        </w:rPr>
        <w:t xml:space="preserve">rds of documentation to allow effective research. Objects with less complete data may be accepted, into the teaching collections at the discretion of the director, </w:t>
      </w:r>
      <w:r w:rsidR="00821AEA">
        <w:rPr>
          <w:sz w:val="22"/>
          <w:szCs w:val="22"/>
        </w:rPr>
        <w:t>collection manager</w:t>
      </w:r>
      <w:r w:rsidR="008342D2">
        <w:rPr>
          <w:sz w:val="22"/>
          <w:szCs w:val="22"/>
        </w:rPr>
        <w:t>, or coordinator of educational outreach</w:t>
      </w:r>
      <w:r w:rsidRPr="00F659D4">
        <w:rPr>
          <w:sz w:val="22"/>
          <w:szCs w:val="22"/>
        </w:rPr>
        <w:t>.</w:t>
      </w:r>
    </w:p>
    <w:p w14:paraId="6456E57A" w14:textId="77777777" w:rsidR="004E29BD" w:rsidRPr="00F659D4" w:rsidRDefault="004E29BD" w:rsidP="00042734">
      <w:pPr>
        <w:rPr>
          <w:b/>
          <w:sz w:val="22"/>
          <w:szCs w:val="22"/>
        </w:rPr>
      </w:pPr>
    </w:p>
    <w:p w14:paraId="74AE5601" w14:textId="42ABCB1B" w:rsidR="004E29BD" w:rsidRPr="00F659D4" w:rsidRDefault="004E29BD" w:rsidP="00042734">
      <w:pPr>
        <w:rPr>
          <w:b/>
          <w:sz w:val="22"/>
          <w:szCs w:val="22"/>
        </w:rPr>
      </w:pPr>
      <w:r w:rsidRPr="00F659D4">
        <w:rPr>
          <w:b/>
          <w:sz w:val="22"/>
          <w:szCs w:val="22"/>
        </w:rPr>
        <w:t>Accessioning Acquisitions</w:t>
      </w:r>
    </w:p>
    <w:p w14:paraId="5D23D4E9" w14:textId="15DCFC69" w:rsidR="004E29BD" w:rsidRPr="00F659D4" w:rsidRDefault="004E29BD" w:rsidP="00042734">
      <w:pPr>
        <w:rPr>
          <w:sz w:val="22"/>
          <w:szCs w:val="22"/>
        </w:rPr>
      </w:pPr>
      <w:r w:rsidRPr="00F659D4">
        <w:rPr>
          <w:sz w:val="22"/>
          <w:szCs w:val="22"/>
        </w:rPr>
        <w:t>Definitions:</w:t>
      </w:r>
    </w:p>
    <w:p w14:paraId="539BAA31" w14:textId="01BA51DA" w:rsidR="004E29BD" w:rsidRPr="00F659D4" w:rsidRDefault="004E29BD" w:rsidP="00042734">
      <w:pPr>
        <w:rPr>
          <w:sz w:val="22"/>
          <w:szCs w:val="22"/>
        </w:rPr>
      </w:pPr>
      <w:r w:rsidRPr="00F659D4">
        <w:rPr>
          <w:sz w:val="22"/>
          <w:szCs w:val="22"/>
        </w:rPr>
        <w:t>Acquisition:</w:t>
      </w:r>
    </w:p>
    <w:p w14:paraId="59CBFD1E" w14:textId="0DC0A1C4" w:rsidR="004E29BD" w:rsidRPr="00F659D4" w:rsidRDefault="004E29BD" w:rsidP="00042734">
      <w:pPr>
        <w:rPr>
          <w:sz w:val="22"/>
          <w:szCs w:val="22"/>
        </w:rPr>
      </w:pPr>
      <w:r w:rsidRPr="00F659D4">
        <w:rPr>
          <w:sz w:val="22"/>
          <w:szCs w:val="22"/>
        </w:rPr>
        <w:t>Accession:</w:t>
      </w:r>
    </w:p>
    <w:p w14:paraId="63E2C586" w14:textId="3204AEF8" w:rsidR="004E29BD" w:rsidRPr="00F659D4" w:rsidRDefault="004E29BD" w:rsidP="00042734">
      <w:pPr>
        <w:rPr>
          <w:sz w:val="22"/>
          <w:szCs w:val="22"/>
        </w:rPr>
      </w:pPr>
      <w:r w:rsidRPr="00F659D4">
        <w:rPr>
          <w:sz w:val="22"/>
          <w:szCs w:val="22"/>
        </w:rPr>
        <w:t>Accession ID:</w:t>
      </w:r>
    </w:p>
    <w:p w14:paraId="320A9EE4" w14:textId="190D65BC" w:rsidR="004E29BD" w:rsidRPr="00F659D4" w:rsidRDefault="004E29BD" w:rsidP="00042734">
      <w:pPr>
        <w:rPr>
          <w:sz w:val="22"/>
          <w:szCs w:val="22"/>
        </w:rPr>
      </w:pPr>
      <w:r w:rsidRPr="00F659D4">
        <w:rPr>
          <w:sz w:val="22"/>
          <w:szCs w:val="22"/>
        </w:rPr>
        <w:t>Catalog Number:</w:t>
      </w:r>
    </w:p>
    <w:p w14:paraId="78B9397B" w14:textId="77777777" w:rsidR="004E29BD" w:rsidRPr="00F659D4" w:rsidRDefault="004E29BD" w:rsidP="00042734">
      <w:pPr>
        <w:rPr>
          <w:sz w:val="22"/>
          <w:szCs w:val="22"/>
        </w:rPr>
      </w:pPr>
    </w:p>
    <w:p w14:paraId="74DF1845" w14:textId="6188CC4D" w:rsidR="004E29BD" w:rsidRPr="00F659D4" w:rsidRDefault="004E29BD" w:rsidP="00042734">
      <w:pPr>
        <w:rPr>
          <w:sz w:val="22"/>
          <w:szCs w:val="22"/>
        </w:rPr>
      </w:pPr>
      <w:r w:rsidRPr="00F659D4">
        <w:rPr>
          <w:sz w:val="22"/>
          <w:szCs w:val="22"/>
        </w:rPr>
        <w:t>Items acquired under an</w:t>
      </w:r>
      <w:r w:rsidR="00AD4834" w:rsidRPr="00F659D4">
        <w:rPr>
          <w:sz w:val="22"/>
          <w:szCs w:val="22"/>
        </w:rPr>
        <w:t>y</w:t>
      </w:r>
      <w:r w:rsidRPr="00F659D4">
        <w:rPr>
          <w:sz w:val="22"/>
          <w:szCs w:val="22"/>
        </w:rPr>
        <w:t xml:space="preserve"> JMM permit are automatically accessioned into the collection and are assumed accessioned when the specimen is a</w:t>
      </w:r>
      <w:r w:rsidR="003824B7">
        <w:rPr>
          <w:sz w:val="22"/>
          <w:szCs w:val="22"/>
        </w:rPr>
        <w:t xml:space="preserve">ppropriately prepared, </w:t>
      </w:r>
      <w:r w:rsidRPr="00F659D4">
        <w:rPr>
          <w:sz w:val="22"/>
          <w:szCs w:val="22"/>
        </w:rPr>
        <w:t>entered into the catalog</w:t>
      </w:r>
      <w:r w:rsidR="003824B7">
        <w:rPr>
          <w:sz w:val="22"/>
          <w:szCs w:val="22"/>
        </w:rPr>
        <w:t>, and assigned a catalog number</w:t>
      </w:r>
      <w:r w:rsidRPr="00F659D4">
        <w:rPr>
          <w:sz w:val="22"/>
          <w:szCs w:val="22"/>
        </w:rPr>
        <w:t>. In this case</w:t>
      </w:r>
      <w:r w:rsidR="008342D2">
        <w:rPr>
          <w:sz w:val="22"/>
          <w:szCs w:val="22"/>
        </w:rPr>
        <w:t>,</w:t>
      </w:r>
      <w:r w:rsidRPr="00F659D4">
        <w:rPr>
          <w:sz w:val="22"/>
          <w:szCs w:val="22"/>
        </w:rPr>
        <w:t xml:space="preserve"> </w:t>
      </w:r>
      <w:r w:rsidR="00B86667" w:rsidRPr="00F659D4">
        <w:rPr>
          <w:sz w:val="22"/>
          <w:szCs w:val="22"/>
        </w:rPr>
        <w:t>the permit file for that year essentially forms the accession record for that collection</w:t>
      </w:r>
      <w:r w:rsidR="00821AEA">
        <w:rPr>
          <w:sz w:val="22"/>
          <w:szCs w:val="22"/>
        </w:rPr>
        <w:t>.</w:t>
      </w:r>
    </w:p>
    <w:p w14:paraId="51634191" w14:textId="77777777" w:rsidR="00B86667" w:rsidRPr="00F659D4" w:rsidRDefault="00B86667" w:rsidP="00042734">
      <w:pPr>
        <w:rPr>
          <w:sz w:val="22"/>
          <w:szCs w:val="22"/>
        </w:rPr>
      </w:pPr>
    </w:p>
    <w:p w14:paraId="459086C1" w14:textId="5D1F2DCC" w:rsidR="00B86667" w:rsidRPr="00F659D4" w:rsidRDefault="00B86667" w:rsidP="00042734">
      <w:pPr>
        <w:rPr>
          <w:sz w:val="22"/>
          <w:szCs w:val="22"/>
        </w:rPr>
      </w:pPr>
      <w:r w:rsidRPr="00F659D4">
        <w:rPr>
          <w:sz w:val="22"/>
          <w:szCs w:val="22"/>
        </w:rPr>
        <w:t xml:space="preserve">Large collections from other institutions or collectors will be accessioned as a lot and a file created. Accession files </w:t>
      </w:r>
      <w:r w:rsidR="008342D2">
        <w:rPr>
          <w:sz w:val="22"/>
          <w:szCs w:val="22"/>
        </w:rPr>
        <w:t xml:space="preserve">are being </w:t>
      </w:r>
      <w:r w:rsidRPr="00F659D4">
        <w:rPr>
          <w:sz w:val="22"/>
          <w:szCs w:val="22"/>
        </w:rPr>
        <w:t>recreated as best possible for collections accepted before 2013. After 2013</w:t>
      </w:r>
      <w:r w:rsidR="00BB156D">
        <w:rPr>
          <w:sz w:val="22"/>
          <w:szCs w:val="22"/>
        </w:rPr>
        <w:t>,</w:t>
      </w:r>
      <w:r w:rsidR="00AD4834" w:rsidRPr="00F659D4">
        <w:rPr>
          <w:sz w:val="22"/>
          <w:szCs w:val="22"/>
        </w:rPr>
        <w:t xml:space="preserve"> accession files will be required to contain the following </w:t>
      </w:r>
      <w:commentRangeStart w:id="3"/>
      <w:r w:rsidR="00AD4834" w:rsidRPr="00F659D4">
        <w:rPr>
          <w:sz w:val="22"/>
          <w:szCs w:val="22"/>
        </w:rPr>
        <w:t>information</w:t>
      </w:r>
      <w:commentRangeEnd w:id="3"/>
      <w:r w:rsidR="00BB156D">
        <w:rPr>
          <w:rStyle w:val="CommentReference"/>
        </w:rPr>
        <w:commentReference w:id="3"/>
      </w:r>
      <w:r w:rsidR="00AD4834" w:rsidRPr="00F659D4">
        <w:rPr>
          <w:sz w:val="22"/>
          <w:szCs w:val="22"/>
        </w:rPr>
        <w:t>:</w:t>
      </w:r>
    </w:p>
    <w:p w14:paraId="2E870F8F" w14:textId="6B7FEC7D" w:rsidR="00AD4834" w:rsidRPr="00F659D4" w:rsidRDefault="00AD4834" w:rsidP="00AD4834">
      <w:pPr>
        <w:pStyle w:val="ListParagraph"/>
        <w:numPr>
          <w:ilvl w:val="0"/>
          <w:numId w:val="11"/>
        </w:numPr>
        <w:rPr>
          <w:sz w:val="22"/>
          <w:szCs w:val="22"/>
        </w:rPr>
      </w:pPr>
      <w:r w:rsidRPr="00F659D4">
        <w:rPr>
          <w:sz w:val="22"/>
          <w:szCs w:val="22"/>
        </w:rPr>
        <w:t>Name of collections</w:t>
      </w:r>
    </w:p>
    <w:p w14:paraId="06E4EA07" w14:textId="739D8669" w:rsidR="00AD4834" w:rsidRPr="00F659D4" w:rsidRDefault="00AD4834" w:rsidP="00AD4834">
      <w:pPr>
        <w:pStyle w:val="ListParagraph"/>
        <w:numPr>
          <w:ilvl w:val="0"/>
          <w:numId w:val="11"/>
        </w:numPr>
        <w:rPr>
          <w:sz w:val="22"/>
          <w:szCs w:val="22"/>
        </w:rPr>
      </w:pPr>
      <w:r w:rsidRPr="00F659D4">
        <w:rPr>
          <w:sz w:val="22"/>
          <w:szCs w:val="22"/>
        </w:rPr>
        <w:t>Destination collections</w:t>
      </w:r>
    </w:p>
    <w:p w14:paraId="3B7787B2" w14:textId="5D84C192" w:rsidR="00AD4834" w:rsidRPr="00F659D4" w:rsidRDefault="00AD4834" w:rsidP="00AD4834">
      <w:pPr>
        <w:pStyle w:val="ListParagraph"/>
        <w:numPr>
          <w:ilvl w:val="0"/>
          <w:numId w:val="11"/>
        </w:numPr>
        <w:rPr>
          <w:sz w:val="22"/>
          <w:szCs w:val="22"/>
        </w:rPr>
      </w:pPr>
      <w:r w:rsidRPr="00F659D4">
        <w:rPr>
          <w:sz w:val="22"/>
          <w:szCs w:val="22"/>
        </w:rPr>
        <w:t>Summary of donor/contact information</w:t>
      </w:r>
    </w:p>
    <w:p w14:paraId="79B6310D" w14:textId="4DB446BA" w:rsidR="00AD4834" w:rsidRPr="00F659D4" w:rsidRDefault="00AD4834" w:rsidP="00AD4834">
      <w:pPr>
        <w:pStyle w:val="ListParagraph"/>
        <w:numPr>
          <w:ilvl w:val="0"/>
          <w:numId w:val="11"/>
        </w:numPr>
        <w:rPr>
          <w:sz w:val="22"/>
          <w:szCs w:val="22"/>
        </w:rPr>
      </w:pPr>
      <w:r w:rsidRPr="00F659D4">
        <w:rPr>
          <w:sz w:val="22"/>
          <w:szCs w:val="22"/>
        </w:rPr>
        <w:t>Date of accession</w:t>
      </w:r>
    </w:p>
    <w:p w14:paraId="242C2C82" w14:textId="1C416CA8" w:rsidR="00AD4834" w:rsidRPr="00F659D4" w:rsidRDefault="00AD4834" w:rsidP="00AD4834">
      <w:pPr>
        <w:pStyle w:val="ListParagraph"/>
        <w:numPr>
          <w:ilvl w:val="0"/>
          <w:numId w:val="11"/>
        </w:numPr>
        <w:rPr>
          <w:sz w:val="22"/>
          <w:szCs w:val="22"/>
        </w:rPr>
      </w:pPr>
      <w:r w:rsidRPr="00F659D4">
        <w:rPr>
          <w:sz w:val="22"/>
          <w:szCs w:val="22"/>
        </w:rPr>
        <w:t>Inventory of the collection</w:t>
      </w:r>
    </w:p>
    <w:p w14:paraId="4D143BA8" w14:textId="0BF5B2F7" w:rsidR="00AD4834" w:rsidRPr="00F659D4" w:rsidRDefault="00AD4834" w:rsidP="00AD4834">
      <w:pPr>
        <w:pStyle w:val="ListParagraph"/>
        <w:numPr>
          <w:ilvl w:val="0"/>
          <w:numId w:val="11"/>
        </w:numPr>
        <w:rPr>
          <w:sz w:val="22"/>
          <w:szCs w:val="22"/>
        </w:rPr>
      </w:pPr>
      <w:r w:rsidRPr="00F659D4">
        <w:rPr>
          <w:sz w:val="22"/>
          <w:szCs w:val="22"/>
        </w:rPr>
        <w:t>Statement of provenience</w:t>
      </w:r>
    </w:p>
    <w:p w14:paraId="6C4AC85E" w14:textId="3BE575D3" w:rsidR="00AD4834" w:rsidRPr="00F659D4" w:rsidRDefault="00AD4834" w:rsidP="00AD4834">
      <w:pPr>
        <w:pStyle w:val="ListParagraph"/>
        <w:numPr>
          <w:ilvl w:val="0"/>
          <w:numId w:val="11"/>
        </w:numPr>
        <w:rPr>
          <w:sz w:val="22"/>
          <w:szCs w:val="22"/>
        </w:rPr>
      </w:pPr>
      <w:r w:rsidRPr="00F659D4">
        <w:rPr>
          <w:sz w:val="22"/>
          <w:szCs w:val="22"/>
        </w:rPr>
        <w:t>Copies of necessary documentation certifying the legality of the collection</w:t>
      </w:r>
    </w:p>
    <w:p w14:paraId="3F9D1C1B" w14:textId="75EAF75E" w:rsidR="00AD4834" w:rsidRPr="00F659D4" w:rsidRDefault="00AD4834" w:rsidP="00AD4834">
      <w:pPr>
        <w:pStyle w:val="ListParagraph"/>
        <w:numPr>
          <w:ilvl w:val="0"/>
          <w:numId w:val="11"/>
        </w:numPr>
        <w:rPr>
          <w:sz w:val="22"/>
          <w:szCs w:val="22"/>
        </w:rPr>
      </w:pPr>
      <w:r w:rsidRPr="00F659D4">
        <w:rPr>
          <w:sz w:val="22"/>
          <w:szCs w:val="22"/>
        </w:rPr>
        <w:t>Signed deed of gift or letter transferring ownership of the collection to the JMM.</w:t>
      </w:r>
    </w:p>
    <w:p w14:paraId="6CE5E3E9" w14:textId="35D13A14" w:rsidR="00AD4834" w:rsidRPr="00F659D4" w:rsidRDefault="00AD4834" w:rsidP="00AD4834">
      <w:pPr>
        <w:pStyle w:val="ListParagraph"/>
        <w:numPr>
          <w:ilvl w:val="0"/>
          <w:numId w:val="11"/>
        </w:numPr>
        <w:rPr>
          <w:sz w:val="22"/>
          <w:szCs w:val="22"/>
        </w:rPr>
      </w:pPr>
      <w:r w:rsidRPr="00F659D4">
        <w:rPr>
          <w:sz w:val="22"/>
          <w:szCs w:val="22"/>
        </w:rPr>
        <w:t>Information detailing the original acquisition and curatorial history of the collection when available.</w:t>
      </w:r>
    </w:p>
    <w:p w14:paraId="5DD0E010" w14:textId="77777777" w:rsidR="00E52CCD" w:rsidRDefault="00E52CCD" w:rsidP="00042734">
      <w:pPr>
        <w:rPr>
          <w:sz w:val="22"/>
          <w:szCs w:val="22"/>
        </w:rPr>
      </w:pPr>
    </w:p>
    <w:p w14:paraId="5B1EB031" w14:textId="211669BE" w:rsidR="00821AEA" w:rsidRDefault="00821AEA" w:rsidP="00042734">
      <w:pPr>
        <w:rPr>
          <w:sz w:val="22"/>
          <w:szCs w:val="22"/>
        </w:rPr>
      </w:pPr>
      <w:r>
        <w:rPr>
          <w:sz w:val="22"/>
          <w:szCs w:val="22"/>
        </w:rPr>
        <w:t xml:space="preserve">Specimens are identified by catalog number, not by accession. </w:t>
      </w:r>
      <w:r w:rsidR="00E52CCD">
        <w:rPr>
          <w:sz w:val="22"/>
          <w:szCs w:val="22"/>
        </w:rPr>
        <w:t xml:space="preserve">Specimens within an accessioned collection will be assigned individual catalog numbers and Specify 6 identifiers. Specimens are tied to accessions in the paper files and in </w:t>
      </w:r>
      <w:r w:rsidR="008342D2">
        <w:rPr>
          <w:sz w:val="22"/>
          <w:szCs w:val="22"/>
        </w:rPr>
        <w:t xml:space="preserve">the </w:t>
      </w:r>
      <w:r w:rsidR="00E52CCD">
        <w:rPr>
          <w:sz w:val="22"/>
          <w:szCs w:val="22"/>
        </w:rPr>
        <w:t>Specify</w:t>
      </w:r>
      <w:r w:rsidR="008342D2">
        <w:rPr>
          <w:sz w:val="22"/>
          <w:szCs w:val="22"/>
        </w:rPr>
        <w:t xml:space="preserve"> database</w:t>
      </w:r>
      <w:r w:rsidR="00E52CCD">
        <w:rPr>
          <w:sz w:val="22"/>
          <w:szCs w:val="22"/>
        </w:rPr>
        <w:t>.</w:t>
      </w:r>
    </w:p>
    <w:p w14:paraId="435A2623" w14:textId="77777777" w:rsidR="00821AEA" w:rsidRPr="00F659D4" w:rsidRDefault="00821AEA" w:rsidP="00042734">
      <w:pPr>
        <w:rPr>
          <w:sz w:val="22"/>
          <w:szCs w:val="22"/>
        </w:rPr>
      </w:pPr>
    </w:p>
    <w:p w14:paraId="47CF0018" w14:textId="23C1DAB7" w:rsidR="00B86667" w:rsidRPr="00F659D4" w:rsidRDefault="00B86667" w:rsidP="00042734">
      <w:pPr>
        <w:rPr>
          <w:sz w:val="22"/>
          <w:szCs w:val="22"/>
        </w:rPr>
      </w:pPr>
      <w:r w:rsidRPr="00F659D4">
        <w:rPr>
          <w:sz w:val="22"/>
          <w:szCs w:val="22"/>
        </w:rPr>
        <w:t>Faculty collections, collected outside of JMM permits</w:t>
      </w:r>
      <w:r w:rsidR="00D20058">
        <w:rPr>
          <w:sz w:val="22"/>
          <w:szCs w:val="22"/>
        </w:rPr>
        <w:t>,</w:t>
      </w:r>
      <w:r w:rsidRPr="00F659D4">
        <w:rPr>
          <w:sz w:val="22"/>
          <w:szCs w:val="22"/>
        </w:rPr>
        <w:t xml:space="preserve"> will not be accessioned without the appropriate agreements between the JMM and </w:t>
      </w:r>
      <w:r w:rsidR="00D20058">
        <w:rPr>
          <w:sz w:val="22"/>
          <w:szCs w:val="22"/>
        </w:rPr>
        <w:t>t</w:t>
      </w:r>
      <w:r w:rsidRPr="00F659D4">
        <w:rPr>
          <w:sz w:val="22"/>
          <w:szCs w:val="22"/>
        </w:rPr>
        <w:t>he individual faculty member.</w:t>
      </w:r>
      <w:r w:rsidR="00AD4834" w:rsidRPr="00F659D4">
        <w:rPr>
          <w:sz w:val="22"/>
          <w:szCs w:val="22"/>
        </w:rPr>
        <w:t xml:space="preserve"> </w:t>
      </w:r>
      <w:r w:rsidR="00E52CCD">
        <w:rPr>
          <w:sz w:val="22"/>
          <w:szCs w:val="22"/>
        </w:rPr>
        <w:t>Faculty generated research collections must</w:t>
      </w:r>
      <w:r w:rsidR="00AD4834" w:rsidRPr="00F659D4">
        <w:rPr>
          <w:sz w:val="22"/>
          <w:szCs w:val="22"/>
        </w:rPr>
        <w:t xml:space="preserve"> meet the same requirements described above. If </w:t>
      </w:r>
      <w:r w:rsidR="00E52CCD">
        <w:rPr>
          <w:sz w:val="22"/>
          <w:szCs w:val="22"/>
        </w:rPr>
        <w:t>the JMM is</w:t>
      </w:r>
      <w:r w:rsidR="00AD4834" w:rsidRPr="00F659D4">
        <w:rPr>
          <w:sz w:val="22"/>
          <w:szCs w:val="22"/>
        </w:rPr>
        <w:t xml:space="preserve"> storing </w:t>
      </w:r>
      <w:r w:rsidR="00E52CCD">
        <w:rPr>
          <w:sz w:val="22"/>
          <w:szCs w:val="22"/>
        </w:rPr>
        <w:t>a collection</w:t>
      </w:r>
      <w:r w:rsidR="00AD4834" w:rsidRPr="00F659D4">
        <w:rPr>
          <w:sz w:val="22"/>
          <w:szCs w:val="22"/>
        </w:rPr>
        <w:t xml:space="preserve"> temporarily</w:t>
      </w:r>
      <w:r w:rsidR="00E52CCD">
        <w:rPr>
          <w:sz w:val="22"/>
          <w:szCs w:val="22"/>
        </w:rPr>
        <w:t>, it</w:t>
      </w:r>
      <w:r w:rsidR="00AD4834" w:rsidRPr="00F659D4">
        <w:rPr>
          <w:sz w:val="22"/>
          <w:szCs w:val="22"/>
        </w:rPr>
        <w:t xml:space="preserve"> will be treated as a </w:t>
      </w:r>
      <w:r w:rsidR="0060297A" w:rsidRPr="00F659D4">
        <w:rPr>
          <w:sz w:val="22"/>
          <w:szCs w:val="22"/>
        </w:rPr>
        <w:t>long-term</w:t>
      </w:r>
      <w:r w:rsidR="00AD4834" w:rsidRPr="00F659D4">
        <w:rPr>
          <w:sz w:val="22"/>
          <w:szCs w:val="22"/>
        </w:rPr>
        <w:t xml:space="preserve"> loan as described below.</w:t>
      </w:r>
    </w:p>
    <w:p w14:paraId="5F2658A7" w14:textId="77777777" w:rsidR="004E29BD" w:rsidRDefault="004E29BD" w:rsidP="00042734">
      <w:pPr>
        <w:rPr>
          <w:b/>
          <w:sz w:val="22"/>
          <w:szCs w:val="22"/>
        </w:rPr>
      </w:pPr>
    </w:p>
    <w:p w14:paraId="41F7AE8E" w14:textId="77777777" w:rsidR="00E52CCD" w:rsidRPr="00F659D4" w:rsidRDefault="00E52CCD" w:rsidP="00042734">
      <w:pPr>
        <w:rPr>
          <w:b/>
          <w:sz w:val="22"/>
          <w:szCs w:val="22"/>
        </w:rPr>
      </w:pPr>
    </w:p>
    <w:p w14:paraId="1C128C73" w14:textId="77777777" w:rsidR="00490048" w:rsidRPr="00F659D4" w:rsidRDefault="00490048" w:rsidP="00CD47F9">
      <w:pPr>
        <w:pBdr>
          <w:bottom w:val="single" w:sz="4" w:space="1" w:color="auto"/>
        </w:pBdr>
        <w:rPr>
          <w:sz w:val="22"/>
          <w:szCs w:val="22"/>
        </w:rPr>
      </w:pPr>
      <w:r w:rsidRPr="00F659D4">
        <w:rPr>
          <w:b/>
          <w:sz w:val="22"/>
          <w:szCs w:val="22"/>
        </w:rPr>
        <w:t>Collections Care: Documentation, Conservation &amp; Storage</w:t>
      </w:r>
    </w:p>
    <w:p w14:paraId="0EA2E5C8" w14:textId="77777777" w:rsidR="00490048" w:rsidRPr="00F659D4" w:rsidRDefault="00490048" w:rsidP="00042734">
      <w:pPr>
        <w:rPr>
          <w:sz w:val="22"/>
          <w:szCs w:val="22"/>
        </w:rPr>
      </w:pPr>
    </w:p>
    <w:p w14:paraId="2DBBA3D3" w14:textId="2D7DEDF1" w:rsidR="00B37256" w:rsidRPr="00F659D4" w:rsidRDefault="00B37256" w:rsidP="00042734">
      <w:pPr>
        <w:rPr>
          <w:sz w:val="22"/>
          <w:szCs w:val="22"/>
        </w:rPr>
      </w:pPr>
      <w:r w:rsidRPr="00F659D4">
        <w:rPr>
          <w:sz w:val="22"/>
          <w:szCs w:val="22"/>
        </w:rPr>
        <w:t>The JMM aims to achieve high standards of collections care and storage</w:t>
      </w:r>
      <w:r w:rsidR="00CD47F9" w:rsidRPr="00F659D4">
        <w:rPr>
          <w:sz w:val="22"/>
          <w:szCs w:val="22"/>
        </w:rPr>
        <w:t xml:space="preserve">. </w:t>
      </w:r>
      <w:r w:rsidR="00E52CCD">
        <w:rPr>
          <w:sz w:val="22"/>
          <w:szCs w:val="22"/>
        </w:rPr>
        <w:t>Each collection</w:t>
      </w:r>
      <w:r w:rsidR="00943E4C" w:rsidRPr="00F659D4">
        <w:rPr>
          <w:sz w:val="22"/>
          <w:szCs w:val="22"/>
        </w:rPr>
        <w:t>: mammals, ornithology, herpetology, invertebrates, paleo, etc. has specific requirements and separate handling procedures.</w:t>
      </w:r>
    </w:p>
    <w:p w14:paraId="12889A4A" w14:textId="77777777" w:rsidR="00B37256" w:rsidRDefault="00B37256" w:rsidP="00042734">
      <w:pPr>
        <w:rPr>
          <w:sz w:val="22"/>
          <w:szCs w:val="22"/>
        </w:rPr>
      </w:pPr>
    </w:p>
    <w:p w14:paraId="531E06CC" w14:textId="77777777" w:rsidR="00E52CCD" w:rsidRPr="00F659D4" w:rsidRDefault="00E52CCD" w:rsidP="00042734">
      <w:pPr>
        <w:rPr>
          <w:sz w:val="22"/>
          <w:szCs w:val="22"/>
        </w:rPr>
      </w:pPr>
    </w:p>
    <w:p w14:paraId="0EA3B293" w14:textId="38CB9B4A" w:rsidR="0078687D" w:rsidRPr="00F659D4" w:rsidRDefault="00CD47F9" w:rsidP="00CD47F9">
      <w:pPr>
        <w:pBdr>
          <w:bottom w:val="single" w:sz="4" w:space="1" w:color="auto"/>
        </w:pBdr>
        <w:rPr>
          <w:b/>
          <w:sz w:val="22"/>
          <w:szCs w:val="22"/>
        </w:rPr>
      </w:pPr>
      <w:r w:rsidRPr="00F659D4">
        <w:rPr>
          <w:b/>
          <w:sz w:val="22"/>
          <w:szCs w:val="22"/>
        </w:rPr>
        <w:t>Use of Collections</w:t>
      </w:r>
    </w:p>
    <w:p w14:paraId="39067331" w14:textId="77777777" w:rsidR="0078687D" w:rsidRPr="00F659D4" w:rsidRDefault="0078687D" w:rsidP="00B37256">
      <w:pPr>
        <w:rPr>
          <w:sz w:val="22"/>
          <w:szCs w:val="22"/>
        </w:rPr>
      </w:pPr>
    </w:p>
    <w:p w14:paraId="4D88DC20" w14:textId="77777777" w:rsidR="009F0D1A" w:rsidRPr="00F659D4" w:rsidRDefault="009F0D1A" w:rsidP="009F0D1A">
      <w:pPr>
        <w:rPr>
          <w:sz w:val="22"/>
          <w:szCs w:val="22"/>
        </w:rPr>
      </w:pPr>
      <w:r w:rsidRPr="00F659D4">
        <w:rPr>
          <w:b/>
          <w:sz w:val="22"/>
          <w:szCs w:val="22"/>
        </w:rPr>
        <w:t>Loans</w:t>
      </w:r>
    </w:p>
    <w:p w14:paraId="16719AE8" w14:textId="1DF53D42" w:rsidR="009F0D1A" w:rsidRPr="00F659D4" w:rsidRDefault="007072A7" w:rsidP="009F0D1A">
      <w:pPr>
        <w:rPr>
          <w:sz w:val="22"/>
          <w:szCs w:val="22"/>
        </w:rPr>
      </w:pPr>
      <w:r w:rsidRPr="00F659D4">
        <w:rPr>
          <w:sz w:val="22"/>
          <w:szCs w:val="22"/>
        </w:rPr>
        <w:t xml:space="preserve">Permanent and long-term loans will not be accepted by the </w:t>
      </w:r>
      <w:r w:rsidR="0078687D" w:rsidRPr="00F659D4">
        <w:rPr>
          <w:sz w:val="22"/>
          <w:szCs w:val="22"/>
        </w:rPr>
        <w:t>JMM</w:t>
      </w:r>
      <w:r w:rsidR="00A070F3" w:rsidRPr="00F659D4">
        <w:rPr>
          <w:sz w:val="22"/>
          <w:szCs w:val="22"/>
        </w:rPr>
        <w:t xml:space="preserve"> except as described for particularly faculty research agreements.</w:t>
      </w:r>
    </w:p>
    <w:p w14:paraId="71672B4E" w14:textId="77777777" w:rsidR="00A070F3" w:rsidRPr="00F659D4" w:rsidRDefault="00A070F3" w:rsidP="009F0D1A">
      <w:pPr>
        <w:rPr>
          <w:sz w:val="22"/>
          <w:szCs w:val="22"/>
        </w:rPr>
      </w:pPr>
    </w:p>
    <w:p w14:paraId="1F50839C" w14:textId="4F6D8EBE" w:rsidR="007072A7" w:rsidRPr="00F659D4" w:rsidRDefault="007072A7" w:rsidP="009F0D1A">
      <w:pPr>
        <w:rPr>
          <w:sz w:val="22"/>
          <w:szCs w:val="22"/>
        </w:rPr>
      </w:pPr>
      <w:r w:rsidRPr="00F659D4">
        <w:rPr>
          <w:sz w:val="22"/>
          <w:szCs w:val="22"/>
        </w:rPr>
        <w:t>The museum will lend and borrow materials to help meet is mission</w:t>
      </w:r>
      <w:r w:rsidR="00A070F3" w:rsidRPr="00F659D4">
        <w:rPr>
          <w:sz w:val="22"/>
          <w:szCs w:val="22"/>
        </w:rPr>
        <w:t xml:space="preserve"> for both research and exhibition</w:t>
      </w:r>
      <w:r w:rsidR="002E766B">
        <w:rPr>
          <w:sz w:val="22"/>
          <w:szCs w:val="22"/>
        </w:rPr>
        <w:t>.</w:t>
      </w:r>
    </w:p>
    <w:p w14:paraId="6ED5BC87" w14:textId="77777777" w:rsidR="007072A7" w:rsidRPr="00F659D4" w:rsidRDefault="007072A7" w:rsidP="009F0D1A">
      <w:pPr>
        <w:rPr>
          <w:sz w:val="22"/>
          <w:szCs w:val="22"/>
        </w:rPr>
      </w:pPr>
    </w:p>
    <w:p w14:paraId="18AE847A" w14:textId="77777777" w:rsidR="007072A7" w:rsidRPr="00F659D4" w:rsidRDefault="007072A7" w:rsidP="009F0D1A">
      <w:pPr>
        <w:rPr>
          <w:sz w:val="22"/>
          <w:szCs w:val="22"/>
        </w:rPr>
      </w:pPr>
      <w:r w:rsidRPr="00F659D4">
        <w:rPr>
          <w:i/>
          <w:sz w:val="22"/>
          <w:szCs w:val="22"/>
        </w:rPr>
        <w:t>Incoming</w:t>
      </w:r>
    </w:p>
    <w:p w14:paraId="7A1CF27E" w14:textId="77777777" w:rsidR="007072A7" w:rsidRPr="00F659D4" w:rsidRDefault="007072A7" w:rsidP="007072A7">
      <w:pPr>
        <w:numPr>
          <w:ilvl w:val="0"/>
          <w:numId w:val="6"/>
        </w:numPr>
        <w:rPr>
          <w:rFonts w:cs="Arial"/>
          <w:sz w:val="22"/>
          <w:szCs w:val="22"/>
        </w:rPr>
      </w:pPr>
      <w:r w:rsidRPr="00F659D4">
        <w:rPr>
          <w:rFonts w:cs="Arial"/>
          <w:sz w:val="22"/>
          <w:szCs w:val="22"/>
        </w:rPr>
        <w:t>In</w:t>
      </w:r>
      <w:r w:rsidR="007A0634" w:rsidRPr="00F659D4">
        <w:rPr>
          <w:rFonts w:cs="Arial"/>
          <w:sz w:val="22"/>
          <w:szCs w:val="22"/>
        </w:rPr>
        <w:t>coming</w:t>
      </w:r>
      <w:r w:rsidRPr="00F659D4">
        <w:rPr>
          <w:rFonts w:cs="Arial"/>
          <w:sz w:val="22"/>
          <w:szCs w:val="22"/>
        </w:rPr>
        <w:t xml:space="preserve"> loans shall only be accepted for specific exhibitions or research and for fixed periods of time.</w:t>
      </w:r>
    </w:p>
    <w:p w14:paraId="438FB220" w14:textId="19BE998C" w:rsidR="007072A7" w:rsidRPr="00F659D4" w:rsidRDefault="007072A7" w:rsidP="007072A7">
      <w:pPr>
        <w:numPr>
          <w:ilvl w:val="0"/>
          <w:numId w:val="6"/>
        </w:numPr>
        <w:rPr>
          <w:rFonts w:cs="Arial"/>
          <w:sz w:val="22"/>
          <w:szCs w:val="22"/>
        </w:rPr>
      </w:pPr>
      <w:r w:rsidRPr="00F659D4">
        <w:rPr>
          <w:rFonts w:cs="Arial"/>
          <w:sz w:val="22"/>
          <w:szCs w:val="22"/>
        </w:rPr>
        <w:t>I</w:t>
      </w:r>
      <w:r w:rsidR="007A0634" w:rsidRPr="00F659D4">
        <w:rPr>
          <w:rFonts w:cs="Arial"/>
          <w:sz w:val="22"/>
          <w:szCs w:val="22"/>
        </w:rPr>
        <w:t>ncoming</w:t>
      </w:r>
      <w:r w:rsidRPr="00F659D4">
        <w:rPr>
          <w:rFonts w:cs="Arial"/>
          <w:sz w:val="22"/>
          <w:szCs w:val="22"/>
        </w:rPr>
        <w:t xml:space="preserve"> loans shall be recorded in a separate Loans Register</w:t>
      </w:r>
      <w:r w:rsidR="00A070F3" w:rsidRPr="00F659D4">
        <w:rPr>
          <w:rFonts w:cs="Arial"/>
          <w:sz w:val="22"/>
          <w:szCs w:val="22"/>
        </w:rPr>
        <w:t xml:space="preserve"> and loan files established for all correspondence.</w:t>
      </w:r>
    </w:p>
    <w:p w14:paraId="7AB15442" w14:textId="77777777" w:rsidR="007072A7" w:rsidRPr="00F659D4" w:rsidRDefault="007072A7" w:rsidP="007072A7">
      <w:pPr>
        <w:numPr>
          <w:ilvl w:val="0"/>
          <w:numId w:val="6"/>
        </w:numPr>
        <w:rPr>
          <w:rFonts w:cs="Arial"/>
          <w:sz w:val="22"/>
          <w:szCs w:val="22"/>
        </w:rPr>
      </w:pPr>
      <w:r w:rsidRPr="00F659D4">
        <w:rPr>
          <w:rFonts w:cs="Arial"/>
          <w:sz w:val="22"/>
          <w:szCs w:val="22"/>
        </w:rPr>
        <w:t>A representative of both the museum and the lender will be required to sign an agreed inward loan form. Each party will hold a copy of this agreement. This form will record conditions of the loan and the period of the loan.</w:t>
      </w:r>
    </w:p>
    <w:p w14:paraId="7FFA519F" w14:textId="7FFF2FEE" w:rsidR="007072A7" w:rsidRPr="00F659D4" w:rsidRDefault="007072A7" w:rsidP="007072A7">
      <w:pPr>
        <w:numPr>
          <w:ilvl w:val="0"/>
          <w:numId w:val="6"/>
        </w:numPr>
        <w:rPr>
          <w:rFonts w:cs="Arial"/>
          <w:sz w:val="22"/>
          <w:szCs w:val="22"/>
        </w:rPr>
      </w:pPr>
      <w:r w:rsidRPr="00F659D4">
        <w:rPr>
          <w:rFonts w:cs="Arial"/>
          <w:sz w:val="22"/>
          <w:szCs w:val="22"/>
        </w:rPr>
        <w:t>The Museum agrees to exercise the same care with respect to loans as it does for its own collection</w:t>
      </w:r>
      <w:r w:rsidR="00A070F3" w:rsidRPr="00F659D4">
        <w:rPr>
          <w:rFonts w:cs="Arial"/>
          <w:sz w:val="22"/>
          <w:szCs w:val="22"/>
        </w:rPr>
        <w:t>. Loaned items will be handled conserved, stored</w:t>
      </w:r>
      <w:r w:rsidR="002E766B">
        <w:rPr>
          <w:rFonts w:cs="Arial"/>
          <w:sz w:val="22"/>
          <w:szCs w:val="22"/>
        </w:rPr>
        <w:t>,</w:t>
      </w:r>
      <w:r w:rsidR="00A070F3" w:rsidRPr="00F659D4">
        <w:rPr>
          <w:rFonts w:cs="Arial"/>
          <w:sz w:val="22"/>
          <w:szCs w:val="22"/>
        </w:rPr>
        <w:t xml:space="preserve"> and exhibited as required by the lending institution or otherwise accorded the same professional care as if they wer</w:t>
      </w:r>
      <w:r w:rsidR="002E766B">
        <w:rPr>
          <w:rFonts w:cs="Arial"/>
          <w:sz w:val="22"/>
          <w:szCs w:val="22"/>
        </w:rPr>
        <w:t>e</w:t>
      </w:r>
      <w:r w:rsidR="00A070F3" w:rsidRPr="00F659D4">
        <w:rPr>
          <w:rFonts w:cs="Arial"/>
          <w:sz w:val="22"/>
          <w:szCs w:val="22"/>
        </w:rPr>
        <w:t xml:space="preserve"> part of th</w:t>
      </w:r>
      <w:r w:rsidR="002E766B">
        <w:rPr>
          <w:rFonts w:cs="Arial"/>
          <w:sz w:val="22"/>
          <w:szCs w:val="22"/>
        </w:rPr>
        <w:t>e</w:t>
      </w:r>
      <w:r w:rsidR="00A070F3" w:rsidRPr="00F659D4">
        <w:rPr>
          <w:rFonts w:cs="Arial"/>
          <w:sz w:val="22"/>
          <w:szCs w:val="22"/>
        </w:rPr>
        <w:t xml:space="preserve"> museum’s collections.</w:t>
      </w:r>
    </w:p>
    <w:p w14:paraId="411A4576" w14:textId="77777777" w:rsidR="007072A7" w:rsidRPr="00F659D4" w:rsidRDefault="007072A7" w:rsidP="007072A7">
      <w:pPr>
        <w:numPr>
          <w:ilvl w:val="0"/>
          <w:numId w:val="6"/>
        </w:numPr>
        <w:rPr>
          <w:rFonts w:cs="Arial"/>
          <w:sz w:val="22"/>
          <w:szCs w:val="22"/>
        </w:rPr>
      </w:pPr>
      <w:r w:rsidRPr="00F659D4">
        <w:rPr>
          <w:rFonts w:cs="Arial"/>
          <w:sz w:val="22"/>
          <w:szCs w:val="22"/>
        </w:rPr>
        <w:t>Loans shall remain in the possession of the Museum for the time specified on the form.</w:t>
      </w:r>
    </w:p>
    <w:p w14:paraId="27E78DB8" w14:textId="0DDB885A" w:rsidR="007072A7" w:rsidRPr="00F659D4" w:rsidRDefault="007072A7" w:rsidP="007072A7">
      <w:pPr>
        <w:numPr>
          <w:ilvl w:val="0"/>
          <w:numId w:val="6"/>
        </w:numPr>
        <w:rPr>
          <w:rFonts w:cs="Arial"/>
          <w:sz w:val="22"/>
          <w:szCs w:val="22"/>
        </w:rPr>
      </w:pPr>
      <w:r w:rsidRPr="00F659D4">
        <w:rPr>
          <w:rFonts w:cs="Arial"/>
          <w:sz w:val="22"/>
          <w:szCs w:val="22"/>
        </w:rPr>
        <w:t xml:space="preserve">The Museum can request to renew loans if required. </w:t>
      </w:r>
      <w:r w:rsidR="00A070F3" w:rsidRPr="00F659D4">
        <w:rPr>
          <w:rFonts w:cs="Arial"/>
          <w:sz w:val="22"/>
          <w:szCs w:val="22"/>
        </w:rPr>
        <w:t>A Museum Officer and the lender must sign documentation recording renewal</w:t>
      </w:r>
      <w:r w:rsidRPr="00F659D4">
        <w:rPr>
          <w:rFonts w:cs="Arial"/>
          <w:sz w:val="22"/>
          <w:szCs w:val="22"/>
        </w:rPr>
        <w:t>.</w:t>
      </w:r>
    </w:p>
    <w:p w14:paraId="79349B1D" w14:textId="5D3C61D8" w:rsidR="007072A7" w:rsidRPr="00F659D4" w:rsidRDefault="00A070F3" w:rsidP="007072A7">
      <w:pPr>
        <w:numPr>
          <w:ilvl w:val="0"/>
          <w:numId w:val="6"/>
        </w:numPr>
        <w:rPr>
          <w:rFonts w:cs="Arial"/>
          <w:sz w:val="22"/>
          <w:szCs w:val="22"/>
        </w:rPr>
      </w:pPr>
      <w:r w:rsidRPr="00F659D4">
        <w:rPr>
          <w:rFonts w:cs="Arial"/>
          <w:sz w:val="22"/>
          <w:szCs w:val="22"/>
        </w:rPr>
        <w:t>Incoming loans must meet the same ethical standards of acquisition as the museum</w:t>
      </w:r>
      <w:r w:rsidR="002E766B">
        <w:rPr>
          <w:rFonts w:cs="Arial"/>
          <w:sz w:val="22"/>
          <w:szCs w:val="22"/>
        </w:rPr>
        <w:t>’</w:t>
      </w:r>
      <w:r w:rsidRPr="00F659D4">
        <w:rPr>
          <w:rFonts w:cs="Arial"/>
          <w:sz w:val="22"/>
          <w:szCs w:val="22"/>
        </w:rPr>
        <w:t>s own collection and must meet all appropriate laws governing acquisition.</w:t>
      </w:r>
    </w:p>
    <w:p w14:paraId="722FAE7A" w14:textId="77777777" w:rsidR="007072A7" w:rsidRPr="00F659D4" w:rsidRDefault="007072A7" w:rsidP="009F0D1A">
      <w:pPr>
        <w:rPr>
          <w:sz w:val="22"/>
          <w:szCs w:val="22"/>
        </w:rPr>
      </w:pPr>
    </w:p>
    <w:p w14:paraId="2A4583C5" w14:textId="77777777" w:rsidR="007072A7" w:rsidRPr="00F659D4" w:rsidRDefault="007072A7" w:rsidP="009F0D1A">
      <w:pPr>
        <w:rPr>
          <w:sz w:val="22"/>
          <w:szCs w:val="22"/>
        </w:rPr>
      </w:pPr>
      <w:r w:rsidRPr="00F659D4">
        <w:rPr>
          <w:i/>
          <w:sz w:val="22"/>
          <w:szCs w:val="22"/>
        </w:rPr>
        <w:t>Outgoing</w:t>
      </w:r>
    </w:p>
    <w:p w14:paraId="47DCE360" w14:textId="5B1FA3BC" w:rsidR="007A0634" w:rsidRDefault="007A0634" w:rsidP="007A0634">
      <w:pPr>
        <w:numPr>
          <w:ilvl w:val="0"/>
          <w:numId w:val="7"/>
        </w:numPr>
        <w:rPr>
          <w:rFonts w:cs="Arial"/>
          <w:sz w:val="22"/>
          <w:szCs w:val="22"/>
        </w:rPr>
      </w:pPr>
      <w:r w:rsidRPr="00F659D4">
        <w:rPr>
          <w:rFonts w:cs="Arial"/>
          <w:sz w:val="22"/>
          <w:szCs w:val="22"/>
        </w:rPr>
        <w:t xml:space="preserve">The Museum will lend objects to other </w:t>
      </w:r>
      <w:r w:rsidR="00846210" w:rsidRPr="00F659D4">
        <w:rPr>
          <w:rFonts w:cs="Arial"/>
          <w:sz w:val="22"/>
          <w:szCs w:val="22"/>
        </w:rPr>
        <w:t xml:space="preserve">qualifying </w:t>
      </w:r>
      <w:r w:rsidRPr="00F659D4">
        <w:rPr>
          <w:rFonts w:cs="Arial"/>
          <w:sz w:val="22"/>
          <w:szCs w:val="22"/>
        </w:rPr>
        <w:t xml:space="preserve">museums and </w:t>
      </w:r>
      <w:r w:rsidR="002E766B">
        <w:rPr>
          <w:rFonts w:cs="Arial"/>
          <w:sz w:val="22"/>
          <w:szCs w:val="22"/>
        </w:rPr>
        <w:t>institutions</w:t>
      </w:r>
      <w:r w:rsidRPr="00F659D4">
        <w:rPr>
          <w:rFonts w:cs="Arial"/>
          <w:sz w:val="22"/>
          <w:szCs w:val="22"/>
        </w:rPr>
        <w:t xml:space="preserve"> holding collections. It will not lend to private collectors.</w:t>
      </w:r>
    </w:p>
    <w:p w14:paraId="1A7AA2FC" w14:textId="7782F613" w:rsidR="00816D0F" w:rsidRPr="00F659D4" w:rsidRDefault="00816D0F" w:rsidP="007A0634">
      <w:pPr>
        <w:numPr>
          <w:ilvl w:val="0"/>
          <w:numId w:val="7"/>
        </w:numPr>
        <w:rPr>
          <w:rFonts w:cs="Arial"/>
          <w:sz w:val="22"/>
          <w:szCs w:val="22"/>
        </w:rPr>
      </w:pPr>
      <w:r>
        <w:rPr>
          <w:rFonts w:cs="Arial"/>
          <w:sz w:val="22"/>
          <w:szCs w:val="22"/>
        </w:rPr>
        <w:t xml:space="preserve">All loans are at the discretion of the Director, collections manager and </w:t>
      </w:r>
      <w:r w:rsidR="008342D2">
        <w:rPr>
          <w:rFonts w:cs="Arial"/>
          <w:sz w:val="22"/>
          <w:szCs w:val="22"/>
        </w:rPr>
        <w:t>Coordinator of educational outreach</w:t>
      </w:r>
      <w:r>
        <w:rPr>
          <w:rFonts w:cs="Arial"/>
          <w:sz w:val="22"/>
          <w:szCs w:val="22"/>
        </w:rPr>
        <w:t>.</w:t>
      </w:r>
    </w:p>
    <w:p w14:paraId="000BA64E" w14:textId="300ED0CE" w:rsidR="007A0634" w:rsidRPr="00F659D4" w:rsidRDefault="007A0634" w:rsidP="007A0634">
      <w:pPr>
        <w:numPr>
          <w:ilvl w:val="0"/>
          <w:numId w:val="7"/>
        </w:numPr>
        <w:rPr>
          <w:rFonts w:cs="Arial"/>
          <w:sz w:val="22"/>
          <w:szCs w:val="22"/>
        </w:rPr>
      </w:pPr>
      <w:r w:rsidRPr="00F659D4">
        <w:rPr>
          <w:rFonts w:cs="Arial"/>
          <w:sz w:val="22"/>
          <w:szCs w:val="22"/>
        </w:rPr>
        <w:t xml:space="preserve">Borrowers and a representative from the Museum will be required to sign two outward loan agreement forms. Each party will hold a copy of this agreement. This form will record </w:t>
      </w:r>
      <w:r w:rsidR="00846210" w:rsidRPr="00F659D4">
        <w:rPr>
          <w:rFonts w:cs="Arial"/>
          <w:sz w:val="22"/>
          <w:szCs w:val="22"/>
        </w:rPr>
        <w:t>any special conditions of the loan, the condition of the specimens loaned,</w:t>
      </w:r>
      <w:r w:rsidRPr="00F659D4">
        <w:rPr>
          <w:rFonts w:cs="Arial"/>
          <w:sz w:val="22"/>
          <w:szCs w:val="22"/>
        </w:rPr>
        <w:t xml:space="preserve"> and the period of the loan.</w:t>
      </w:r>
    </w:p>
    <w:p w14:paraId="59F7BC4D" w14:textId="711B6220" w:rsidR="007A0634" w:rsidRPr="00F659D4" w:rsidRDefault="007A0634" w:rsidP="007A0634">
      <w:pPr>
        <w:numPr>
          <w:ilvl w:val="0"/>
          <w:numId w:val="7"/>
        </w:numPr>
        <w:rPr>
          <w:rFonts w:cs="Arial"/>
          <w:sz w:val="22"/>
          <w:szCs w:val="22"/>
        </w:rPr>
      </w:pPr>
      <w:r w:rsidRPr="00F659D4">
        <w:rPr>
          <w:rFonts w:cs="Arial"/>
          <w:sz w:val="22"/>
          <w:szCs w:val="22"/>
        </w:rPr>
        <w:t xml:space="preserve">The borrower must exercise care in the handling, storage and display of the loan object and must be prepared to meet </w:t>
      </w:r>
      <w:r w:rsidR="002E766B">
        <w:rPr>
          <w:rFonts w:cs="Arial"/>
          <w:sz w:val="22"/>
          <w:szCs w:val="22"/>
        </w:rPr>
        <w:t>any</w:t>
      </w:r>
      <w:r w:rsidRPr="00F659D4">
        <w:rPr>
          <w:rFonts w:cs="Arial"/>
          <w:sz w:val="22"/>
          <w:szCs w:val="22"/>
        </w:rPr>
        <w:t xml:space="preserve"> conditions outlined in the outward loan agreement.</w:t>
      </w:r>
    </w:p>
    <w:p w14:paraId="0FFFB822" w14:textId="77777777" w:rsidR="007A0634" w:rsidRPr="00F659D4" w:rsidRDefault="007A0634" w:rsidP="007A0634">
      <w:pPr>
        <w:numPr>
          <w:ilvl w:val="0"/>
          <w:numId w:val="7"/>
        </w:numPr>
        <w:rPr>
          <w:rFonts w:cs="Arial"/>
          <w:sz w:val="22"/>
          <w:szCs w:val="22"/>
        </w:rPr>
      </w:pPr>
      <w:r w:rsidRPr="00F659D4">
        <w:rPr>
          <w:rFonts w:cs="Arial"/>
          <w:sz w:val="22"/>
          <w:szCs w:val="22"/>
        </w:rPr>
        <w:t>The borrower will provide a secure display and/or storage area.</w:t>
      </w:r>
    </w:p>
    <w:p w14:paraId="6047AF84" w14:textId="76273FCB" w:rsidR="007A0634" w:rsidRPr="00F659D4" w:rsidRDefault="007A0634" w:rsidP="007A0634">
      <w:pPr>
        <w:numPr>
          <w:ilvl w:val="0"/>
          <w:numId w:val="7"/>
        </w:numPr>
        <w:rPr>
          <w:rFonts w:cs="Arial"/>
          <w:sz w:val="22"/>
          <w:szCs w:val="22"/>
        </w:rPr>
      </w:pPr>
      <w:r w:rsidRPr="00F659D4">
        <w:rPr>
          <w:rFonts w:cs="Arial"/>
          <w:sz w:val="22"/>
          <w:szCs w:val="22"/>
        </w:rPr>
        <w:t>The maximum loan period is 12 months</w:t>
      </w:r>
      <w:r w:rsidR="008342D2">
        <w:rPr>
          <w:rFonts w:cs="Arial"/>
          <w:sz w:val="22"/>
          <w:szCs w:val="22"/>
        </w:rPr>
        <w:t>, with the exception of tissue loans which may be consumed entirely during scientific research</w:t>
      </w:r>
      <w:r w:rsidRPr="00F659D4">
        <w:rPr>
          <w:rFonts w:cs="Arial"/>
          <w:sz w:val="22"/>
          <w:szCs w:val="22"/>
        </w:rPr>
        <w:t>. Applications for extension of this period must be made prior to the loan expiry date.</w:t>
      </w:r>
    </w:p>
    <w:p w14:paraId="39253983" w14:textId="3D587C2C" w:rsidR="007A0634" w:rsidRPr="00F659D4" w:rsidRDefault="002E766B" w:rsidP="007A0634">
      <w:pPr>
        <w:numPr>
          <w:ilvl w:val="0"/>
          <w:numId w:val="7"/>
        </w:numPr>
        <w:rPr>
          <w:rFonts w:cs="Arial"/>
          <w:sz w:val="22"/>
          <w:szCs w:val="22"/>
        </w:rPr>
      </w:pPr>
      <w:r>
        <w:rPr>
          <w:rFonts w:cs="Arial"/>
          <w:sz w:val="22"/>
          <w:szCs w:val="22"/>
        </w:rPr>
        <w:t>Loaned specimens</w:t>
      </w:r>
      <w:r w:rsidR="007A0634" w:rsidRPr="00F659D4">
        <w:rPr>
          <w:rFonts w:cs="Arial"/>
          <w:sz w:val="22"/>
          <w:szCs w:val="22"/>
        </w:rPr>
        <w:t xml:space="preserve"> cannot be treated or altered in any way without the written permission of the </w:t>
      </w:r>
      <w:r>
        <w:rPr>
          <w:rFonts w:cs="Arial"/>
          <w:sz w:val="22"/>
          <w:szCs w:val="22"/>
        </w:rPr>
        <w:t>JMM</w:t>
      </w:r>
      <w:r w:rsidR="007A0634" w:rsidRPr="00F659D4">
        <w:rPr>
          <w:rFonts w:cs="Arial"/>
          <w:sz w:val="22"/>
          <w:szCs w:val="22"/>
        </w:rPr>
        <w:t>.</w:t>
      </w:r>
    </w:p>
    <w:p w14:paraId="641C3945" w14:textId="3E677646" w:rsidR="007A0634" w:rsidRDefault="007A0634" w:rsidP="007A0634">
      <w:pPr>
        <w:numPr>
          <w:ilvl w:val="0"/>
          <w:numId w:val="7"/>
        </w:numPr>
        <w:rPr>
          <w:rFonts w:cs="Arial"/>
          <w:sz w:val="22"/>
          <w:szCs w:val="22"/>
        </w:rPr>
      </w:pPr>
      <w:r w:rsidRPr="00F659D4">
        <w:rPr>
          <w:rFonts w:cs="Arial"/>
          <w:sz w:val="22"/>
          <w:szCs w:val="22"/>
        </w:rPr>
        <w:t>Loans will remain in the possession of the borrow</w:t>
      </w:r>
      <w:r w:rsidR="00846210" w:rsidRPr="00F659D4">
        <w:rPr>
          <w:rFonts w:cs="Arial"/>
          <w:sz w:val="22"/>
          <w:szCs w:val="22"/>
        </w:rPr>
        <w:t>ing institution</w:t>
      </w:r>
      <w:r w:rsidRPr="00F659D4">
        <w:rPr>
          <w:rFonts w:cs="Arial"/>
          <w:sz w:val="22"/>
          <w:szCs w:val="22"/>
        </w:rPr>
        <w:t xml:space="preserve"> until returned to the Museum.</w:t>
      </w:r>
    </w:p>
    <w:p w14:paraId="3EFAA8F1" w14:textId="06A0670D" w:rsidR="00F659D4" w:rsidRDefault="00F659D4" w:rsidP="007A0634">
      <w:pPr>
        <w:numPr>
          <w:ilvl w:val="0"/>
          <w:numId w:val="7"/>
        </w:numPr>
        <w:rPr>
          <w:rFonts w:cs="Arial"/>
          <w:sz w:val="22"/>
          <w:szCs w:val="22"/>
        </w:rPr>
      </w:pPr>
      <w:r>
        <w:rPr>
          <w:rFonts w:cs="Arial"/>
          <w:sz w:val="22"/>
          <w:szCs w:val="22"/>
        </w:rPr>
        <w:t>Transport of outgoing loans will be subject to all requirements of applicable state and federal laws, international treaties</w:t>
      </w:r>
      <w:r w:rsidR="002E766B">
        <w:rPr>
          <w:rFonts w:cs="Arial"/>
          <w:sz w:val="22"/>
          <w:szCs w:val="22"/>
        </w:rPr>
        <w:t>,</w:t>
      </w:r>
      <w:r>
        <w:rPr>
          <w:rFonts w:cs="Arial"/>
          <w:sz w:val="22"/>
          <w:szCs w:val="22"/>
        </w:rPr>
        <w:t xml:space="preserve"> etc.  </w:t>
      </w:r>
    </w:p>
    <w:p w14:paraId="67FE6FCA" w14:textId="07E64B16" w:rsidR="00F659D4" w:rsidRDefault="00F659D4" w:rsidP="007A0634">
      <w:pPr>
        <w:numPr>
          <w:ilvl w:val="0"/>
          <w:numId w:val="7"/>
        </w:numPr>
        <w:rPr>
          <w:rFonts w:cs="Arial"/>
          <w:sz w:val="22"/>
          <w:szCs w:val="22"/>
        </w:rPr>
      </w:pPr>
      <w:r>
        <w:rPr>
          <w:rFonts w:cs="Arial"/>
          <w:sz w:val="22"/>
          <w:szCs w:val="22"/>
        </w:rPr>
        <w:t>The borrower will assume all costs for transportation and is required to follow any stipulations or requirements placed on the transportation up to an</w:t>
      </w:r>
      <w:r w:rsidR="009D128B">
        <w:rPr>
          <w:rFonts w:cs="Arial"/>
          <w:sz w:val="22"/>
          <w:szCs w:val="22"/>
        </w:rPr>
        <w:t>d</w:t>
      </w:r>
      <w:r>
        <w:rPr>
          <w:rFonts w:cs="Arial"/>
          <w:sz w:val="22"/>
          <w:szCs w:val="22"/>
        </w:rPr>
        <w:t xml:space="preserve"> including the round trip costs of any personnel that travels with a specimen. </w:t>
      </w:r>
    </w:p>
    <w:p w14:paraId="57272556" w14:textId="7DB817EC" w:rsidR="00F659D4" w:rsidRPr="00F659D4" w:rsidRDefault="00816D0F" w:rsidP="007A0634">
      <w:pPr>
        <w:numPr>
          <w:ilvl w:val="0"/>
          <w:numId w:val="7"/>
        </w:numPr>
        <w:rPr>
          <w:rFonts w:cs="Arial"/>
          <w:sz w:val="22"/>
          <w:szCs w:val="22"/>
        </w:rPr>
      </w:pPr>
      <w:r>
        <w:rPr>
          <w:rFonts w:cs="Arial"/>
          <w:sz w:val="22"/>
          <w:szCs w:val="22"/>
        </w:rPr>
        <w:t>Objects will not be loaned for destructive analysis except as provided for below.</w:t>
      </w:r>
    </w:p>
    <w:p w14:paraId="5C3E9856" w14:textId="77777777" w:rsidR="007A0634" w:rsidRPr="00F659D4" w:rsidRDefault="007A0634" w:rsidP="009F0D1A">
      <w:pPr>
        <w:rPr>
          <w:b/>
          <w:sz w:val="22"/>
          <w:szCs w:val="22"/>
        </w:rPr>
      </w:pPr>
    </w:p>
    <w:p w14:paraId="686715AC" w14:textId="77777777" w:rsidR="007A0634" w:rsidRPr="00F659D4" w:rsidRDefault="007A0634" w:rsidP="009F0D1A">
      <w:pPr>
        <w:rPr>
          <w:b/>
          <w:sz w:val="22"/>
          <w:szCs w:val="22"/>
        </w:rPr>
      </w:pPr>
    </w:p>
    <w:p w14:paraId="55B7600B" w14:textId="77777777" w:rsidR="007072A7" w:rsidRPr="00F659D4" w:rsidRDefault="007072A7" w:rsidP="009F0D1A">
      <w:pPr>
        <w:rPr>
          <w:b/>
          <w:sz w:val="22"/>
          <w:szCs w:val="22"/>
        </w:rPr>
      </w:pPr>
      <w:r w:rsidRPr="00F659D4">
        <w:rPr>
          <w:b/>
          <w:sz w:val="22"/>
          <w:szCs w:val="22"/>
        </w:rPr>
        <w:t>Access</w:t>
      </w:r>
    </w:p>
    <w:p w14:paraId="76EC69CC" w14:textId="77777777" w:rsidR="007072A7" w:rsidRPr="00F659D4" w:rsidRDefault="007072A7" w:rsidP="009F0D1A">
      <w:pPr>
        <w:rPr>
          <w:rFonts w:cs="Arial"/>
          <w:sz w:val="22"/>
          <w:szCs w:val="22"/>
        </w:rPr>
      </w:pPr>
    </w:p>
    <w:p w14:paraId="66A3B536" w14:textId="77777777" w:rsidR="007072A7" w:rsidRPr="00F659D4" w:rsidRDefault="007072A7" w:rsidP="009F0D1A">
      <w:pPr>
        <w:rPr>
          <w:rFonts w:cs="Arial"/>
          <w:i/>
          <w:sz w:val="22"/>
          <w:szCs w:val="22"/>
        </w:rPr>
      </w:pPr>
      <w:r w:rsidRPr="00F659D4">
        <w:rPr>
          <w:rFonts w:cs="Arial"/>
          <w:i/>
          <w:sz w:val="22"/>
          <w:szCs w:val="22"/>
        </w:rPr>
        <w:t>General Public</w:t>
      </w:r>
    </w:p>
    <w:p w14:paraId="316BCD6E" w14:textId="2460C2C5" w:rsidR="007072A7" w:rsidRPr="00F659D4" w:rsidRDefault="007072A7" w:rsidP="009F0D1A">
      <w:pPr>
        <w:rPr>
          <w:rFonts w:cs="Arial"/>
          <w:sz w:val="22"/>
          <w:szCs w:val="22"/>
        </w:rPr>
      </w:pPr>
      <w:r w:rsidRPr="00F659D4">
        <w:rPr>
          <w:rFonts w:cs="Arial"/>
          <w:sz w:val="22"/>
          <w:szCs w:val="22"/>
        </w:rPr>
        <w:t xml:space="preserve">The Collection is accessible to the public through </w:t>
      </w:r>
      <w:r w:rsidR="009D128B">
        <w:rPr>
          <w:rFonts w:cs="Arial"/>
          <w:sz w:val="22"/>
          <w:szCs w:val="22"/>
        </w:rPr>
        <w:t xml:space="preserve">exhibitions during </w:t>
      </w:r>
      <w:r w:rsidRPr="00F659D4">
        <w:rPr>
          <w:rFonts w:cs="Arial"/>
          <w:sz w:val="22"/>
          <w:szCs w:val="22"/>
        </w:rPr>
        <w:t>regular opening hours and by appointment. The collection records are accessible for research purposes by appointment. Images of selected collection items are accessi</w:t>
      </w:r>
      <w:r w:rsidR="009D128B">
        <w:rPr>
          <w:rFonts w:cs="Arial"/>
          <w:sz w:val="22"/>
          <w:szCs w:val="22"/>
        </w:rPr>
        <w:t>ble through the museum website.</w:t>
      </w:r>
    </w:p>
    <w:p w14:paraId="0FB4D59F" w14:textId="77777777" w:rsidR="007072A7" w:rsidRPr="00F659D4" w:rsidRDefault="007072A7" w:rsidP="009F0D1A">
      <w:pPr>
        <w:rPr>
          <w:rFonts w:cs="Arial"/>
          <w:i/>
          <w:sz w:val="22"/>
          <w:szCs w:val="22"/>
        </w:rPr>
      </w:pPr>
    </w:p>
    <w:p w14:paraId="25F509FF" w14:textId="75E6179C" w:rsidR="00816D0F" w:rsidRPr="00F43FE9" w:rsidRDefault="00816D0F" w:rsidP="009F0D1A">
      <w:pPr>
        <w:rPr>
          <w:rFonts w:cs="Arial"/>
          <w:i/>
          <w:sz w:val="22"/>
          <w:szCs w:val="22"/>
        </w:rPr>
      </w:pPr>
      <w:r w:rsidRPr="00F43FE9">
        <w:rPr>
          <w:rFonts w:cs="Arial"/>
          <w:i/>
          <w:sz w:val="22"/>
          <w:szCs w:val="22"/>
        </w:rPr>
        <w:t>Access to anthropological collections by Native peoples</w:t>
      </w:r>
    </w:p>
    <w:p w14:paraId="7C0F66C2" w14:textId="136AF784" w:rsidR="00816D0F" w:rsidRDefault="00816D0F" w:rsidP="009F0D1A">
      <w:pPr>
        <w:rPr>
          <w:rFonts w:cs="Arial"/>
          <w:sz w:val="22"/>
          <w:szCs w:val="22"/>
        </w:rPr>
      </w:pPr>
      <w:r>
        <w:rPr>
          <w:rFonts w:cs="Arial"/>
          <w:sz w:val="22"/>
          <w:szCs w:val="22"/>
        </w:rPr>
        <w:t>Access to anthropological collections by Native peoples will be available upon request and is subject to the same restrictions as research access.</w:t>
      </w:r>
    </w:p>
    <w:p w14:paraId="448D4EA8" w14:textId="77777777" w:rsidR="00816D0F" w:rsidRDefault="00816D0F" w:rsidP="009F0D1A">
      <w:pPr>
        <w:rPr>
          <w:rFonts w:cs="Arial"/>
          <w:sz w:val="22"/>
          <w:szCs w:val="22"/>
        </w:rPr>
      </w:pPr>
    </w:p>
    <w:p w14:paraId="2773F461" w14:textId="77777777" w:rsidR="007072A7" w:rsidRPr="00F43FE9" w:rsidRDefault="007072A7" w:rsidP="009F0D1A">
      <w:pPr>
        <w:rPr>
          <w:rFonts w:cs="Arial"/>
          <w:i/>
          <w:sz w:val="22"/>
          <w:szCs w:val="22"/>
        </w:rPr>
      </w:pPr>
      <w:r w:rsidRPr="00F43FE9">
        <w:rPr>
          <w:rFonts w:cs="Arial"/>
          <w:i/>
          <w:sz w:val="22"/>
          <w:szCs w:val="22"/>
        </w:rPr>
        <w:t>Faculty use</w:t>
      </w:r>
    </w:p>
    <w:p w14:paraId="2672E8E2" w14:textId="44C169F7" w:rsidR="007072A7" w:rsidRPr="00F659D4" w:rsidRDefault="00F43FE9" w:rsidP="009F0D1A">
      <w:pPr>
        <w:rPr>
          <w:rFonts w:cs="Arial"/>
          <w:sz w:val="22"/>
          <w:szCs w:val="22"/>
        </w:rPr>
      </w:pPr>
      <w:r>
        <w:rPr>
          <w:rFonts w:cs="Arial"/>
          <w:sz w:val="22"/>
          <w:szCs w:val="22"/>
        </w:rPr>
        <w:t xml:space="preserve">Earlham faculty are encouraged to use the collections of the JMM to the fullest extent possible, but must act in a manner that protects the long term stability of the specimens and the integrity of the collections. Faculty will be subject to the handling procedures outlined in each collection’s </w:t>
      </w:r>
      <w:r w:rsidR="0060297A">
        <w:rPr>
          <w:rFonts w:cs="Arial"/>
          <w:sz w:val="22"/>
          <w:szCs w:val="22"/>
        </w:rPr>
        <w:t xml:space="preserve">handbook. </w:t>
      </w:r>
      <w:r>
        <w:rPr>
          <w:rFonts w:cs="Arial"/>
          <w:sz w:val="22"/>
          <w:szCs w:val="22"/>
        </w:rPr>
        <w:t xml:space="preserve">The collection is available for approved research and for classroom use. </w:t>
      </w:r>
    </w:p>
    <w:p w14:paraId="215CF00F" w14:textId="77777777" w:rsidR="007072A7" w:rsidRPr="00F659D4" w:rsidRDefault="007072A7" w:rsidP="009F0D1A">
      <w:pPr>
        <w:rPr>
          <w:rFonts w:cs="Arial"/>
          <w:sz w:val="22"/>
          <w:szCs w:val="22"/>
        </w:rPr>
      </w:pPr>
    </w:p>
    <w:p w14:paraId="05722DA5" w14:textId="77777777" w:rsidR="007072A7" w:rsidRPr="00F43FE9" w:rsidRDefault="007072A7" w:rsidP="009F0D1A">
      <w:pPr>
        <w:rPr>
          <w:rFonts w:cs="Arial"/>
          <w:i/>
          <w:sz w:val="22"/>
          <w:szCs w:val="22"/>
        </w:rPr>
      </w:pPr>
      <w:r w:rsidRPr="00F43FE9">
        <w:rPr>
          <w:rFonts w:cs="Arial"/>
          <w:i/>
          <w:sz w:val="22"/>
          <w:szCs w:val="22"/>
        </w:rPr>
        <w:t>Student use</w:t>
      </w:r>
    </w:p>
    <w:p w14:paraId="34ACBF5C" w14:textId="4B0AEF3D" w:rsidR="00F43FE9" w:rsidRPr="00F659D4" w:rsidRDefault="00F43FE9" w:rsidP="009F0D1A">
      <w:pPr>
        <w:rPr>
          <w:rFonts w:cs="Arial"/>
          <w:sz w:val="22"/>
          <w:szCs w:val="22"/>
        </w:rPr>
      </w:pPr>
      <w:r>
        <w:rPr>
          <w:rFonts w:cs="Arial"/>
          <w:sz w:val="22"/>
          <w:szCs w:val="22"/>
        </w:rPr>
        <w:t>Like faculty</w:t>
      </w:r>
      <w:r w:rsidR="009D128B">
        <w:rPr>
          <w:rFonts w:cs="Arial"/>
          <w:sz w:val="22"/>
          <w:szCs w:val="22"/>
        </w:rPr>
        <w:t>,</w:t>
      </w:r>
      <w:r>
        <w:rPr>
          <w:rFonts w:cs="Arial"/>
          <w:sz w:val="22"/>
          <w:szCs w:val="22"/>
        </w:rPr>
        <w:t xml:space="preserve"> students are also encouraged to use the collections for study, research, and learning. </w:t>
      </w:r>
      <w:r w:rsidR="009D128B">
        <w:rPr>
          <w:rFonts w:cs="Arial"/>
          <w:sz w:val="22"/>
          <w:szCs w:val="22"/>
        </w:rPr>
        <w:t>The director in consultation with appropriate faculty advisors must review all projects and will set terms of use. Students must follow a</w:t>
      </w:r>
      <w:r w:rsidR="0060297A">
        <w:rPr>
          <w:rFonts w:cs="Arial"/>
          <w:sz w:val="22"/>
          <w:szCs w:val="22"/>
        </w:rPr>
        <w:t>l</w:t>
      </w:r>
      <w:r w:rsidR="009D128B">
        <w:rPr>
          <w:rFonts w:cs="Arial"/>
          <w:sz w:val="22"/>
          <w:szCs w:val="22"/>
        </w:rPr>
        <w:t>l handling procedures as outlined in each collection’s handbook.</w:t>
      </w:r>
    </w:p>
    <w:p w14:paraId="084DBD48" w14:textId="77777777" w:rsidR="007072A7" w:rsidRPr="00F659D4" w:rsidRDefault="007072A7" w:rsidP="009F0D1A">
      <w:pPr>
        <w:rPr>
          <w:rFonts w:cs="Arial"/>
          <w:sz w:val="22"/>
          <w:szCs w:val="22"/>
        </w:rPr>
      </w:pPr>
    </w:p>
    <w:p w14:paraId="14E1B60A" w14:textId="58D4817B" w:rsidR="0078687D" w:rsidRPr="00376B92" w:rsidRDefault="00F659D4" w:rsidP="009F0D1A">
      <w:pPr>
        <w:rPr>
          <w:rFonts w:cs="Arial"/>
          <w:i/>
          <w:sz w:val="22"/>
          <w:szCs w:val="22"/>
        </w:rPr>
      </w:pPr>
      <w:r w:rsidRPr="00376B92">
        <w:rPr>
          <w:rFonts w:cs="Arial"/>
          <w:i/>
          <w:sz w:val="22"/>
          <w:szCs w:val="22"/>
        </w:rPr>
        <w:t>Outside researchers</w:t>
      </w:r>
    </w:p>
    <w:p w14:paraId="508D34F2" w14:textId="2252D419" w:rsidR="00376B92" w:rsidRPr="00376B92" w:rsidRDefault="00376B92" w:rsidP="009D128B">
      <w:pPr>
        <w:widowControl w:val="0"/>
        <w:autoSpaceDE w:val="0"/>
        <w:autoSpaceDN w:val="0"/>
        <w:adjustRightInd w:val="0"/>
        <w:rPr>
          <w:rFonts w:cs="Georgia"/>
          <w:color w:val="333333"/>
          <w:sz w:val="22"/>
          <w:szCs w:val="22"/>
        </w:rPr>
      </w:pPr>
      <w:r w:rsidRPr="00376B92">
        <w:rPr>
          <w:rFonts w:cs="Georgia"/>
          <w:color w:val="333333"/>
          <w:sz w:val="22"/>
          <w:szCs w:val="22"/>
        </w:rPr>
        <w:t xml:space="preserve">The Joseph Moore Museum welcomes visiting researchers to study our extensive collections independently and in cooperation with our own staff. In addition to in-house research we strive to accommodate requests for loans or exchanges of data, samples, and specimens. </w:t>
      </w:r>
      <w:r w:rsidR="009D128B">
        <w:rPr>
          <w:rFonts w:cs="Georgia"/>
          <w:color w:val="333333"/>
          <w:sz w:val="22"/>
          <w:szCs w:val="22"/>
        </w:rPr>
        <w:t>Researchers must be affiliated with an appropriate research institution.</w:t>
      </w:r>
    </w:p>
    <w:p w14:paraId="548A4DB8" w14:textId="77777777" w:rsidR="009D128B" w:rsidRDefault="009D128B" w:rsidP="00376B92">
      <w:pPr>
        <w:widowControl w:val="0"/>
        <w:autoSpaceDE w:val="0"/>
        <w:autoSpaceDN w:val="0"/>
        <w:adjustRightInd w:val="0"/>
        <w:rPr>
          <w:rFonts w:cs="Helvetica Neue"/>
          <w:bCs/>
          <w:color w:val="333333"/>
          <w:sz w:val="22"/>
          <w:szCs w:val="22"/>
        </w:rPr>
      </w:pPr>
    </w:p>
    <w:p w14:paraId="54350E57" w14:textId="20170398" w:rsidR="00376B92" w:rsidRPr="00376B92" w:rsidRDefault="009D128B" w:rsidP="00376B92">
      <w:pPr>
        <w:widowControl w:val="0"/>
        <w:autoSpaceDE w:val="0"/>
        <w:autoSpaceDN w:val="0"/>
        <w:adjustRightInd w:val="0"/>
        <w:rPr>
          <w:rFonts w:cs="Helvetica Neue"/>
          <w:bCs/>
          <w:color w:val="333333"/>
          <w:sz w:val="22"/>
          <w:szCs w:val="22"/>
        </w:rPr>
      </w:pPr>
      <w:r>
        <w:rPr>
          <w:rFonts w:cs="Helvetica Neue"/>
          <w:bCs/>
          <w:color w:val="333333"/>
          <w:sz w:val="22"/>
          <w:szCs w:val="22"/>
        </w:rPr>
        <w:t>R</w:t>
      </w:r>
      <w:r w:rsidR="00376B92" w:rsidRPr="00376B92">
        <w:rPr>
          <w:rFonts w:cs="Helvetica Neue"/>
          <w:bCs/>
          <w:color w:val="333333"/>
          <w:sz w:val="22"/>
          <w:szCs w:val="22"/>
        </w:rPr>
        <w:t>equest</w:t>
      </w:r>
      <w:r>
        <w:rPr>
          <w:rFonts w:cs="Helvetica Neue"/>
          <w:bCs/>
          <w:color w:val="333333"/>
          <w:sz w:val="22"/>
          <w:szCs w:val="22"/>
        </w:rPr>
        <w:t>s for</w:t>
      </w:r>
      <w:r w:rsidR="00376B92" w:rsidRPr="00376B92">
        <w:rPr>
          <w:rFonts w:cs="Helvetica Neue"/>
          <w:bCs/>
          <w:color w:val="333333"/>
          <w:sz w:val="22"/>
          <w:szCs w:val="22"/>
        </w:rPr>
        <w:t xml:space="preserve"> a tissue sample or </w:t>
      </w:r>
      <w:r>
        <w:rPr>
          <w:rFonts w:cs="Helvetica Neue"/>
          <w:bCs/>
          <w:color w:val="333333"/>
          <w:sz w:val="22"/>
          <w:szCs w:val="22"/>
        </w:rPr>
        <w:t xml:space="preserve">to </w:t>
      </w:r>
      <w:r w:rsidR="00376B92" w:rsidRPr="00376B92">
        <w:rPr>
          <w:rFonts w:cs="Helvetica Neue"/>
          <w:bCs/>
          <w:color w:val="333333"/>
          <w:sz w:val="22"/>
          <w:szCs w:val="22"/>
        </w:rPr>
        <w:t>work in the collections</w:t>
      </w:r>
      <w:r>
        <w:rPr>
          <w:rFonts w:cs="Helvetica Neue"/>
          <w:bCs/>
          <w:color w:val="333333"/>
          <w:sz w:val="22"/>
          <w:szCs w:val="22"/>
        </w:rPr>
        <w:t xml:space="preserve"> are initiated by sending a letter of inquiry</w:t>
      </w:r>
      <w:r w:rsidR="00C4538D">
        <w:rPr>
          <w:rFonts w:cs="Helvetica Neue"/>
          <w:bCs/>
          <w:color w:val="333333"/>
          <w:sz w:val="22"/>
          <w:szCs w:val="22"/>
        </w:rPr>
        <w:t xml:space="preserve"> to the JMM Director</w:t>
      </w:r>
      <w:r>
        <w:rPr>
          <w:rFonts w:cs="Helvetica Neue"/>
          <w:bCs/>
          <w:color w:val="333333"/>
          <w:sz w:val="22"/>
          <w:szCs w:val="22"/>
        </w:rPr>
        <w:t xml:space="preserve"> that includes the following</w:t>
      </w:r>
      <w:r w:rsidR="00376B92" w:rsidRPr="00376B92">
        <w:rPr>
          <w:rFonts w:cs="Helvetica Neue"/>
          <w:bCs/>
          <w:color w:val="333333"/>
          <w:sz w:val="22"/>
          <w:szCs w:val="22"/>
        </w:rPr>
        <w:t>:</w:t>
      </w:r>
    </w:p>
    <w:p w14:paraId="12740510" w14:textId="5E9F8D8F" w:rsidR="00376B92" w:rsidRPr="00376B92" w:rsidRDefault="00376B92" w:rsidP="00376B92">
      <w:pPr>
        <w:pStyle w:val="ListParagraph"/>
        <w:widowControl w:val="0"/>
        <w:numPr>
          <w:ilvl w:val="0"/>
          <w:numId w:val="13"/>
        </w:numPr>
        <w:tabs>
          <w:tab w:val="left" w:pos="220"/>
          <w:tab w:val="left" w:pos="720"/>
        </w:tabs>
        <w:autoSpaceDE w:val="0"/>
        <w:autoSpaceDN w:val="0"/>
        <w:adjustRightInd w:val="0"/>
        <w:rPr>
          <w:rFonts w:cs="Georgia"/>
          <w:color w:val="333333"/>
          <w:sz w:val="22"/>
          <w:szCs w:val="22"/>
        </w:rPr>
      </w:pPr>
      <w:r w:rsidRPr="00376B92">
        <w:rPr>
          <w:rFonts w:cs="Cambria"/>
          <w:color w:val="333333"/>
          <w:sz w:val="22"/>
          <w:szCs w:val="22"/>
        </w:rPr>
        <w:t xml:space="preserve">A detailed description of </w:t>
      </w:r>
      <w:r w:rsidR="009D128B">
        <w:rPr>
          <w:rFonts w:cs="Cambria"/>
          <w:color w:val="333333"/>
          <w:sz w:val="22"/>
          <w:szCs w:val="22"/>
        </w:rPr>
        <w:t>the</w:t>
      </w:r>
      <w:r w:rsidRPr="00376B92">
        <w:rPr>
          <w:rFonts w:cs="Cambria"/>
          <w:color w:val="333333"/>
          <w:sz w:val="22"/>
          <w:szCs w:val="22"/>
        </w:rPr>
        <w:t xml:space="preserve"> research project, including the authorizing institution</w:t>
      </w:r>
      <w:r w:rsidR="009D128B">
        <w:rPr>
          <w:rFonts w:cs="Cambria"/>
          <w:color w:val="333333"/>
          <w:sz w:val="22"/>
          <w:szCs w:val="22"/>
        </w:rPr>
        <w:t>.</w:t>
      </w:r>
    </w:p>
    <w:p w14:paraId="34877D16" w14:textId="77777777" w:rsidR="009D128B" w:rsidRPr="009D128B" w:rsidRDefault="009D128B" w:rsidP="00376B92">
      <w:pPr>
        <w:pStyle w:val="ListParagraph"/>
        <w:widowControl w:val="0"/>
        <w:numPr>
          <w:ilvl w:val="0"/>
          <w:numId w:val="13"/>
        </w:numPr>
        <w:tabs>
          <w:tab w:val="left" w:pos="220"/>
          <w:tab w:val="left" w:pos="720"/>
        </w:tabs>
        <w:autoSpaceDE w:val="0"/>
        <w:autoSpaceDN w:val="0"/>
        <w:adjustRightInd w:val="0"/>
        <w:rPr>
          <w:rFonts w:cs="Georgia"/>
          <w:color w:val="333333"/>
          <w:sz w:val="22"/>
          <w:szCs w:val="22"/>
        </w:rPr>
      </w:pPr>
      <w:r>
        <w:rPr>
          <w:rFonts w:cs="Cambria"/>
          <w:color w:val="333333"/>
          <w:sz w:val="22"/>
          <w:szCs w:val="22"/>
        </w:rPr>
        <w:t>St</w:t>
      </w:r>
      <w:r w:rsidR="00376B92" w:rsidRPr="00376B92">
        <w:rPr>
          <w:rFonts w:cs="Cambria"/>
          <w:color w:val="333333"/>
          <w:sz w:val="22"/>
          <w:szCs w:val="22"/>
        </w:rPr>
        <w:t>udents</w:t>
      </w:r>
      <w:r>
        <w:rPr>
          <w:rFonts w:cs="Cambria"/>
          <w:color w:val="333333"/>
          <w:sz w:val="22"/>
          <w:szCs w:val="22"/>
        </w:rPr>
        <w:t xml:space="preserve"> must</w:t>
      </w:r>
      <w:r w:rsidR="00376B92" w:rsidRPr="00376B92">
        <w:rPr>
          <w:rFonts w:cs="Cambria"/>
          <w:color w:val="333333"/>
          <w:sz w:val="22"/>
          <w:szCs w:val="22"/>
        </w:rPr>
        <w:t xml:space="preserve"> include the name and contact information of the faculty advisor or supervising scientist. </w:t>
      </w:r>
    </w:p>
    <w:p w14:paraId="07F2E80B" w14:textId="4CD683E4" w:rsidR="00376B92" w:rsidRPr="00376B92" w:rsidRDefault="00376B92" w:rsidP="00376B92">
      <w:pPr>
        <w:pStyle w:val="ListParagraph"/>
        <w:widowControl w:val="0"/>
        <w:numPr>
          <w:ilvl w:val="0"/>
          <w:numId w:val="13"/>
        </w:numPr>
        <w:tabs>
          <w:tab w:val="left" w:pos="220"/>
          <w:tab w:val="left" w:pos="720"/>
        </w:tabs>
        <w:autoSpaceDE w:val="0"/>
        <w:autoSpaceDN w:val="0"/>
        <w:adjustRightInd w:val="0"/>
        <w:rPr>
          <w:rFonts w:cs="Georgia"/>
          <w:color w:val="333333"/>
          <w:sz w:val="22"/>
          <w:szCs w:val="22"/>
        </w:rPr>
      </w:pPr>
      <w:r w:rsidRPr="00376B92">
        <w:rPr>
          <w:rFonts w:cs="Cambria"/>
          <w:color w:val="333333"/>
          <w:sz w:val="22"/>
          <w:szCs w:val="22"/>
        </w:rPr>
        <w:t>C.V.s for all involved. </w:t>
      </w:r>
    </w:p>
    <w:p w14:paraId="0CBCAE70" w14:textId="77777777" w:rsidR="00376B92" w:rsidRPr="00376B92" w:rsidRDefault="00376B92" w:rsidP="00376B92">
      <w:pPr>
        <w:pStyle w:val="ListParagraph"/>
        <w:widowControl w:val="0"/>
        <w:numPr>
          <w:ilvl w:val="0"/>
          <w:numId w:val="13"/>
        </w:numPr>
        <w:tabs>
          <w:tab w:val="left" w:pos="220"/>
          <w:tab w:val="left" w:pos="720"/>
        </w:tabs>
        <w:autoSpaceDE w:val="0"/>
        <w:autoSpaceDN w:val="0"/>
        <w:adjustRightInd w:val="0"/>
        <w:rPr>
          <w:rFonts w:cs="Georgia"/>
          <w:color w:val="333333"/>
          <w:sz w:val="22"/>
          <w:szCs w:val="22"/>
        </w:rPr>
      </w:pPr>
      <w:r w:rsidRPr="00376B92">
        <w:rPr>
          <w:rFonts w:cs="Cambria"/>
          <w:color w:val="333333"/>
          <w:sz w:val="22"/>
          <w:szCs w:val="22"/>
        </w:rPr>
        <w:t>A timeline for all stages of research.</w:t>
      </w:r>
    </w:p>
    <w:p w14:paraId="3D7CBA42" w14:textId="77777777" w:rsidR="00376B92" w:rsidRPr="00376B92" w:rsidRDefault="00376B92" w:rsidP="00376B92">
      <w:pPr>
        <w:pStyle w:val="ListParagraph"/>
        <w:widowControl w:val="0"/>
        <w:numPr>
          <w:ilvl w:val="0"/>
          <w:numId w:val="13"/>
        </w:numPr>
        <w:tabs>
          <w:tab w:val="left" w:pos="220"/>
          <w:tab w:val="left" w:pos="720"/>
        </w:tabs>
        <w:autoSpaceDE w:val="0"/>
        <w:autoSpaceDN w:val="0"/>
        <w:adjustRightInd w:val="0"/>
        <w:rPr>
          <w:rFonts w:cs="Georgia"/>
          <w:color w:val="333333"/>
          <w:sz w:val="22"/>
          <w:szCs w:val="22"/>
        </w:rPr>
      </w:pPr>
      <w:r w:rsidRPr="00376B92">
        <w:rPr>
          <w:rFonts w:cs="Cambria"/>
          <w:color w:val="333333"/>
          <w:sz w:val="22"/>
          <w:szCs w:val="22"/>
        </w:rPr>
        <w:t>The</w:t>
      </w:r>
      <w:r w:rsidRPr="00376B92">
        <w:rPr>
          <w:rFonts w:cs="Georgia"/>
          <w:color w:val="333333"/>
          <w:sz w:val="22"/>
          <w:szCs w:val="22"/>
        </w:rPr>
        <w:t> </w:t>
      </w:r>
      <w:r w:rsidRPr="00376B92">
        <w:rPr>
          <w:rFonts w:cs="Cambria"/>
          <w:color w:val="333333"/>
          <w:sz w:val="22"/>
          <w:szCs w:val="22"/>
        </w:rPr>
        <w:t>estimated number and type of all specimens required.</w:t>
      </w:r>
    </w:p>
    <w:p w14:paraId="750238F6" w14:textId="77777777" w:rsidR="00376B92" w:rsidRPr="00376B92" w:rsidRDefault="00376B92" w:rsidP="00376B92">
      <w:pPr>
        <w:pStyle w:val="ListParagraph"/>
        <w:widowControl w:val="0"/>
        <w:numPr>
          <w:ilvl w:val="0"/>
          <w:numId w:val="13"/>
        </w:numPr>
        <w:tabs>
          <w:tab w:val="left" w:pos="220"/>
          <w:tab w:val="left" w:pos="720"/>
        </w:tabs>
        <w:autoSpaceDE w:val="0"/>
        <w:autoSpaceDN w:val="0"/>
        <w:adjustRightInd w:val="0"/>
        <w:rPr>
          <w:rFonts w:cs="Georgia"/>
          <w:color w:val="333333"/>
          <w:sz w:val="22"/>
          <w:szCs w:val="22"/>
        </w:rPr>
      </w:pPr>
      <w:r w:rsidRPr="00376B92">
        <w:rPr>
          <w:rFonts w:cs="Cambria"/>
          <w:color w:val="333333"/>
          <w:sz w:val="22"/>
          <w:szCs w:val="22"/>
        </w:rPr>
        <w:t>A</w:t>
      </w:r>
      <w:r w:rsidRPr="00376B92">
        <w:rPr>
          <w:rFonts w:cs="Georgia"/>
          <w:color w:val="333333"/>
          <w:sz w:val="22"/>
          <w:szCs w:val="22"/>
        </w:rPr>
        <w:t> </w:t>
      </w:r>
      <w:r w:rsidRPr="00376B92">
        <w:rPr>
          <w:rFonts w:cs="Cambria"/>
          <w:color w:val="333333"/>
          <w:sz w:val="22"/>
          <w:szCs w:val="22"/>
        </w:rPr>
        <w:t>description of how the specimens from the JMM will be incorporated into the research (list of species/specimens, number needed, types of analyses, etc.) </w:t>
      </w:r>
    </w:p>
    <w:p w14:paraId="71501E0A" w14:textId="10A435CF" w:rsidR="00376B92" w:rsidRPr="00376B92" w:rsidRDefault="00376B92" w:rsidP="00376B92">
      <w:pPr>
        <w:pStyle w:val="ListParagraph"/>
        <w:widowControl w:val="0"/>
        <w:numPr>
          <w:ilvl w:val="0"/>
          <w:numId w:val="13"/>
        </w:numPr>
        <w:tabs>
          <w:tab w:val="left" w:pos="220"/>
          <w:tab w:val="left" w:pos="720"/>
        </w:tabs>
        <w:autoSpaceDE w:val="0"/>
        <w:autoSpaceDN w:val="0"/>
        <w:adjustRightInd w:val="0"/>
        <w:rPr>
          <w:rFonts w:cs="Georgia"/>
          <w:color w:val="333333"/>
          <w:sz w:val="22"/>
          <w:szCs w:val="22"/>
        </w:rPr>
      </w:pPr>
      <w:r w:rsidRPr="00376B92">
        <w:rPr>
          <w:rFonts w:cs="Cambria"/>
          <w:color w:val="333333"/>
          <w:sz w:val="22"/>
          <w:szCs w:val="22"/>
        </w:rPr>
        <w:t>An explanation of funding available to complete the research</w:t>
      </w:r>
    </w:p>
    <w:p w14:paraId="299D5C65" w14:textId="245BC9B9" w:rsidR="00376B92" w:rsidRPr="00376B92" w:rsidRDefault="009D128B" w:rsidP="00376B92">
      <w:pPr>
        <w:pStyle w:val="ListParagraph"/>
        <w:widowControl w:val="0"/>
        <w:numPr>
          <w:ilvl w:val="0"/>
          <w:numId w:val="13"/>
        </w:numPr>
        <w:tabs>
          <w:tab w:val="left" w:pos="220"/>
          <w:tab w:val="left" w:pos="720"/>
        </w:tabs>
        <w:autoSpaceDE w:val="0"/>
        <w:autoSpaceDN w:val="0"/>
        <w:adjustRightInd w:val="0"/>
        <w:rPr>
          <w:rFonts w:cs="Georgia"/>
          <w:color w:val="333333"/>
          <w:sz w:val="22"/>
          <w:szCs w:val="22"/>
        </w:rPr>
      </w:pPr>
      <w:r>
        <w:rPr>
          <w:rFonts w:cs="Cambria"/>
          <w:color w:val="333333"/>
          <w:sz w:val="22"/>
          <w:szCs w:val="22"/>
        </w:rPr>
        <w:t xml:space="preserve">A description of </w:t>
      </w:r>
      <w:r w:rsidR="00376B92" w:rsidRPr="00376B92">
        <w:rPr>
          <w:rFonts w:cs="Cambria"/>
          <w:color w:val="333333"/>
          <w:sz w:val="22"/>
          <w:szCs w:val="22"/>
        </w:rPr>
        <w:t>the plan for products of the research, including any leftover specimen</w:t>
      </w:r>
      <w:r>
        <w:rPr>
          <w:rFonts w:cs="Cambria"/>
          <w:color w:val="333333"/>
          <w:sz w:val="22"/>
          <w:szCs w:val="22"/>
        </w:rPr>
        <w:t>(s)</w:t>
      </w:r>
      <w:r w:rsidR="00376B92" w:rsidRPr="00376B92">
        <w:rPr>
          <w:rFonts w:cs="Cambria"/>
          <w:color w:val="333333"/>
          <w:sz w:val="22"/>
          <w:szCs w:val="22"/>
        </w:rPr>
        <w:t>, DNA, slide</w:t>
      </w:r>
      <w:r>
        <w:rPr>
          <w:rFonts w:cs="Cambria"/>
          <w:color w:val="333333"/>
          <w:sz w:val="22"/>
          <w:szCs w:val="22"/>
        </w:rPr>
        <w:t>s</w:t>
      </w:r>
      <w:r w:rsidR="00376B92" w:rsidRPr="00376B92">
        <w:rPr>
          <w:rFonts w:cs="Cambria"/>
          <w:color w:val="333333"/>
          <w:sz w:val="22"/>
          <w:szCs w:val="22"/>
        </w:rPr>
        <w:t>, samples, etc</w:t>
      </w:r>
      <w:r w:rsidR="00376B92">
        <w:rPr>
          <w:rFonts w:cs="Cambria"/>
          <w:color w:val="333333"/>
          <w:sz w:val="22"/>
          <w:szCs w:val="22"/>
        </w:rPr>
        <w:t>.</w:t>
      </w:r>
    </w:p>
    <w:p w14:paraId="14EE64C9" w14:textId="2DF19152" w:rsidR="00376B92" w:rsidRPr="00376B92" w:rsidRDefault="00376B92" w:rsidP="00376B92">
      <w:pPr>
        <w:widowControl w:val="0"/>
        <w:autoSpaceDE w:val="0"/>
        <w:autoSpaceDN w:val="0"/>
        <w:adjustRightInd w:val="0"/>
        <w:ind w:left="720"/>
        <w:rPr>
          <w:rFonts w:cs="Georgia"/>
          <w:color w:val="333333"/>
          <w:sz w:val="22"/>
          <w:szCs w:val="22"/>
        </w:rPr>
      </w:pPr>
    </w:p>
    <w:p w14:paraId="3211577B" w14:textId="65C95B70" w:rsidR="007072A7" w:rsidRPr="00376B92" w:rsidRDefault="00376B92" w:rsidP="00C4538D">
      <w:pPr>
        <w:rPr>
          <w:rFonts w:cs="Arial"/>
          <w:b/>
          <w:sz w:val="22"/>
          <w:szCs w:val="22"/>
        </w:rPr>
      </w:pPr>
      <w:r w:rsidRPr="00376B92">
        <w:rPr>
          <w:rFonts w:cs="Cambria"/>
          <w:color w:val="333333"/>
          <w:sz w:val="22"/>
          <w:szCs w:val="22"/>
        </w:rPr>
        <w:t>JMM may require additional information before responding</w:t>
      </w:r>
      <w:r w:rsidR="009D128B">
        <w:rPr>
          <w:rFonts w:cs="Cambria"/>
          <w:color w:val="333333"/>
          <w:sz w:val="22"/>
          <w:szCs w:val="22"/>
        </w:rPr>
        <w:t>.</w:t>
      </w:r>
    </w:p>
    <w:p w14:paraId="1F822F50" w14:textId="77777777" w:rsidR="00376B92" w:rsidRDefault="00376B92" w:rsidP="00376B92">
      <w:pPr>
        <w:rPr>
          <w:rFonts w:cs="Arial"/>
          <w:b/>
          <w:sz w:val="22"/>
          <w:szCs w:val="22"/>
        </w:rPr>
      </w:pPr>
    </w:p>
    <w:p w14:paraId="6A905EBA" w14:textId="67DB4847" w:rsidR="00404403" w:rsidRPr="00EF7245" w:rsidRDefault="00404403" w:rsidP="00376B92">
      <w:pPr>
        <w:rPr>
          <w:rFonts w:cs="Arial"/>
          <w:i/>
          <w:sz w:val="22"/>
          <w:szCs w:val="22"/>
        </w:rPr>
      </w:pPr>
      <w:r w:rsidRPr="00404403">
        <w:rPr>
          <w:rFonts w:cs="Arial"/>
          <w:i/>
          <w:sz w:val="22"/>
          <w:szCs w:val="22"/>
        </w:rPr>
        <w:t>Use in exhibitions</w:t>
      </w:r>
    </w:p>
    <w:p w14:paraId="06486C1C" w14:textId="2A5D9B56" w:rsidR="00EF7245" w:rsidRDefault="00E22ED0" w:rsidP="00376B92">
      <w:pPr>
        <w:rPr>
          <w:rFonts w:cs="Arial"/>
          <w:sz w:val="22"/>
          <w:szCs w:val="22"/>
        </w:rPr>
      </w:pPr>
      <w:r>
        <w:rPr>
          <w:rFonts w:cs="Arial"/>
          <w:sz w:val="22"/>
          <w:szCs w:val="22"/>
        </w:rPr>
        <w:t>In keeping with the JMM’s mission, t</w:t>
      </w:r>
      <w:r w:rsidR="00EF7245" w:rsidRPr="00EF7245">
        <w:rPr>
          <w:rFonts w:cs="Arial"/>
          <w:sz w:val="22"/>
          <w:szCs w:val="22"/>
        </w:rPr>
        <w:t>he JMM places original, reconstructed, and duplicated objects from the collection on public exhibition. These objects remain the curatorial responsibility of the collection manager and will be treated in a manner consisten</w:t>
      </w:r>
      <w:r w:rsidR="00EF7245">
        <w:rPr>
          <w:rFonts w:cs="Arial"/>
          <w:sz w:val="22"/>
          <w:szCs w:val="22"/>
        </w:rPr>
        <w:t>t</w:t>
      </w:r>
      <w:r w:rsidR="00EF7245" w:rsidRPr="00EF7245">
        <w:rPr>
          <w:rFonts w:cs="Arial"/>
          <w:sz w:val="22"/>
          <w:szCs w:val="22"/>
        </w:rPr>
        <w:t xml:space="preserve"> with this policy and the handbook of the specimen’s originating collection.</w:t>
      </w:r>
      <w:r w:rsidR="00EF7245">
        <w:rPr>
          <w:rFonts w:cs="Arial"/>
          <w:sz w:val="22"/>
          <w:szCs w:val="22"/>
        </w:rPr>
        <w:t xml:space="preserve"> </w:t>
      </w:r>
      <w:r>
        <w:rPr>
          <w:rFonts w:cs="Arial"/>
          <w:sz w:val="22"/>
          <w:szCs w:val="22"/>
        </w:rPr>
        <w:t xml:space="preserve">If it is determined that exhibition will damage, or is damaging, displayed objects, the collections manager will work with the director and </w:t>
      </w:r>
      <w:r w:rsidR="008342D2">
        <w:rPr>
          <w:rFonts w:cs="Arial"/>
          <w:sz w:val="22"/>
          <w:szCs w:val="22"/>
        </w:rPr>
        <w:t>coordinator of educational outreach</w:t>
      </w:r>
      <w:r>
        <w:rPr>
          <w:rFonts w:cs="Arial"/>
          <w:sz w:val="22"/>
          <w:szCs w:val="22"/>
        </w:rPr>
        <w:t xml:space="preserve"> to minimize any negative impact on the exhibition, with removal fr</w:t>
      </w:r>
      <w:r w:rsidR="00F22E1F">
        <w:rPr>
          <w:rFonts w:cs="Arial"/>
          <w:sz w:val="22"/>
          <w:szCs w:val="22"/>
        </w:rPr>
        <w:t>o</w:t>
      </w:r>
      <w:r>
        <w:rPr>
          <w:rFonts w:cs="Arial"/>
          <w:sz w:val="22"/>
          <w:szCs w:val="22"/>
        </w:rPr>
        <w:t xml:space="preserve">m the exhibition being </w:t>
      </w:r>
      <w:r w:rsidR="00F22E1F">
        <w:rPr>
          <w:rFonts w:cs="Arial"/>
          <w:sz w:val="22"/>
          <w:szCs w:val="22"/>
        </w:rPr>
        <w:t>a last resort.</w:t>
      </w:r>
    </w:p>
    <w:p w14:paraId="6AC0676B" w14:textId="77777777" w:rsidR="00EF7245" w:rsidRPr="00EF7245" w:rsidRDefault="00EF7245" w:rsidP="00376B92">
      <w:pPr>
        <w:rPr>
          <w:rFonts w:cs="Arial"/>
          <w:sz w:val="22"/>
          <w:szCs w:val="22"/>
        </w:rPr>
      </w:pPr>
    </w:p>
    <w:p w14:paraId="6270C819" w14:textId="2EF378C7" w:rsidR="00404403" w:rsidRPr="00404403" w:rsidRDefault="00404403" w:rsidP="00376B92">
      <w:pPr>
        <w:rPr>
          <w:rFonts w:cs="Arial"/>
          <w:i/>
          <w:sz w:val="22"/>
          <w:szCs w:val="22"/>
        </w:rPr>
      </w:pPr>
      <w:r w:rsidRPr="00404403">
        <w:rPr>
          <w:rFonts w:cs="Arial"/>
          <w:i/>
          <w:sz w:val="22"/>
          <w:szCs w:val="22"/>
        </w:rPr>
        <w:t>Commercial Use</w:t>
      </w:r>
    </w:p>
    <w:p w14:paraId="1BB94E09" w14:textId="48D879A3" w:rsidR="00404403" w:rsidRDefault="00F22E1F" w:rsidP="00376B92">
      <w:pPr>
        <w:rPr>
          <w:rFonts w:cs="Arial"/>
          <w:sz w:val="22"/>
          <w:szCs w:val="22"/>
        </w:rPr>
      </w:pPr>
      <w:r>
        <w:rPr>
          <w:rFonts w:cs="Arial"/>
          <w:sz w:val="22"/>
          <w:szCs w:val="22"/>
        </w:rPr>
        <w:t xml:space="preserve">JMM collections are normally not available for commercial non-educational uses. At the discretion of the Director, objects may be made available for reproduction for commercial sale. The JMM staff will be in charge of quality control, selection and marketing. Any commercial use must be consistent </w:t>
      </w:r>
      <w:r w:rsidR="008342D2">
        <w:rPr>
          <w:rFonts w:cs="Arial"/>
          <w:sz w:val="22"/>
          <w:szCs w:val="22"/>
        </w:rPr>
        <w:t>with</w:t>
      </w:r>
      <w:r>
        <w:rPr>
          <w:rFonts w:cs="Arial"/>
          <w:sz w:val="22"/>
          <w:szCs w:val="22"/>
        </w:rPr>
        <w:t xml:space="preserve"> this collections policy. Copyright for reproduction of museum objects shall remain the property of the JMM.</w:t>
      </w:r>
    </w:p>
    <w:p w14:paraId="704BBE2A" w14:textId="77777777" w:rsidR="00F22E1F" w:rsidRDefault="00F22E1F" w:rsidP="00376B92">
      <w:pPr>
        <w:rPr>
          <w:rFonts w:cs="Arial"/>
          <w:sz w:val="22"/>
          <w:szCs w:val="22"/>
        </w:rPr>
      </w:pPr>
    </w:p>
    <w:p w14:paraId="2274C211" w14:textId="33BF45B8" w:rsidR="00F22E1F" w:rsidRDefault="00F22E1F" w:rsidP="00376B92">
      <w:pPr>
        <w:rPr>
          <w:rFonts w:cs="Arial"/>
          <w:sz w:val="22"/>
          <w:szCs w:val="22"/>
        </w:rPr>
      </w:pPr>
      <w:r>
        <w:rPr>
          <w:rFonts w:cs="Arial"/>
          <w:sz w:val="22"/>
          <w:szCs w:val="22"/>
        </w:rPr>
        <w:t xml:space="preserve">Outgoing loans from </w:t>
      </w:r>
      <w:r w:rsidR="008342D2">
        <w:rPr>
          <w:rFonts w:cs="Arial"/>
          <w:sz w:val="22"/>
          <w:szCs w:val="22"/>
        </w:rPr>
        <w:t xml:space="preserve">the </w:t>
      </w:r>
      <w:r>
        <w:rPr>
          <w:rFonts w:cs="Arial"/>
          <w:sz w:val="22"/>
          <w:szCs w:val="22"/>
        </w:rPr>
        <w:t xml:space="preserve">genetic resource collections shall require a signed agreement from the loan recipient that stipulates limits on intellectual </w:t>
      </w:r>
      <w:r w:rsidR="004A2847">
        <w:rPr>
          <w:rFonts w:cs="Arial"/>
          <w:sz w:val="22"/>
          <w:szCs w:val="22"/>
        </w:rPr>
        <w:t>property rights and commercial u</w:t>
      </w:r>
      <w:r>
        <w:rPr>
          <w:rFonts w:cs="Arial"/>
          <w:sz w:val="22"/>
          <w:szCs w:val="22"/>
        </w:rPr>
        <w:t>s</w:t>
      </w:r>
      <w:r w:rsidR="004A2847">
        <w:rPr>
          <w:rFonts w:cs="Arial"/>
          <w:sz w:val="22"/>
          <w:szCs w:val="22"/>
        </w:rPr>
        <w:t>e</w:t>
      </w:r>
      <w:r>
        <w:rPr>
          <w:rFonts w:cs="Arial"/>
          <w:sz w:val="22"/>
          <w:szCs w:val="22"/>
        </w:rPr>
        <w:t xml:space="preserve"> of the genetic information derived from the loaned material. This agreement shall be consistent with the collections policy and with any other such use limits established by the collecting permits used to acquire the loaned material for the genetic resources collections.</w:t>
      </w:r>
    </w:p>
    <w:p w14:paraId="1519BCC0" w14:textId="77777777" w:rsidR="00F22E1F" w:rsidRPr="00F22E1F" w:rsidRDefault="00F22E1F" w:rsidP="00376B92">
      <w:pPr>
        <w:rPr>
          <w:rFonts w:cs="Arial"/>
          <w:sz w:val="22"/>
          <w:szCs w:val="22"/>
        </w:rPr>
      </w:pPr>
    </w:p>
    <w:p w14:paraId="3864CC3E" w14:textId="77777777" w:rsidR="00376B92" w:rsidRPr="004A2847" w:rsidRDefault="00376B92" w:rsidP="00376B92">
      <w:pPr>
        <w:rPr>
          <w:rFonts w:cs="Arial"/>
          <w:i/>
          <w:sz w:val="22"/>
          <w:szCs w:val="22"/>
        </w:rPr>
      </w:pPr>
      <w:r w:rsidRPr="004A2847">
        <w:rPr>
          <w:rFonts w:cs="Arial"/>
          <w:i/>
          <w:sz w:val="22"/>
          <w:szCs w:val="22"/>
        </w:rPr>
        <w:t>Destructive analysis</w:t>
      </w:r>
    </w:p>
    <w:p w14:paraId="605DE04F" w14:textId="0732CDCF" w:rsidR="00376B92" w:rsidRDefault="004A2847" w:rsidP="009F0D1A">
      <w:pPr>
        <w:rPr>
          <w:rFonts w:cs="Arial"/>
          <w:sz w:val="22"/>
          <w:szCs w:val="22"/>
        </w:rPr>
      </w:pPr>
      <w:r>
        <w:rPr>
          <w:rFonts w:cs="Arial"/>
          <w:sz w:val="22"/>
          <w:szCs w:val="22"/>
        </w:rPr>
        <w:t xml:space="preserve">Research involving destructive analysis is a specialized use and requires prior written approval from the director. </w:t>
      </w:r>
    </w:p>
    <w:p w14:paraId="756ADFEB" w14:textId="77777777" w:rsidR="004A2847" w:rsidRDefault="004A2847" w:rsidP="009F0D1A">
      <w:pPr>
        <w:rPr>
          <w:rFonts w:cs="Arial"/>
          <w:sz w:val="22"/>
          <w:szCs w:val="22"/>
        </w:rPr>
      </w:pPr>
    </w:p>
    <w:p w14:paraId="30C4BD6C" w14:textId="0AD38437" w:rsidR="004A2847" w:rsidRDefault="004A2847" w:rsidP="009F0D1A">
      <w:pPr>
        <w:rPr>
          <w:rFonts w:cs="Arial"/>
          <w:sz w:val="22"/>
          <w:szCs w:val="22"/>
        </w:rPr>
      </w:pPr>
      <w:r>
        <w:rPr>
          <w:rFonts w:cs="Arial"/>
          <w:sz w:val="22"/>
          <w:szCs w:val="22"/>
        </w:rPr>
        <w:t xml:space="preserve">Specialized uses of museum materials for destructive analysis include genetic and geochemical analyses, and anatomical and histological studies. When destructive analysis is appropriate, every effort should be made to limit destruction to less than the entire specimen and to return the remains so that they will continue to be available for research and education as well as serve as a voucher of the specimen </w:t>
      </w:r>
      <w:r w:rsidR="0060297A">
        <w:rPr>
          <w:rFonts w:cs="Arial"/>
          <w:sz w:val="22"/>
          <w:szCs w:val="22"/>
        </w:rPr>
        <w:t>sampled</w:t>
      </w:r>
      <w:r>
        <w:rPr>
          <w:rFonts w:cs="Arial"/>
          <w:sz w:val="22"/>
          <w:szCs w:val="22"/>
        </w:rPr>
        <w:t xml:space="preserve">. </w:t>
      </w:r>
    </w:p>
    <w:p w14:paraId="4F7505C6" w14:textId="77777777" w:rsidR="004A2847" w:rsidRDefault="004A2847" w:rsidP="009F0D1A">
      <w:pPr>
        <w:rPr>
          <w:rFonts w:cs="Arial"/>
          <w:sz w:val="22"/>
          <w:szCs w:val="22"/>
        </w:rPr>
      </w:pPr>
    </w:p>
    <w:p w14:paraId="1BDB910C" w14:textId="76B3A6C3" w:rsidR="004A2847" w:rsidRDefault="004A2847" w:rsidP="009F0D1A">
      <w:pPr>
        <w:rPr>
          <w:rFonts w:cs="Arial"/>
          <w:sz w:val="22"/>
          <w:szCs w:val="22"/>
        </w:rPr>
      </w:pPr>
      <w:r>
        <w:rPr>
          <w:rFonts w:cs="Arial"/>
          <w:sz w:val="22"/>
          <w:szCs w:val="22"/>
        </w:rPr>
        <w:t xml:space="preserve">Requests for destructive analysis must detail the specimens or materials required and the procedures to be conducted. Any remains from the analysis continue to be the property of the JMM unless other provisions are specifically allowed in writing prior to destruction. The data resulting from the destructive analysis shall be reported to the appropriate research collection and will be maintained with the records associated with the materials analyzed. At the discretion of the director arrangements may be made to divide duplicate samples/ data or preparations between the museum and the researcher </w:t>
      </w:r>
    </w:p>
    <w:p w14:paraId="515833F4" w14:textId="77777777" w:rsidR="004A2847" w:rsidRDefault="004A2847" w:rsidP="009F0D1A">
      <w:pPr>
        <w:rPr>
          <w:rFonts w:cs="Arial"/>
          <w:sz w:val="22"/>
          <w:szCs w:val="22"/>
        </w:rPr>
      </w:pPr>
    </w:p>
    <w:p w14:paraId="3FCDF321" w14:textId="77777777" w:rsidR="004A2847" w:rsidRPr="004A2847" w:rsidRDefault="004A2847" w:rsidP="009F0D1A">
      <w:pPr>
        <w:rPr>
          <w:rFonts w:cs="Arial"/>
          <w:sz w:val="22"/>
          <w:szCs w:val="22"/>
        </w:rPr>
      </w:pPr>
    </w:p>
    <w:p w14:paraId="660A2FD0" w14:textId="77777777" w:rsidR="00404403" w:rsidRPr="00F659D4" w:rsidRDefault="00404403" w:rsidP="00404403">
      <w:pPr>
        <w:rPr>
          <w:b/>
          <w:sz w:val="22"/>
          <w:szCs w:val="22"/>
        </w:rPr>
      </w:pPr>
      <w:r w:rsidRPr="00F659D4">
        <w:rPr>
          <w:b/>
          <w:sz w:val="22"/>
          <w:szCs w:val="22"/>
        </w:rPr>
        <w:t>Deaccessioning and Disposal</w:t>
      </w:r>
    </w:p>
    <w:p w14:paraId="2FD91D0C" w14:textId="4C3E65C3" w:rsidR="00404403" w:rsidRDefault="00F20C9C" w:rsidP="00404403">
      <w:pPr>
        <w:rPr>
          <w:sz w:val="22"/>
          <w:szCs w:val="22"/>
        </w:rPr>
      </w:pPr>
      <w:r>
        <w:rPr>
          <w:sz w:val="22"/>
          <w:szCs w:val="22"/>
        </w:rPr>
        <w:t xml:space="preserve">Objects in the collections should be retained </w:t>
      </w:r>
      <w:r w:rsidR="006D38A3">
        <w:rPr>
          <w:sz w:val="22"/>
          <w:szCs w:val="22"/>
        </w:rPr>
        <w:t>permanently</w:t>
      </w:r>
      <w:r>
        <w:rPr>
          <w:sz w:val="22"/>
          <w:szCs w:val="22"/>
        </w:rPr>
        <w:t xml:space="preserve"> </w:t>
      </w:r>
      <w:r w:rsidR="004C55ED">
        <w:rPr>
          <w:sz w:val="22"/>
          <w:szCs w:val="22"/>
        </w:rPr>
        <w:t>if</w:t>
      </w:r>
      <w:r>
        <w:rPr>
          <w:sz w:val="22"/>
          <w:szCs w:val="22"/>
        </w:rPr>
        <w:t xml:space="preserve"> they continue to be useful to the purposes and activities of the JMM; if they continue to contribute to the </w:t>
      </w:r>
      <w:r w:rsidR="006D38A3">
        <w:rPr>
          <w:sz w:val="22"/>
          <w:szCs w:val="22"/>
        </w:rPr>
        <w:t>integrity</w:t>
      </w:r>
      <w:r>
        <w:rPr>
          <w:sz w:val="22"/>
          <w:szCs w:val="22"/>
        </w:rPr>
        <w:t xml:space="preserve"> of the </w:t>
      </w:r>
      <w:r w:rsidR="006D38A3">
        <w:rPr>
          <w:sz w:val="22"/>
          <w:szCs w:val="22"/>
        </w:rPr>
        <w:t>collections</w:t>
      </w:r>
      <w:r>
        <w:rPr>
          <w:sz w:val="22"/>
          <w:szCs w:val="22"/>
        </w:rPr>
        <w:t>, and if they can be stored</w:t>
      </w:r>
      <w:r w:rsidR="008342D2">
        <w:rPr>
          <w:sz w:val="22"/>
          <w:szCs w:val="22"/>
        </w:rPr>
        <w:t>,</w:t>
      </w:r>
      <w:r>
        <w:rPr>
          <w:sz w:val="22"/>
          <w:szCs w:val="22"/>
        </w:rPr>
        <w:t xml:space="preserve"> preserved</w:t>
      </w:r>
      <w:r w:rsidR="008342D2">
        <w:rPr>
          <w:sz w:val="22"/>
          <w:szCs w:val="22"/>
        </w:rPr>
        <w:t>,</w:t>
      </w:r>
      <w:r>
        <w:rPr>
          <w:sz w:val="22"/>
          <w:szCs w:val="22"/>
        </w:rPr>
        <w:t xml:space="preserve"> and used. Upon </w:t>
      </w:r>
      <w:r w:rsidR="006D38A3">
        <w:rPr>
          <w:sz w:val="22"/>
          <w:szCs w:val="22"/>
        </w:rPr>
        <w:t>recommendation</w:t>
      </w:r>
      <w:r>
        <w:rPr>
          <w:sz w:val="22"/>
          <w:szCs w:val="22"/>
        </w:rPr>
        <w:t xml:space="preserve"> of the JMM staff, objects may be disposed of by formal deaccessioning when the above conditions no longer exist, or if it is determined that such action would ultimately improve or refine the collections</w:t>
      </w:r>
      <w:r w:rsidR="006D38A3">
        <w:rPr>
          <w:sz w:val="22"/>
          <w:szCs w:val="22"/>
        </w:rPr>
        <w:t>.</w:t>
      </w:r>
      <w:r>
        <w:rPr>
          <w:sz w:val="22"/>
          <w:szCs w:val="22"/>
        </w:rPr>
        <w:t xml:space="preserve"> When disposition is appropriate for the JMM every effort will be made to transfer objects to other </w:t>
      </w:r>
      <w:r w:rsidR="006D38A3">
        <w:rPr>
          <w:sz w:val="22"/>
          <w:szCs w:val="22"/>
        </w:rPr>
        <w:t>museums</w:t>
      </w:r>
      <w:r>
        <w:rPr>
          <w:sz w:val="22"/>
          <w:szCs w:val="22"/>
        </w:rPr>
        <w:t xml:space="preserve"> or public institutions where they will continue to be available for research and education. Such transactions must not </w:t>
      </w:r>
      <w:r w:rsidR="006D38A3">
        <w:rPr>
          <w:sz w:val="22"/>
          <w:szCs w:val="22"/>
        </w:rPr>
        <w:t>profit</w:t>
      </w:r>
      <w:r>
        <w:rPr>
          <w:sz w:val="22"/>
          <w:szCs w:val="22"/>
        </w:rPr>
        <w:t xml:space="preserve"> individuals or private institutions. </w:t>
      </w:r>
    </w:p>
    <w:p w14:paraId="015E6769" w14:textId="77777777" w:rsidR="00F20C9C" w:rsidRDefault="00F20C9C" w:rsidP="00404403">
      <w:pPr>
        <w:rPr>
          <w:sz w:val="22"/>
          <w:szCs w:val="22"/>
        </w:rPr>
      </w:pPr>
    </w:p>
    <w:p w14:paraId="4A64DFB6" w14:textId="52C753F9" w:rsidR="00F20C9C" w:rsidRDefault="00F20C9C" w:rsidP="00404403">
      <w:pPr>
        <w:rPr>
          <w:sz w:val="22"/>
          <w:szCs w:val="22"/>
        </w:rPr>
      </w:pPr>
      <w:r>
        <w:rPr>
          <w:sz w:val="22"/>
          <w:szCs w:val="22"/>
        </w:rPr>
        <w:t xml:space="preserve">A record of all transfers and disposals shall be maintained as part of the </w:t>
      </w:r>
      <w:r w:rsidR="006D38A3">
        <w:rPr>
          <w:sz w:val="22"/>
          <w:szCs w:val="22"/>
        </w:rPr>
        <w:t>permanent</w:t>
      </w:r>
      <w:r>
        <w:rPr>
          <w:sz w:val="22"/>
          <w:szCs w:val="22"/>
        </w:rPr>
        <w:t xml:space="preserve"> records of the Museum.</w:t>
      </w:r>
    </w:p>
    <w:p w14:paraId="1AE72937" w14:textId="77777777" w:rsidR="00F20C9C" w:rsidRDefault="00F20C9C" w:rsidP="00404403">
      <w:pPr>
        <w:rPr>
          <w:sz w:val="22"/>
          <w:szCs w:val="22"/>
        </w:rPr>
      </w:pPr>
    </w:p>
    <w:p w14:paraId="6FE1DA0A" w14:textId="43ED5F75" w:rsidR="00F20C9C" w:rsidRDefault="00F20C9C" w:rsidP="00404403">
      <w:pPr>
        <w:rPr>
          <w:sz w:val="22"/>
          <w:szCs w:val="22"/>
        </w:rPr>
      </w:pPr>
      <w:r>
        <w:rPr>
          <w:sz w:val="22"/>
          <w:szCs w:val="22"/>
        </w:rPr>
        <w:t>All dispositions will be consistent with ethical and legal constraints.</w:t>
      </w:r>
      <w:r w:rsidR="006D38A3">
        <w:rPr>
          <w:sz w:val="22"/>
          <w:szCs w:val="22"/>
        </w:rPr>
        <w:t xml:space="preserve"> </w:t>
      </w:r>
    </w:p>
    <w:p w14:paraId="4676B043" w14:textId="77777777" w:rsidR="00F20C9C" w:rsidRDefault="00F20C9C" w:rsidP="00404403">
      <w:pPr>
        <w:rPr>
          <w:sz w:val="22"/>
          <w:szCs w:val="22"/>
        </w:rPr>
      </w:pPr>
    </w:p>
    <w:p w14:paraId="2B6FA077" w14:textId="124E6869" w:rsidR="00404403" w:rsidRDefault="006D38A3" w:rsidP="00404403">
      <w:pPr>
        <w:rPr>
          <w:sz w:val="22"/>
          <w:szCs w:val="22"/>
        </w:rPr>
      </w:pPr>
      <w:r>
        <w:rPr>
          <w:sz w:val="22"/>
          <w:szCs w:val="22"/>
        </w:rPr>
        <w:t>Objects considered for deaccessioning must meet the following criteria a determined by the director, collections manager or educator.</w:t>
      </w:r>
    </w:p>
    <w:p w14:paraId="6DDEAAE1" w14:textId="1E47695F" w:rsidR="006D38A3" w:rsidRPr="006D38A3" w:rsidRDefault="006D38A3" w:rsidP="006D38A3">
      <w:pPr>
        <w:pStyle w:val="ListParagraph"/>
        <w:numPr>
          <w:ilvl w:val="0"/>
          <w:numId w:val="14"/>
        </w:numPr>
        <w:rPr>
          <w:sz w:val="22"/>
          <w:szCs w:val="22"/>
        </w:rPr>
      </w:pPr>
      <w:r w:rsidRPr="006D38A3">
        <w:rPr>
          <w:sz w:val="22"/>
          <w:szCs w:val="22"/>
        </w:rPr>
        <w:t>The obje</w:t>
      </w:r>
      <w:r>
        <w:rPr>
          <w:sz w:val="22"/>
          <w:szCs w:val="22"/>
        </w:rPr>
        <w:t>c</w:t>
      </w:r>
      <w:r w:rsidRPr="006D38A3">
        <w:rPr>
          <w:sz w:val="22"/>
          <w:szCs w:val="22"/>
        </w:rPr>
        <w:t>t lacks scientific value for scientific research or documentation, or for educational use.</w:t>
      </w:r>
    </w:p>
    <w:p w14:paraId="3921FFC0" w14:textId="108C8CE6" w:rsidR="006D38A3" w:rsidRDefault="006D38A3" w:rsidP="006D38A3">
      <w:pPr>
        <w:pStyle w:val="ListParagraph"/>
        <w:numPr>
          <w:ilvl w:val="0"/>
          <w:numId w:val="14"/>
        </w:numPr>
        <w:rPr>
          <w:sz w:val="22"/>
          <w:szCs w:val="22"/>
        </w:rPr>
      </w:pPr>
      <w:r w:rsidRPr="006D38A3">
        <w:rPr>
          <w:sz w:val="22"/>
          <w:szCs w:val="22"/>
        </w:rPr>
        <w:t>The object no longer retains its physical integrity, its identity</w:t>
      </w:r>
      <w:r w:rsidR="00D2006A">
        <w:rPr>
          <w:sz w:val="22"/>
          <w:szCs w:val="22"/>
        </w:rPr>
        <w:t>,</w:t>
      </w:r>
      <w:r w:rsidRPr="006D38A3">
        <w:rPr>
          <w:sz w:val="22"/>
          <w:szCs w:val="22"/>
        </w:rPr>
        <w:t xml:space="preserve"> </w:t>
      </w:r>
      <w:r w:rsidR="0060297A" w:rsidRPr="006D38A3">
        <w:rPr>
          <w:sz w:val="22"/>
          <w:szCs w:val="22"/>
        </w:rPr>
        <w:t>its</w:t>
      </w:r>
      <w:r w:rsidRPr="006D38A3">
        <w:rPr>
          <w:sz w:val="22"/>
          <w:szCs w:val="22"/>
        </w:rPr>
        <w:t xml:space="preserve"> provenience, or its authenticity</w:t>
      </w:r>
    </w:p>
    <w:p w14:paraId="34A2253F" w14:textId="2F626169" w:rsidR="006D38A3" w:rsidRDefault="006D38A3" w:rsidP="006D38A3">
      <w:pPr>
        <w:pStyle w:val="ListParagraph"/>
        <w:numPr>
          <w:ilvl w:val="0"/>
          <w:numId w:val="14"/>
        </w:numPr>
        <w:rPr>
          <w:sz w:val="22"/>
          <w:szCs w:val="22"/>
        </w:rPr>
      </w:pPr>
      <w:r>
        <w:rPr>
          <w:sz w:val="22"/>
          <w:szCs w:val="22"/>
        </w:rPr>
        <w:t>The object is not relevant or consistent with the museum</w:t>
      </w:r>
      <w:r w:rsidR="00D2006A">
        <w:rPr>
          <w:sz w:val="22"/>
          <w:szCs w:val="22"/>
        </w:rPr>
        <w:t>’</w:t>
      </w:r>
      <w:r>
        <w:rPr>
          <w:sz w:val="22"/>
          <w:szCs w:val="22"/>
        </w:rPr>
        <w:t>s mission</w:t>
      </w:r>
    </w:p>
    <w:p w14:paraId="4B7BC385" w14:textId="0DC22318" w:rsidR="006D38A3" w:rsidRPr="006D38A3" w:rsidRDefault="006D38A3" w:rsidP="006D38A3">
      <w:pPr>
        <w:pStyle w:val="ListParagraph"/>
        <w:numPr>
          <w:ilvl w:val="0"/>
          <w:numId w:val="14"/>
        </w:numPr>
        <w:rPr>
          <w:sz w:val="22"/>
          <w:szCs w:val="22"/>
        </w:rPr>
      </w:pPr>
      <w:r>
        <w:rPr>
          <w:sz w:val="22"/>
          <w:szCs w:val="22"/>
        </w:rPr>
        <w:t>Exchange of a redundant object with a recognized public systematics collection or natural history museum will improve and refine the Museum’s collection.</w:t>
      </w:r>
    </w:p>
    <w:p w14:paraId="02423D54" w14:textId="77777777" w:rsidR="006D38A3" w:rsidRDefault="006D38A3" w:rsidP="00404403">
      <w:pPr>
        <w:rPr>
          <w:sz w:val="22"/>
          <w:szCs w:val="22"/>
        </w:rPr>
      </w:pPr>
    </w:p>
    <w:p w14:paraId="746BC0E8" w14:textId="77777777" w:rsidR="00404403" w:rsidRPr="00F659D4" w:rsidRDefault="00404403" w:rsidP="00404403">
      <w:pPr>
        <w:rPr>
          <w:sz w:val="22"/>
          <w:szCs w:val="22"/>
        </w:rPr>
      </w:pPr>
      <w:r w:rsidRPr="00F659D4">
        <w:rPr>
          <w:i/>
          <w:sz w:val="22"/>
          <w:szCs w:val="22"/>
        </w:rPr>
        <w:t>Deaccessioning Procedures</w:t>
      </w:r>
    </w:p>
    <w:p w14:paraId="64D46FA7" w14:textId="66EFC654" w:rsidR="00404403" w:rsidRPr="00F659D4" w:rsidRDefault="00404403" w:rsidP="00404403">
      <w:pPr>
        <w:pStyle w:val="ListParagraph"/>
        <w:numPr>
          <w:ilvl w:val="0"/>
          <w:numId w:val="5"/>
        </w:numPr>
        <w:rPr>
          <w:sz w:val="22"/>
          <w:szCs w:val="22"/>
        </w:rPr>
      </w:pPr>
      <w:r w:rsidRPr="00F659D4">
        <w:rPr>
          <w:sz w:val="22"/>
          <w:szCs w:val="22"/>
        </w:rPr>
        <w:t xml:space="preserve">The object identified for removal of the collection must be reviewed by the </w:t>
      </w:r>
      <w:r w:rsidR="006D38A3">
        <w:rPr>
          <w:sz w:val="22"/>
          <w:szCs w:val="22"/>
        </w:rPr>
        <w:t xml:space="preserve">JMM </w:t>
      </w:r>
      <w:r w:rsidR="00D2006A">
        <w:rPr>
          <w:sz w:val="22"/>
          <w:szCs w:val="22"/>
        </w:rPr>
        <w:t>faculty</w:t>
      </w:r>
    </w:p>
    <w:p w14:paraId="44CC3EBF" w14:textId="5092DF3D" w:rsidR="00404403" w:rsidRDefault="00D2006A" w:rsidP="00404403">
      <w:pPr>
        <w:pStyle w:val="ListParagraph"/>
        <w:numPr>
          <w:ilvl w:val="0"/>
          <w:numId w:val="5"/>
        </w:numPr>
        <w:rPr>
          <w:sz w:val="22"/>
          <w:szCs w:val="22"/>
        </w:rPr>
      </w:pPr>
      <w:r>
        <w:rPr>
          <w:sz w:val="22"/>
          <w:szCs w:val="22"/>
        </w:rPr>
        <w:t>Faculty, staff</w:t>
      </w:r>
      <w:r w:rsidR="006D38A3">
        <w:rPr>
          <w:sz w:val="22"/>
          <w:szCs w:val="22"/>
        </w:rPr>
        <w:t>, students,</w:t>
      </w:r>
      <w:r w:rsidR="00404403" w:rsidRPr="00F659D4">
        <w:rPr>
          <w:sz w:val="22"/>
          <w:szCs w:val="22"/>
        </w:rPr>
        <w:t xml:space="preserve"> and their families are prohibited form purchasing or otherwise obtaining a de-accessioned object</w:t>
      </w:r>
    </w:p>
    <w:p w14:paraId="1552D016" w14:textId="7379E275" w:rsidR="004C55ED" w:rsidRDefault="004C55ED" w:rsidP="00404403">
      <w:pPr>
        <w:pStyle w:val="ListParagraph"/>
        <w:numPr>
          <w:ilvl w:val="0"/>
          <w:numId w:val="5"/>
        </w:numPr>
        <w:rPr>
          <w:sz w:val="22"/>
          <w:szCs w:val="22"/>
        </w:rPr>
      </w:pPr>
      <w:r>
        <w:rPr>
          <w:sz w:val="22"/>
          <w:szCs w:val="22"/>
        </w:rPr>
        <w:t xml:space="preserve">JMM staff will complete a </w:t>
      </w:r>
      <w:r w:rsidR="0060297A">
        <w:rPr>
          <w:sz w:val="22"/>
          <w:szCs w:val="22"/>
        </w:rPr>
        <w:t>deaccession</w:t>
      </w:r>
      <w:r>
        <w:rPr>
          <w:sz w:val="22"/>
          <w:szCs w:val="22"/>
        </w:rPr>
        <w:t xml:space="preserve"> form and must have the written approval of the museum’s director.</w:t>
      </w:r>
    </w:p>
    <w:p w14:paraId="25058607" w14:textId="27B74F66" w:rsidR="004C55ED" w:rsidRDefault="004C55ED" w:rsidP="00404403">
      <w:pPr>
        <w:pStyle w:val="ListParagraph"/>
        <w:numPr>
          <w:ilvl w:val="0"/>
          <w:numId w:val="5"/>
        </w:numPr>
        <w:rPr>
          <w:sz w:val="22"/>
          <w:szCs w:val="22"/>
        </w:rPr>
      </w:pPr>
      <w:r>
        <w:rPr>
          <w:sz w:val="22"/>
          <w:szCs w:val="22"/>
        </w:rPr>
        <w:t>Removal may be by transfer, disposal or sale.</w:t>
      </w:r>
    </w:p>
    <w:p w14:paraId="1DFDABDF" w14:textId="77777777" w:rsidR="004C55ED" w:rsidRDefault="004C55ED" w:rsidP="004C55ED">
      <w:pPr>
        <w:rPr>
          <w:sz w:val="22"/>
          <w:szCs w:val="22"/>
        </w:rPr>
      </w:pPr>
    </w:p>
    <w:p w14:paraId="64FDFE5E" w14:textId="17CCDCCF" w:rsidR="004C55ED" w:rsidRDefault="004C55ED" w:rsidP="004C55ED">
      <w:pPr>
        <w:rPr>
          <w:sz w:val="22"/>
          <w:szCs w:val="22"/>
        </w:rPr>
      </w:pPr>
      <w:r>
        <w:rPr>
          <w:sz w:val="22"/>
          <w:szCs w:val="22"/>
        </w:rPr>
        <w:t xml:space="preserve">Transfer: Permanent transfers of scientifically or educationally valuable accessioned objects may be recommended by the JMM staff. Except in extraordinary circumstances transfers will be made only to other non profit public institutions. Transfers to private individuals shall be made only when the curators in charge can demonstrate a benefit to the collection or museum. </w:t>
      </w:r>
    </w:p>
    <w:p w14:paraId="293F9ED5" w14:textId="77777777" w:rsidR="004C55ED" w:rsidRDefault="004C55ED" w:rsidP="004C55ED">
      <w:pPr>
        <w:rPr>
          <w:sz w:val="22"/>
          <w:szCs w:val="22"/>
        </w:rPr>
      </w:pPr>
    </w:p>
    <w:p w14:paraId="08BD1C9C" w14:textId="1B92F1BB" w:rsidR="004C55ED" w:rsidRDefault="00D2006A" w:rsidP="004C55ED">
      <w:pPr>
        <w:rPr>
          <w:sz w:val="22"/>
          <w:szCs w:val="22"/>
        </w:rPr>
      </w:pPr>
      <w:r>
        <w:rPr>
          <w:sz w:val="22"/>
          <w:szCs w:val="22"/>
        </w:rPr>
        <w:t xml:space="preserve">Disposal: as </w:t>
      </w:r>
      <w:r w:rsidR="004C55ED">
        <w:rPr>
          <w:sz w:val="22"/>
          <w:szCs w:val="22"/>
        </w:rPr>
        <w:t>collections grow and objects suffer deterioration</w:t>
      </w:r>
      <w:r>
        <w:rPr>
          <w:sz w:val="22"/>
          <w:szCs w:val="22"/>
        </w:rPr>
        <w:t>,</w:t>
      </w:r>
      <w:r w:rsidR="004C55ED">
        <w:rPr>
          <w:sz w:val="22"/>
          <w:szCs w:val="22"/>
        </w:rPr>
        <w:t xml:space="preserve"> formerly significant items may become surplus. Removal or culling of such objects from the collections is a continual and routine process. If such items are not needed by the JMM”s public education programs, the director may give them to an appropriate educational institution for use in teaching </w:t>
      </w:r>
      <w:r w:rsidR="008411E8">
        <w:rPr>
          <w:sz w:val="22"/>
          <w:szCs w:val="22"/>
        </w:rPr>
        <w:t>activities</w:t>
      </w:r>
      <w:r w:rsidR="004C55ED">
        <w:rPr>
          <w:sz w:val="22"/>
          <w:szCs w:val="22"/>
        </w:rPr>
        <w:t xml:space="preserve"> or if no alternative exists they may be discarded completely or destroyed. Such objects for disposal must have all identifying marks removed from them. Objects </w:t>
      </w:r>
      <w:r w:rsidR="008411E8">
        <w:rPr>
          <w:sz w:val="22"/>
          <w:szCs w:val="22"/>
        </w:rPr>
        <w:t>shall</w:t>
      </w:r>
      <w:r w:rsidR="004C55ED">
        <w:rPr>
          <w:sz w:val="22"/>
          <w:szCs w:val="22"/>
        </w:rPr>
        <w:t xml:space="preserve"> not be given or sold privately to museum staff or their representative.</w:t>
      </w:r>
    </w:p>
    <w:p w14:paraId="5763609B" w14:textId="77777777" w:rsidR="004C55ED" w:rsidRDefault="004C55ED" w:rsidP="004C55ED">
      <w:pPr>
        <w:rPr>
          <w:sz w:val="22"/>
          <w:szCs w:val="22"/>
        </w:rPr>
      </w:pPr>
    </w:p>
    <w:p w14:paraId="1A7E0994" w14:textId="4B039979" w:rsidR="004C55ED" w:rsidRPr="004C55ED" w:rsidRDefault="004C55ED" w:rsidP="004C55ED">
      <w:pPr>
        <w:rPr>
          <w:sz w:val="22"/>
          <w:szCs w:val="22"/>
        </w:rPr>
      </w:pPr>
      <w:r>
        <w:rPr>
          <w:sz w:val="22"/>
          <w:szCs w:val="22"/>
        </w:rPr>
        <w:t xml:space="preserve">Sale: The collections are generally not for sale. In rare instances where specimens are to be disposed of because they are not appropriate for the collections, yet have substantial monetary value, the sale of </w:t>
      </w:r>
      <w:r w:rsidR="00D2006A">
        <w:rPr>
          <w:sz w:val="22"/>
          <w:szCs w:val="22"/>
        </w:rPr>
        <w:t xml:space="preserve">a </w:t>
      </w:r>
      <w:r>
        <w:rPr>
          <w:sz w:val="22"/>
          <w:szCs w:val="22"/>
        </w:rPr>
        <w:t>specimen</w:t>
      </w:r>
      <w:r w:rsidR="00D2006A">
        <w:rPr>
          <w:sz w:val="22"/>
          <w:szCs w:val="22"/>
        </w:rPr>
        <w:t xml:space="preserve"> may be allowed</w:t>
      </w:r>
      <w:r>
        <w:rPr>
          <w:sz w:val="22"/>
          <w:szCs w:val="22"/>
        </w:rPr>
        <w:t xml:space="preserve">. </w:t>
      </w:r>
      <w:r w:rsidR="008411E8">
        <w:rPr>
          <w:sz w:val="22"/>
          <w:szCs w:val="22"/>
        </w:rPr>
        <w:t>Such</w:t>
      </w:r>
      <w:r>
        <w:rPr>
          <w:sz w:val="22"/>
          <w:szCs w:val="22"/>
        </w:rPr>
        <w:t xml:space="preserve"> sales will be limited to items that do not meet the collection’s priorities for </w:t>
      </w:r>
      <w:r w:rsidR="008411E8">
        <w:rPr>
          <w:sz w:val="22"/>
          <w:szCs w:val="22"/>
        </w:rPr>
        <w:t>acquisitions</w:t>
      </w:r>
      <w:r>
        <w:rPr>
          <w:sz w:val="22"/>
          <w:szCs w:val="22"/>
        </w:rPr>
        <w:t>, lack scientific value, and who</w:t>
      </w:r>
      <w:r w:rsidR="008411E8">
        <w:rPr>
          <w:sz w:val="22"/>
          <w:szCs w:val="22"/>
        </w:rPr>
        <w:t>s</w:t>
      </w:r>
      <w:r>
        <w:rPr>
          <w:sz w:val="22"/>
          <w:szCs w:val="22"/>
        </w:rPr>
        <w:t>e sale does not represent an ethical compromise. Decisions to sell such items will be made jointly by the JMM staff</w:t>
      </w:r>
      <w:r w:rsidR="008411E8">
        <w:rPr>
          <w:sz w:val="22"/>
          <w:szCs w:val="22"/>
        </w:rPr>
        <w:t xml:space="preserve"> and an ad hoc committee comprised of </w:t>
      </w:r>
      <w:r w:rsidR="00D2006A">
        <w:rPr>
          <w:sz w:val="22"/>
          <w:szCs w:val="22"/>
        </w:rPr>
        <w:t>two science division representatives</w:t>
      </w:r>
      <w:r w:rsidR="008411E8">
        <w:rPr>
          <w:sz w:val="22"/>
          <w:szCs w:val="22"/>
        </w:rPr>
        <w:t>. In accordance with the legal and ethical stand</w:t>
      </w:r>
      <w:r w:rsidR="00D2006A">
        <w:rPr>
          <w:sz w:val="22"/>
          <w:szCs w:val="22"/>
        </w:rPr>
        <w:t>ards set forth by the American Alliance of M</w:t>
      </w:r>
      <w:r w:rsidR="008411E8">
        <w:rPr>
          <w:sz w:val="22"/>
          <w:szCs w:val="22"/>
        </w:rPr>
        <w:t>useums and standards in the field</w:t>
      </w:r>
      <w:r w:rsidR="00D2006A">
        <w:rPr>
          <w:sz w:val="22"/>
          <w:szCs w:val="22"/>
        </w:rPr>
        <w:t>,</w:t>
      </w:r>
      <w:r w:rsidR="008411E8">
        <w:rPr>
          <w:sz w:val="22"/>
          <w:szCs w:val="22"/>
        </w:rPr>
        <w:t xml:space="preserve"> the proceeds from any sale of collections will be used to purchase new collections, to acquire new collections by other means ( e.g., collecting expeditions), or to improve curation of existing collections.</w:t>
      </w:r>
    </w:p>
    <w:p w14:paraId="358FFBC6" w14:textId="77777777" w:rsidR="004C55ED" w:rsidRPr="004C55ED" w:rsidRDefault="004C55ED" w:rsidP="004C55ED">
      <w:pPr>
        <w:rPr>
          <w:sz w:val="22"/>
          <w:szCs w:val="22"/>
        </w:rPr>
      </w:pPr>
    </w:p>
    <w:p w14:paraId="0C732526" w14:textId="77777777" w:rsidR="00376B92" w:rsidRDefault="00376B92" w:rsidP="009F0D1A">
      <w:pPr>
        <w:rPr>
          <w:rFonts w:cs="Arial"/>
          <w:b/>
          <w:sz w:val="22"/>
          <w:szCs w:val="22"/>
        </w:rPr>
      </w:pPr>
    </w:p>
    <w:p w14:paraId="5E55C5D9" w14:textId="77777777" w:rsidR="007072A7" w:rsidRPr="00376B92" w:rsidRDefault="007072A7" w:rsidP="009F0D1A">
      <w:pPr>
        <w:rPr>
          <w:rFonts w:cs="Arial"/>
          <w:b/>
          <w:sz w:val="22"/>
          <w:szCs w:val="22"/>
        </w:rPr>
      </w:pPr>
      <w:r w:rsidRPr="00376B92">
        <w:rPr>
          <w:rFonts w:cs="Arial"/>
          <w:b/>
          <w:sz w:val="22"/>
          <w:szCs w:val="22"/>
        </w:rPr>
        <w:t>Rights and Reproductions</w:t>
      </w:r>
    </w:p>
    <w:p w14:paraId="009EA075" w14:textId="77777777" w:rsidR="00F659D4" w:rsidRPr="00376B92" w:rsidRDefault="00F659D4" w:rsidP="009F0D1A">
      <w:pPr>
        <w:rPr>
          <w:rFonts w:cs="Arial"/>
          <w:b/>
          <w:sz w:val="22"/>
          <w:szCs w:val="22"/>
        </w:rPr>
      </w:pPr>
    </w:p>
    <w:p w14:paraId="607E5B01" w14:textId="5549BD17" w:rsidR="00F659D4" w:rsidRPr="00F659D4" w:rsidRDefault="00F659D4" w:rsidP="009F0D1A">
      <w:pPr>
        <w:rPr>
          <w:rFonts w:cs="Arial"/>
          <w:b/>
          <w:sz w:val="22"/>
          <w:szCs w:val="22"/>
        </w:rPr>
      </w:pPr>
      <w:r>
        <w:rPr>
          <w:rFonts w:cs="Arial"/>
          <w:b/>
          <w:sz w:val="22"/>
          <w:szCs w:val="22"/>
        </w:rPr>
        <w:t>Intellectual Property (particularly for genetic ?...</w:t>
      </w:r>
    </w:p>
    <w:p w14:paraId="1B941091" w14:textId="77777777" w:rsidR="007072A7" w:rsidRDefault="007072A7" w:rsidP="009F0D1A">
      <w:pPr>
        <w:rPr>
          <w:rFonts w:cs="Arial"/>
          <w:b/>
          <w:sz w:val="22"/>
          <w:szCs w:val="22"/>
        </w:rPr>
      </w:pPr>
    </w:p>
    <w:p w14:paraId="607DF438" w14:textId="2E17053B" w:rsidR="00536661" w:rsidRDefault="00536661" w:rsidP="009F0D1A">
      <w:pPr>
        <w:rPr>
          <w:rFonts w:cs="Arial"/>
          <w:b/>
          <w:sz w:val="22"/>
          <w:szCs w:val="22"/>
        </w:rPr>
      </w:pPr>
      <w:r>
        <w:rPr>
          <w:rFonts w:cs="Arial"/>
          <w:b/>
          <w:sz w:val="22"/>
          <w:szCs w:val="22"/>
        </w:rPr>
        <w:t>Health and Safety?</w:t>
      </w:r>
    </w:p>
    <w:p w14:paraId="694C459A" w14:textId="77777777" w:rsidR="00536661" w:rsidRDefault="00536661" w:rsidP="009F0D1A">
      <w:pPr>
        <w:rPr>
          <w:rFonts w:cs="Arial"/>
          <w:b/>
          <w:sz w:val="22"/>
          <w:szCs w:val="22"/>
        </w:rPr>
      </w:pPr>
    </w:p>
    <w:p w14:paraId="44306B92" w14:textId="3E7AC729" w:rsidR="00536661" w:rsidRDefault="00536661" w:rsidP="009F0D1A">
      <w:pPr>
        <w:rPr>
          <w:rFonts w:cs="Arial"/>
          <w:b/>
          <w:sz w:val="22"/>
          <w:szCs w:val="22"/>
        </w:rPr>
      </w:pPr>
      <w:r>
        <w:rPr>
          <w:rFonts w:cs="Arial"/>
          <w:b/>
          <w:sz w:val="22"/>
          <w:szCs w:val="22"/>
        </w:rPr>
        <w:t>Risk Management?</w:t>
      </w:r>
    </w:p>
    <w:p w14:paraId="5B0EFEA7" w14:textId="77777777" w:rsidR="00536661" w:rsidRPr="00F659D4" w:rsidRDefault="00536661" w:rsidP="009F0D1A">
      <w:pPr>
        <w:rPr>
          <w:rFonts w:cs="Arial"/>
          <w:b/>
          <w:sz w:val="22"/>
          <w:szCs w:val="22"/>
        </w:rPr>
      </w:pPr>
    </w:p>
    <w:p w14:paraId="1A4C5263" w14:textId="77777777" w:rsidR="007072A7" w:rsidRPr="00F659D4" w:rsidRDefault="007072A7" w:rsidP="009F0D1A">
      <w:pPr>
        <w:rPr>
          <w:rFonts w:cs="Arial"/>
          <w:b/>
          <w:sz w:val="22"/>
          <w:szCs w:val="22"/>
        </w:rPr>
      </w:pPr>
      <w:r w:rsidRPr="00F659D4">
        <w:rPr>
          <w:rFonts w:cs="Arial"/>
          <w:b/>
          <w:sz w:val="22"/>
          <w:szCs w:val="22"/>
        </w:rPr>
        <w:t>Review of this Policy</w:t>
      </w:r>
    </w:p>
    <w:p w14:paraId="7D014CEB" w14:textId="77777777" w:rsidR="007072A7" w:rsidRPr="00F659D4" w:rsidRDefault="007072A7" w:rsidP="009F0D1A">
      <w:pPr>
        <w:rPr>
          <w:rFonts w:cs="Arial"/>
          <w:sz w:val="22"/>
          <w:szCs w:val="22"/>
        </w:rPr>
      </w:pPr>
      <w:r w:rsidRPr="00F659D4">
        <w:rPr>
          <w:rFonts w:cs="Arial"/>
          <w:sz w:val="22"/>
          <w:szCs w:val="22"/>
        </w:rPr>
        <w:t>The Museum Staff will review this policy every two years.</w:t>
      </w:r>
    </w:p>
    <w:p w14:paraId="35F0D2FA" w14:textId="77777777" w:rsidR="007072A7" w:rsidRPr="00F659D4" w:rsidRDefault="007072A7" w:rsidP="009F0D1A">
      <w:pPr>
        <w:rPr>
          <w:rFonts w:cs="Arial"/>
          <w:sz w:val="22"/>
          <w:szCs w:val="22"/>
        </w:rPr>
      </w:pPr>
    </w:p>
    <w:sectPr w:rsidR="007072A7" w:rsidRPr="00F659D4" w:rsidSect="00581A22">
      <w:footerReference w:type="even" r:id="rId9"/>
      <w:footerReference w:type="default" r:id="rId10"/>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Ann-Eliza Lewis" w:date="2012-12-03T12:54:00Z" w:initials="AL">
    <w:p w14:paraId="23BD55C7" w14:textId="3C106156" w:rsidR="008342D2" w:rsidRDefault="008342D2">
      <w:pPr>
        <w:pStyle w:val="CommentText"/>
      </w:pPr>
      <w:r>
        <w:rPr>
          <w:rStyle w:val="CommentReference"/>
        </w:rPr>
        <w:annotationRef/>
      </w:r>
      <w:r>
        <w:t>To be drafted</w:t>
      </w:r>
    </w:p>
  </w:comment>
  <w:comment w:id="2" w:author="Ann-Eliza Lewis" w:date="2012-12-03T13:19:00Z" w:initials="AL">
    <w:p w14:paraId="28C11F87" w14:textId="42D2B66B" w:rsidR="008342D2" w:rsidRDefault="008342D2">
      <w:pPr>
        <w:pStyle w:val="CommentText"/>
      </w:pPr>
      <w:r>
        <w:rPr>
          <w:rStyle w:val="CommentReference"/>
        </w:rPr>
        <w:annotationRef/>
      </w:r>
      <w:r>
        <w:t>This section may not be necessary</w:t>
      </w:r>
    </w:p>
  </w:comment>
  <w:comment w:id="3" w:author="Ann-Eliza Lewis" w:date="2012-12-04T09:53:00Z" w:initials="AL">
    <w:p w14:paraId="26EEA348" w14:textId="4C15DAD7" w:rsidR="008342D2" w:rsidRDefault="008342D2">
      <w:pPr>
        <w:pStyle w:val="CommentText"/>
      </w:pPr>
      <w:r>
        <w:rPr>
          <w:rStyle w:val="CommentReference"/>
        </w:rPr>
        <w:annotationRef/>
      </w:r>
      <w:r>
        <w:t>Will create an accession cover sheet to go in each file.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7544EC" w14:textId="77777777" w:rsidR="008342D2" w:rsidRDefault="008342D2" w:rsidP="009D30F2">
      <w:r>
        <w:separator/>
      </w:r>
    </w:p>
  </w:endnote>
  <w:endnote w:type="continuationSeparator" w:id="0">
    <w:p w14:paraId="27250281" w14:textId="77777777" w:rsidR="008342D2" w:rsidRDefault="008342D2" w:rsidP="009D30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003" w:usb1="00000000" w:usb2="00000000" w:usb3="00000000" w:csb0="00000001" w:csb1="00000000"/>
  </w:font>
  <w:font w:name="Helvetica Neue">
    <w:panose1 w:val="02000503000000020004"/>
    <w:charset w:val="00"/>
    <w:family w:val="auto"/>
    <w:pitch w:val="variable"/>
    <w:sig w:usb0="80000067"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8606B0" w14:textId="77777777" w:rsidR="008342D2" w:rsidRDefault="008342D2" w:rsidP="009D30F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FE1A50F" w14:textId="77777777" w:rsidR="008342D2" w:rsidRDefault="008342D2" w:rsidP="009D30F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89F521" w14:textId="77777777" w:rsidR="008342D2" w:rsidRDefault="008342D2" w:rsidP="009D30F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517AA">
      <w:rPr>
        <w:rStyle w:val="PageNumber"/>
        <w:noProof/>
      </w:rPr>
      <w:t>1</w:t>
    </w:r>
    <w:r>
      <w:rPr>
        <w:rStyle w:val="PageNumber"/>
      </w:rPr>
      <w:fldChar w:fldCharType="end"/>
    </w:r>
  </w:p>
  <w:p w14:paraId="14AD6860" w14:textId="77777777" w:rsidR="008342D2" w:rsidRDefault="008342D2" w:rsidP="009D30F2">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56E68B" w14:textId="77777777" w:rsidR="008342D2" w:rsidRDefault="008342D2" w:rsidP="009D30F2">
      <w:r>
        <w:separator/>
      </w:r>
    </w:p>
  </w:footnote>
  <w:footnote w:type="continuationSeparator" w:id="0">
    <w:p w14:paraId="0DFC8029" w14:textId="77777777" w:rsidR="008342D2" w:rsidRDefault="008342D2" w:rsidP="009D30F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601481"/>
    <w:multiLevelType w:val="hybridMultilevel"/>
    <w:tmpl w:val="9988822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03784316"/>
    <w:multiLevelType w:val="hybridMultilevel"/>
    <w:tmpl w:val="A8262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3512F4"/>
    <w:multiLevelType w:val="hybridMultilevel"/>
    <w:tmpl w:val="ABEE6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6748A2"/>
    <w:multiLevelType w:val="hybridMultilevel"/>
    <w:tmpl w:val="B93E24B4"/>
    <w:lvl w:ilvl="0" w:tplc="F1A0337E">
      <w:start w:val="3"/>
      <w:numFmt w:val="decimal"/>
      <w:lvlText w:val="%1."/>
      <w:lvlJc w:val="left"/>
      <w:pPr>
        <w:tabs>
          <w:tab w:val="num" w:pos="1440"/>
        </w:tabs>
        <w:ind w:left="1440" w:hanging="720"/>
      </w:pPr>
      <w:rPr>
        <w:rFonts w:hint="default"/>
      </w:rPr>
    </w:lvl>
    <w:lvl w:ilvl="1" w:tplc="0C090019" w:tentative="1">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abstractNum w:abstractNumId="5">
    <w:nsid w:val="2B2312E5"/>
    <w:multiLevelType w:val="hybridMultilevel"/>
    <w:tmpl w:val="72DA8F84"/>
    <w:lvl w:ilvl="0" w:tplc="1CDA329E">
      <w:start w:val="1"/>
      <w:numFmt w:val="bullet"/>
      <w:lvlText w:val=""/>
      <w:lvlJc w:val="left"/>
      <w:pPr>
        <w:tabs>
          <w:tab w:val="num" w:pos="720"/>
        </w:tabs>
        <w:ind w:left="720" w:hanging="360"/>
      </w:pPr>
      <w:rPr>
        <w:rFonts w:ascii="Symbol" w:hAnsi="Symbol" w:hint="default"/>
        <w:sz w:val="22"/>
        <w:szCs w:val="22"/>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6">
    <w:nsid w:val="32C15116"/>
    <w:multiLevelType w:val="hybridMultilevel"/>
    <w:tmpl w:val="F64209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80B19EB"/>
    <w:multiLevelType w:val="hybridMultilevel"/>
    <w:tmpl w:val="1902C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220513C"/>
    <w:multiLevelType w:val="hybridMultilevel"/>
    <w:tmpl w:val="52F04A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2500D2A"/>
    <w:multiLevelType w:val="hybridMultilevel"/>
    <w:tmpl w:val="CA0A683C"/>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0">
    <w:nsid w:val="5D182370"/>
    <w:multiLevelType w:val="hybridMultilevel"/>
    <w:tmpl w:val="7AEC3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0206DCA"/>
    <w:multiLevelType w:val="hybridMultilevel"/>
    <w:tmpl w:val="77B4A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23B4E8D"/>
    <w:multiLevelType w:val="hybridMultilevel"/>
    <w:tmpl w:val="649654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6DAC3789"/>
    <w:multiLevelType w:val="hybridMultilevel"/>
    <w:tmpl w:val="888AA1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10"/>
  </w:num>
  <w:num w:numId="4">
    <w:abstractNumId w:val="11"/>
  </w:num>
  <w:num w:numId="5">
    <w:abstractNumId w:val="6"/>
  </w:num>
  <w:num w:numId="6">
    <w:abstractNumId w:val="9"/>
  </w:num>
  <w:num w:numId="7">
    <w:abstractNumId w:val="5"/>
  </w:num>
  <w:num w:numId="8">
    <w:abstractNumId w:val="7"/>
  </w:num>
  <w:num w:numId="9">
    <w:abstractNumId w:val="3"/>
  </w:num>
  <w:num w:numId="10">
    <w:abstractNumId w:val="2"/>
  </w:num>
  <w:num w:numId="11">
    <w:abstractNumId w:val="8"/>
  </w:num>
  <w:num w:numId="12">
    <w:abstractNumId w:val="0"/>
  </w:num>
  <w:num w:numId="13">
    <w:abstractNumId w:val="1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8"/>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2891"/>
    <w:rsid w:val="00042734"/>
    <w:rsid w:val="000A6D64"/>
    <w:rsid w:val="00100EF7"/>
    <w:rsid w:val="00103358"/>
    <w:rsid w:val="00121D76"/>
    <w:rsid w:val="0018612A"/>
    <w:rsid w:val="00205A56"/>
    <w:rsid w:val="002220F8"/>
    <w:rsid w:val="002E766B"/>
    <w:rsid w:val="00376B92"/>
    <w:rsid w:val="003824B7"/>
    <w:rsid w:val="00384AC7"/>
    <w:rsid w:val="00391930"/>
    <w:rsid w:val="003B265A"/>
    <w:rsid w:val="00404403"/>
    <w:rsid w:val="00434631"/>
    <w:rsid w:val="00444ABB"/>
    <w:rsid w:val="00452B4C"/>
    <w:rsid w:val="00490048"/>
    <w:rsid w:val="004A2847"/>
    <w:rsid w:val="004B2891"/>
    <w:rsid w:val="004C55ED"/>
    <w:rsid w:val="004E29BD"/>
    <w:rsid w:val="00536661"/>
    <w:rsid w:val="005517AA"/>
    <w:rsid w:val="00581A22"/>
    <w:rsid w:val="005F7518"/>
    <w:rsid w:val="0060297A"/>
    <w:rsid w:val="006D38A3"/>
    <w:rsid w:val="007072A7"/>
    <w:rsid w:val="0078687D"/>
    <w:rsid w:val="007A0634"/>
    <w:rsid w:val="007E3407"/>
    <w:rsid w:val="00816D0F"/>
    <w:rsid w:val="00821AEA"/>
    <w:rsid w:val="008342D2"/>
    <w:rsid w:val="008411E8"/>
    <w:rsid w:val="00846210"/>
    <w:rsid w:val="0091339C"/>
    <w:rsid w:val="00943E4C"/>
    <w:rsid w:val="009A03A1"/>
    <w:rsid w:val="009A1E15"/>
    <w:rsid w:val="009D128B"/>
    <w:rsid w:val="009D30F2"/>
    <w:rsid w:val="009F0D1A"/>
    <w:rsid w:val="00A070F3"/>
    <w:rsid w:val="00A56A30"/>
    <w:rsid w:val="00AD4834"/>
    <w:rsid w:val="00B13F1E"/>
    <w:rsid w:val="00B37256"/>
    <w:rsid w:val="00B86667"/>
    <w:rsid w:val="00BA4F9C"/>
    <w:rsid w:val="00BB156D"/>
    <w:rsid w:val="00BE7146"/>
    <w:rsid w:val="00C4538D"/>
    <w:rsid w:val="00C50C39"/>
    <w:rsid w:val="00CB3A7C"/>
    <w:rsid w:val="00CD47F9"/>
    <w:rsid w:val="00D16387"/>
    <w:rsid w:val="00D20058"/>
    <w:rsid w:val="00D2006A"/>
    <w:rsid w:val="00D26FC3"/>
    <w:rsid w:val="00D54015"/>
    <w:rsid w:val="00D86CB7"/>
    <w:rsid w:val="00DB6F9C"/>
    <w:rsid w:val="00E22ED0"/>
    <w:rsid w:val="00E52CCD"/>
    <w:rsid w:val="00E75661"/>
    <w:rsid w:val="00E8733E"/>
    <w:rsid w:val="00EF7245"/>
    <w:rsid w:val="00F07DE0"/>
    <w:rsid w:val="00F20C9C"/>
    <w:rsid w:val="00F22E1F"/>
    <w:rsid w:val="00F315BE"/>
    <w:rsid w:val="00F43FE9"/>
    <w:rsid w:val="00F659D4"/>
    <w:rsid w:val="00FF3D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9955BF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2891"/>
    <w:pPr>
      <w:ind w:left="720"/>
      <w:contextualSpacing/>
    </w:pPr>
  </w:style>
  <w:style w:type="paragraph" w:styleId="Footer">
    <w:name w:val="footer"/>
    <w:basedOn w:val="Normal"/>
    <w:link w:val="FooterChar"/>
    <w:uiPriority w:val="99"/>
    <w:unhideWhenUsed/>
    <w:rsid w:val="009D30F2"/>
    <w:pPr>
      <w:tabs>
        <w:tab w:val="center" w:pos="4320"/>
        <w:tab w:val="right" w:pos="8640"/>
      </w:tabs>
    </w:pPr>
  </w:style>
  <w:style w:type="character" w:customStyle="1" w:styleId="FooterChar">
    <w:name w:val="Footer Char"/>
    <w:basedOn w:val="DefaultParagraphFont"/>
    <w:link w:val="Footer"/>
    <w:uiPriority w:val="99"/>
    <w:rsid w:val="009D30F2"/>
  </w:style>
  <w:style w:type="character" w:styleId="PageNumber">
    <w:name w:val="page number"/>
    <w:basedOn w:val="DefaultParagraphFont"/>
    <w:uiPriority w:val="99"/>
    <w:semiHidden/>
    <w:unhideWhenUsed/>
    <w:rsid w:val="009D30F2"/>
  </w:style>
  <w:style w:type="paragraph" w:styleId="FootnoteText">
    <w:name w:val="footnote text"/>
    <w:basedOn w:val="Normal"/>
    <w:link w:val="FootnoteTextChar"/>
    <w:uiPriority w:val="99"/>
    <w:unhideWhenUsed/>
    <w:rsid w:val="002220F8"/>
  </w:style>
  <w:style w:type="character" w:customStyle="1" w:styleId="FootnoteTextChar">
    <w:name w:val="Footnote Text Char"/>
    <w:basedOn w:val="DefaultParagraphFont"/>
    <w:link w:val="FootnoteText"/>
    <w:uiPriority w:val="99"/>
    <w:rsid w:val="002220F8"/>
  </w:style>
  <w:style w:type="character" w:styleId="FootnoteReference">
    <w:name w:val="footnote reference"/>
    <w:basedOn w:val="DefaultParagraphFont"/>
    <w:uiPriority w:val="99"/>
    <w:unhideWhenUsed/>
    <w:rsid w:val="002220F8"/>
    <w:rPr>
      <w:vertAlign w:val="superscript"/>
    </w:rPr>
  </w:style>
  <w:style w:type="character" w:styleId="CommentReference">
    <w:name w:val="annotation reference"/>
    <w:basedOn w:val="DefaultParagraphFont"/>
    <w:uiPriority w:val="99"/>
    <w:semiHidden/>
    <w:unhideWhenUsed/>
    <w:rsid w:val="00BE7146"/>
    <w:rPr>
      <w:sz w:val="18"/>
      <w:szCs w:val="18"/>
    </w:rPr>
  </w:style>
  <w:style w:type="paragraph" w:styleId="CommentText">
    <w:name w:val="annotation text"/>
    <w:basedOn w:val="Normal"/>
    <w:link w:val="CommentTextChar"/>
    <w:uiPriority w:val="99"/>
    <w:semiHidden/>
    <w:unhideWhenUsed/>
    <w:rsid w:val="00BE7146"/>
  </w:style>
  <w:style w:type="character" w:customStyle="1" w:styleId="CommentTextChar">
    <w:name w:val="Comment Text Char"/>
    <w:basedOn w:val="DefaultParagraphFont"/>
    <w:link w:val="CommentText"/>
    <w:uiPriority w:val="99"/>
    <w:semiHidden/>
    <w:rsid w:val="00BE7146"/>
  </w:style>
  <w:style w:type="paragraph" w:styleId="CommentSubject">
    <w:name w:val="annotation subject"/>
    <w:basedOn w:val="CommentText"/>
    <w:next w:val="CommentText"/>
    <w:link w:val="CommentSubjectChar"/>
    <w:uiPriority w:val="99"/>
    <w:semiHidden/>
    <w:unhideWhenUsed/>
    <w:rsid w:val="00BE7146"/>
    <w:rPr>
      <w:b/>
      <w:bCs/>
      <w:sz w:val="20"/>
      <w:szCs w:val="20"/>
    </w:rPr>
  </w:style>
  <w:style w:type="character" w:customStyle="1" w:styleId="CommentSubjectChar">
    <w:name w:val="Comment Subject Char"/>
    <w:basedOn w:val="CommentTextChar"/>
    <w:link w:val="CommentSubject"/>
    <w:uiPriority w:val="99"/>
    <w:semiHidden/>
    <w:rsid w:val="00BE7146"/>
    <w:rPr>
      <w:b/>
      <w:bCs/>
      <w:sz w:val="20"/>
      <w:szCs w:val="20"/>
    </w:rPr>
  </w:style>
  <w:style w:type="paragraph" w:styleId="BalloonText">
    <w:name w:val="Balloon Text"/>
    <w:basedOn w:val="Normal"/>
    <w:link w:val="BalloonTextChar"/>
    <w:uiPriority w:val="99"/>
    <w:semiHidden/>
    <w:unhideWhenUsed/>
    <w:rsid w:val="00BE7146"/>
    <w:rPr>
      <w:rFonts w:ascii="Lucida Grande" w:hAnsi="Lucida Grande"/>
      <w:sz w:val="18"/>
      <w:szCs w:val="18"/>
    </w:rPr>
  </w:style>
  <w:style w:type="character" w:customStyle="1" w:styleId="BalloonTextChar">
    <w:name w:val="Balloon Text Char"/>
    <w:basedOn w:val="DefaultParagraphFont"/>
    <w:link w:val="BalloonText"/>
    <w:uiPriority w:val="99"/>
    <w:semiHidden/>
    <w:rsid w:val="00BE7146"/>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2891"/>
    <w:pPr>
      <w:ind w:left="720"/>
      <w:contextualSpacing/>
    </w:pPr>
  </w:style>
  <w:style w:type="paragraph" w:styleId="Footer">
    <w:name w:val="footer"/>
    <w:basedOn w:val="Normal"/>
    <w:link w:val="FooterChar"/>
    <w:uiPriority w:val="99"/>
    <w:unhideWhenUsed/>
    <w:rsid w:val="009D30F2"/>
    <w:pPr>
      <w:tabs>
        <w:tab w:val="center" w:pos="4320"/>
        <w:tab w:val="right" w:pos="8640"/>
      </w:tabs>
    </w:pPr>
  </w:style>
  <w:style w:type="character" w:customStyle="1" w:styleId="FooterChar">
    <w:name w:val="Footer Char"/>
    <w:basedOn w:val="DefaultParagraphFont"/>
    <w:link w:val="Footer"/>
    <w:uiPriority w:val="99"/>
    <w:rsid w:val="009D30F2"/>
  </w:style>
  <w:style w:type="character" w:styleId="PageNumber">
    <w:name w:val="page number"/>
    <w:basedOn w:val="DefaultParagraphFont"/>
    <w:uiPriority w:val="99"/>
    <w:semiHidden/>
    <w:unhideWhenUsed/>
    <w:rsid w:val="009D30F2"/>
  </w:style>
  <w:style w:type="paragraph" w:styleId="FootnoteText">
    <w:name w:val="footnote text"/>
    <w:basedOn w:val="Normal"/>
    <w:link w:val="FootnoteTextChar"/>
    <w:uiPriority w:val="99"/>
    <w:unhideWhenUsed/>
    <w:rsid w:val="002220F8"/>
  </w:style>
  <w:style w:type="character" w:customStyle="1" w:styleId="FootnoteTextChar">
    <w:name w:val="Footnote Text Char"/>
    <w:basedOn w:val="DefaultParagraphFont"/>
    <w:link w:val="FootnoteText"/>
    <w:uiPriority w:val="99"/>
    <w:rsid w:val="002220F8"/>
  </w:style>
  <w:style w:type="character" w:styleId="FootnoteReference">
    <w:name w:val="footnote reference"/>
    <w:basedOn w:val="DefaultParagraphFont"/>
    <w:uiPriority w:val="99"/>
    <w:unhideWhenUsed/>
    <w:rsid w:val="002220F8"/>
    <w:rPr>
      <w:vertAlign w:val="superscript"/>
    </w:rPr>
  </w:style>
  <w:style w:type="character" w:styleId="CommentReference">
    <w:name w:val="annotation reference"/>
    <w:basedOn w:val="DefaultParagraphFont"/>
    <w:uiPriority w:val="99"/>
    <w:semiHidden/>
    <w:unhideWhenUsed/>
    <w:rsid w:val="00BE7146"/>
    <w:rPr>
      <w:sz w:val="18"/>
      <w:szCs w:val="18"/>
    </w:rPr>
  </w:style>
  <w:style w:type="paragraph" w:styleId="CommentText">
    <w:name w:val="annotation text"/>
    <w:basedOn w:val="Normal"/>
    <w:link w:val="CommentTextChar"/>
    <w:uiPriority w:val="99"/>
    <w:semiHidden/>
    <w:unhideWhenUsed/>
    <w:rsid w:val="00BE7146"/>
  </w:style>
  <w:style w:type="character" w:customStyle="1" w:styleId="CommentTextChar">
    <w:name w:val="Comment Text Char"/>
    <w:basedOn w:val="DefaultParagraphFont"/>
    <w:link w:val="CommentText"/>
    <w:uiPriority w:val="99"/>
    <w:semiHidden/>
    <w:rsid w:val="00BE7146"/>
  </w:style>
  <w:style w:type="paragraph" w:styleId="CommentSubject">
    <w:name w:val="annotation subject"/>
    <w:basedOn w:val="CommentText"/>
    <w:next w:val="CommentText"/>
    <w:link w:val="CommentSubjectChar"/>
    <w:uiPriority w:val="99"/>
    <w:semiHidden/>
    <w:unhideWhenUsed/>
    <w:rsid w:val="00BE7146"/>
    <w:rPr>
      <w:b/>
      <w:bCs/>
      <w:sz w:val="20"/>
      <w:szCs w:val="20"/>
    </w:rPr>
  </w:style>
  <w:style w:type="character" w:customStyle="1" w:styleId="CommentSubjectChar">
    <w:name w:val="Comment Subject Char"/>
    <w:basedOn w:val="CommentTextChar"/>
    <w:link w:val="CommentSubject"/>
    <w:uiPriority w:val="99"/>
    <w:semiHidden/>
    <w:rsid w:val="00BE7146"/>
    <w:rPr>
      <w:b/>
      <w:bCs/>
      <w:sz w:val="20"/>
      <w:szCs w:val="20"/>
    </w:rPr>
  </w:style>
  <w:style w:type="paragraph" w:styleId="BalloonText">
    <w:name w:val="Balloon Text"/>
    <w:basedOn w:val="Normal"/>
    <w:link w:val="BalloonTextChar"/>
    <w:uiPriority w:val="99"/>
    <w:semiHidden/>
    <w:unhideWhenUsed/>
    <w:rsid w:val="00BE7146"/>
    <w:rPr>
      <w:rFonts w:ascii="Lucida Grande" w:hAnsi="Lucida Grande"/>
      <w:sz w:val="18"/>
      <w:szCs w:val="18"/>
    </w:rPr>
  </w:style>
  <w:style w:type="character" w:customStyle="1" w:styleId="BalloonTextChar">
    <w:name w:val="Balloon Text Char"/>
    <w:basedOn w:val="DefaultParagraphFont"/>
    <w:link w:val="BalloonText"/>
    <w:uiPriority w:val="99"/>
    <w:semiHidden/>
    <w:rsid w:val="00BE7146"/>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3478</Words>
  <Characters>19827</Characters>
  <Application>Microsoft Macintosh Word</Application>
  <DocSecurity>0</DocSecurity>
  <Lines>165</Lines>
  <Paragraphs>46</Paragraphs>
  <ScaleCrop>false</ScaleCrop>
  <Company/>
  <LinksUpToDate>false</LinksUpToDate>
  <CharactersWithSpaces>23259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Ann-Eliza Lewis</dc:creator>
  <cp:keywords/>
  <dc:description/>
  <cp:lastModifiedBy>Heather Lerner</cp:lastModifiedBy>
  <cp:revision>2</cp:revision>
  <cp:lastPrinted>2012-12-04T18:11:00Z</cp:lastPrinted>
  <dcterms:created xsi:type="dcterms:W3CDTF">2014-07-14T21:13:00Z</dcterms:created>
  <dcterms:modified xsi:type="dcterms:W3CDTF">2014-07-14T21:13:00Z</dcterms:modified>
</cp:coreProperties>
</file>