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C8388" w14:textId="77777777" w:rsidR="00545224" w:rsidRPr="004252CA" w:rsidRDefault="00545224">
      <w:pPr>
        <w:rPr>
          <w:rFonts w:ascii="Cambria" w:hAnsi="Cambria"/>
          <w:b/>
          <w:sz w:val="32"/>
          <w:szCs w:val="32"/>
        </w:rPr>
      </w:pPr>
      <w:r w:rsidRPr="004252CA">
        <w:rPr>
          <w:rFonts w:ascii="Cambria" w:hAnsi="Cambria"/>
          <w:b/>
          <w:sz w:val="32"/>
          <w:szCs w:val="32"/>
        </w:rPr>
        <w:t>Conventions for writing scientific papers in biology</w:t>
      </w:r>
    </w:p>
    <w:p w14:paraId="121E9ACD" w14:textId="77777777" w:rsidR="00545224" w:rsidRPr="008272C4" w:rsidRDefault="00545224">
      <w:pPr>
        <w:rPr>
          <w:rFonts w:ascii="Cambria" w:hAnsi="Cambria"/>
        </w:rPr>
      </w:pPr>
    </w:p>
    <w:p w14:paraId="5972C215" w14:textId="271E1C62" w:rsidR="008272C4" w:rsidRDefault="008272C4">
      <w:pPr>
        <w:rPr>
          <w:rFonts w:ascii="Cambria" w:hAnsi="Cambria"/>
        </w:rPr>
      </w:pPr>
      <w:r w:rsidRPr="008272C4">
        <w:rPr>
          <w:rFonts w:ascii="Cambria" w:hAnsi="Cambria"/>
          <w:b/>
        </w:rPr>
        <w:t>Scientific Names</w:t>
      </w:r>
    </w:p>
    <w:p w14:paraId="13858ADE" w14:textId="228C854F" w:rsidR="008272C4" w:rsidRPr="008272C4" w:rsidRDefault="00545224" w:rsidP="008272C4">
      <w:pPr>
        <w:pStyle w:val="ListParagraph"/>
        <w:numPr>
          <w:ilvl w:val="0"/>
          <w:numId w:val="2"/>
        </w:numPr>
        <w:rPr>
          <w:rFonts w:ascii="Cambria" w:hAnsi="Cambria"/>
        </w:rPr>
      </w:pPr>
      <w:r w:rsidRPr="008272C4">
        <w:rPr>
          <w:rFonts w:ascii="Cambria" w:hAnsi="Cambria"/>
        </w:rPr>
        <w:t xml:space="preserve">The first time you introduce a species, use both the common and scientific names. Like this “isotope analysis of raptor migration has focused on common raptors, including the </w:t>
      </w:r>
      <w:proofErr w:type="gramStart"/>
      <w:r w:rsidRPr="008272C4">
        <w:rPr>
          <w:rFonts w:ascii="Cambria" w:hAnsi="Cambria"/>
        </w:rPr>
        <w:t>Cooper’s Hawk</w:t>
      </w:r>
      <w:proofErr w:type="gramEnd"/>
      <w:r w:rsidRPr="008272C4">
        <w:rPr>
          <w:rFonts w:ascii="Cambria" w:hAnsi="Cambria"/>
        </w:rPr>
        <w:t xml:space="preserve"> (</w:t>
      </w:r>
      <w:r w:rsidRPr="008272C4">
        <w:rPr>
          <w:rFonts w:ascii="Cambria" w:hAnsi="Cambria"/>
          <w:i/>
        </w:rPr>
        <w:t>Accipiter</w:t>
      </w:r>
      <w:r w:rsidRPr="008272C4">
        <w:rPr>
          <w:rFonts w:ascii="Cambria" w:hAnsi="Cambria"/>
        </w:rPr>
        <w:t xml:space="preserve"> </w:t>
      </w:r>
      <w:proofErr w:type="spellStart"/>
      <w:r w:rsidRPr="008272C4">
        <w:rPr>
          <w:rFonts w:ascii="Cambria" w:hAnsi="Cambria"/>
          <w:i/>
        </w:rPr>
        <w:t>cooperii</w:t>
      </w:r>
      <w:proofErr w:type="spellEnd"/>
      <w:r w:rsidRPr="008272C4">
        <w:rPr>
          <w:rFonts w:ascii="Cambria" w:hAnsi="Cambria"/>
        </w:rPr>
        <w:t>).</w:t>
      </w:r>
      <w:r w:rsidR="003D5074" w:rsidRPr="008272C4">
        <w:rPr>
          <w:rFonts w:ascii="Cambria" w:hAnsi="Cambria"/>
        </w:rPr>
        <w:t xml:space="preserve"> </w:t>
      </w:r>
    </w:p>
    <w:p w14:paraId="7ECED59F" w14:textId="77777777" w:rsidR="008272C4" w:rsidRDefault="008272C4" w:rsidP="008272C4">
      <w:pPr>
        <w:pStyle w:val="ListParagraph"/>
        <w:numPr>
          <w:ilvl w:val="0"/>
          <w:numId w:val="2"/>
        </w:numPr>
        <w:rPr>
          <w:rFonts w:ascii="Cambria" w:hAnsi="Cambria"/>
        </w:rPr>
      </w:pPr>
      <w:r w:rsidRPr="008272C4">
        <w:rPr>
          <w:rFonts w:ascii="Cambria" w:hAnsi="Cambria"/>
        </w:rPr>
        <w:t xml:space="preserve">Once you’ve introduced a species, </w:t>
      </w:r>
      <w:bookmarkStart w:id="0" w:name="_GoBack"/>
      <w:bookmarkEnd w:id="0"/>
      <w:r w:rsidRPr="008272C4">
        <w:rPr>
          <w:rFonts w:ascii="Cambria" w:hAnsi="Cambria"/>
        </w:rPr>
        <w:t>you can choose to use either the common or scientific name, but you must be consistent for the rest of the document</w:t>
      </w:r>
    </w:p>
    <w:p w14:paraId="3B256C43" w14:textId="425957C8" w:rsidR="007F301B" w:rsidRPr="008272C4" w:rsidRDefault="003D5074" w:rsidP="008272C4">
      <w:pPr>
        <w:pStyle w:val="ListParagraph"/>
        <w:numPr>
          <w:ilvl w:val="0"/>
          <w:numId w:val="2"/>
        </w:numPr>
        <w:rPr>
          <w:rFonts w:ascii="Cambria" w:hAnsi="Cambria"/>
        </w:rPr>
      </w:pPr>
      <w:r w:rsidRPr="008272C4">
        <w:rPr>
          <w:rFonts w:ascii="Cambria" w:hAnsi="Cambria"/>
        </w:rPr>
        <w:t>If you are</w:t>
      </w:r>
      <w:r w:rsidR="008272C4">
        <w:rPr>
          <w:rFonts w:ascii="Cambria" w:hAnsi="Cambria"/>
        </w:rPr>
        <w:t xml:space="preserve"> writing about multiple species in </w:t>
      </w:r>
      <w:r w:rsidRPr="008272C4">
        <w:rPr>
          <w:rFonts w:ascii="Cambria" w:hAnsi="Cambria"/>
        </w:rPr>
        <w:t xml:space="preserve">the same genus, you can abbreviate the genus </w:t>
      </w:r>
      <w:r w:rsidRPr="008272C4">
        <w:rPr>
          <w:rFonts w:ascii="Cambria" w:hAnsi="Cambria"/>
          <w:i/>
        </w:rPr>
        <w:t>after you’ve introduced it</w:t>
      </w:r>
      <w:r w:rsidRPr="008272C4">
        <w:rPr>
          <w:rFonts w:ascii="Cambria" w:hAnsi="Cambria"/>
        </w:rPr>
        <w:t xml:space="preserve"> as long as you don’t have any other species with a genus starting with the same first le</w:t>
      </w:r>
      <w:r w:rsidR="008272C4">
        <w:rPr>
          <w:rFonts w:ascii="Cambria" w:hAnsi="Cambria"/>
        </w:rPr>
        <w:t xml:space="preserve">tter. For example you could </w:t>
      </w:r>
      <w:proofErr w:type="gramStart"/>
      <w:r w:rsidR="008272C4">
        <w:rPr>
          <w:rFonts w:ascii="Cambria" w:hAnsi="Cambria"/>
        </w:rPr>
        <w:t>say</w:t>
      </w:r>
      <w:proofErr w:type="gramEnd"/>
      <w:r w:rsidRPr="008272C4">
        <w:rPr>
          <w:rFonts w:ascii="Cambria" w:hAnsi="Cambria"/>
        </w:rPr>
        <w:t xml:space="preserve"> “the Cooper’s Hawk (</w:t>
      </w:r>
      <w:r w:rsidRPr="008272C4">
        <w:rPr>
          <w:rFonts w:ascii="Cambria" w:hAnsi="Cambria"/>
          <w:i/>
        </w:rPr>
        <w:t>Accipiter</w:t>
      </w:r>
      <w:r w:rsidRPr="008272C4">
        <w:rPr>
          <w:rFonts w:ascii="Cambria" w:hAnsi="Cambria"/>
        </w:rPr>
        <w:t xml:space="preserve"> </w:t>
      </w:r>
      <w:proofErr w:type="spellStart"/>
      <w:r w:rsidRPr="008272C4">
        <w:rPr>
          <w:rFonts w:ascii="Cambria" w:hAnsi="Cambria"/>
          <w:i/>
        </w:rPr>
        <w:t>cooperii</w:t>
      </w:r>
      <w:proofErr w:type="spellEnd"/>
      <w:r w:rsidRPr="008272C4">
        <w:rPr>
          <w:rFonts w:ascii="Cambria" w:hAnsi="Cambria"/>
        </w:rPr>
        <w:t xml:space="preserve">) is commonly found in northeastern forests. </w:t>
      </w:r>
      <w:r w:rsidRPr="008272C4">
        <w:rPr>
          <w:rFonts w:ascii="Cambria" w:hAnsi="Cambria"/>
          <w:i/>
        </w:rPr>
        <w:t xml:space="preserve">A. </w:t>
      </w:r>
      <w:proofErr w:type="spellStart"/>
      <w:proofErr w:type="gramStart"/>
      <w:r w:rsidRPr="008272C4">
        <w:rPr>
          <w:rFonts w:ascii="Cambria" w:hAnsi="Cambria"/>
          <w:i/>
        </w:rPr>
        <w:t>cooperii</w:t>
      </w:r>
      <w:proofErr w:type="spellEnd"/>
      <w:proofErr w:type="gramEnd"/>
      <w:r w:rsidRPr="008272C4">
        <w:rPr>
          <w:rFonts w:ascii="Cambria" w:hAnsi="Cambria"/>
        </w:rPr>
        <w:t xml:space="preserve"> is </w:t>
      </w:r>
      <w:r w:rsidR="004252CA">
        <w:rPr>
          <w:rFonts w:ascii="Cambria" w:hAnsi="Cambria"/>
        </w:rPr>
        <w:t>similar</w:t>
      </w:r>
      <w:r w:rsidRPr="008272C4">
        <w:rPr>
          <w:rFonts w:ascii="Cambria" w:hAnsi="Cambria"/>
        </w:rPr>
        <w:t xml:space="preserve"> in appearance to the sharp-shin hawk (</w:t>
      </w:r>
      <w:r w:rsidRPr="008272C4">
        <w:rPr>
          <w:rFonts w:ascii="Cambria" w:hAnsi="Cambria"/>
          <w:i/>
        </w:rPr>
        <w:t xml:space="preserve">A. </w:t>
      </w:r>
      <w:proofErr w:type="spellStart"/>
      <w:r w:rsidRPr="008272C4">
        <w:rPr>
          <w:rFonts w:ascii="Cambria" w:hAnsi="Cambria"/>
          <w:i/>
        </w:rPr>
        <w:t>striatus</w:t>
      </w:r>
      <w:proofErr w:type="spellEnd"/>
      <w:r w:rsidRPr="008272C4">
        <w:rPr>
          <w:rFonts w:ascii="Cambria" w:hAnsi="Cambria"/>
        </w:rPr>
        <w:t>).</w:t>
      </w:r>
      <w:r w:rsidR="004252CA">
        <w:rPr>
          <w:rFonts w:ascii="Cambria" w:hAnsi="Cambria"/>
        </w:rPr>
        <w:t xml:space="preserve"> This works because both hawks are in the same genus. If you then start talking about the Cinereous Vulture (</w:t>
      </w:r>
      <w:proofErr w:type="spellStart"/>
      <w:r w:rsidR="004252CA" w:rsidRPr="004252CA">
        <w:rPr>
          <w:rFonts w:ascii="Cambria" w:hAnsi="Cambria"/>
          <w:i/>
        </w:rPr>
        <w:t>Aegypius</w:t>
      </w:r>
      <w:proofErr w:type="spellEnd"/>
      <w:r w:rsidR="004252CA" w:rsidRPr="004252CA">
        <w:rPr>
          <w:rFonts w:ascii="Cambria" w:hAnsi="Cambria"/>
          <w:i/>
        </w:rPr>
        <w:t xml:space="preserve"> </w:t>
      </w:r>
      <w:proofErr w:type="spellStart"/>
      <w:r w:rsidR="004252CA" w:rsidRPr="004252CA">
        <w:rPr>
          <w:rFonts w:ascii="Cambria" w:hAnsi="Cambria"/>
          <w:i/>
        </w:rPr>
        <w:t>monachus</w:t>
      </w:r>
      <w:proofErr w:type="spellEnd"/>
      <w:r w:rsidR="004252CA">
        <w:rPr>
          <w:rFonts w:ascii="Cambria" w:hAnsi="Cambria"/>
        </w:rPr>
        <w:t xml:space="preserve">), you can’t abbreviate the genus </w:t>
      </w:r>
      <w:r w:rsidR="004252CA" w:rsidRPr="004252CA">
        <w:rPr>
          <w:rFonts w:ascii="Cambria" w:hAnsi="Cambria"/>
          <w:i/>
        </w:rPr>
        <w:t>Accipiter</w:t>
      </w:r>
      <w:r w:rsidR="004252CA">
        <w:rPr>
          <w:rFonts w:ascii="Cambria" w:hAnsi="Cambria"/>
        </w:rPr>
        <w:t xml:space="preserve"> </w:t>
      </w:r>
      <w:r w:rsidR="004252CA" w:rsidRPr="004252CA">
        <w:rPr>
          <w:rFonts w:ascii="Cambria" w:hAnsi="Cambria"/>
          <w:b/>
        </w:rPr>
        <w:t>or</w:t>
      </w:r>
      <w:r w:rsidR="004252CA">
        <w:rPr>
          <w:rFonts w:ascii="Cambria" w:hAnsi="Cambria"/>
        </w:rPr>
        <w:t xml:space="preserve"> </w:t>
      </w:r>
      <w:proofErr w:type="spellStart"/>
      <w:r w:rsidR="004252CA" w:rsidRPr="004252CA">
        <w:rPr>
          <w:rFonts w:ascii="Cambria" w:hAnsi="Cambria"/>
          <w:i/>
        </w:rPr>
        <w:t>Aegypius</w:t>
      </w:r>
      <w:proofErr w:type="spellEnd"/>
      <w:r w:rsidR="004252CA">
        <w:rPr>
          <w:rFonts w:ascii="Cambria" w:hAnsi="Cambria"/>
        </w:rPr>
        <w:t xml:space="preserve"> anymore. That would lead to confusion and a reader might think the vulture and the hawks were in the same genus (insert shocked face!).</w:t>
      </w:r>
    </w:p>
    <w:p w14:paraId="25B72341" w14:textId="77777777" w:rsidR="002A00BB" w:rsidRPr="008272C4" w:rsidRDefault="002A00BB">
      <w:pPr>
        <w:rPr>
          <w:rFonts w:ascii="Cambria" w:hAnsi="Cambria"/>
        </w:rPr>
      </w:pPr>
    </w:p>
    <w:p w14:paraId="788961A7" w14:textId="30B72886" w:rsidR="004252CA" w:rsidRPr="004252CA" w:rsidRDefault="004252CA">
      <w:pPr>
        <w:rPr>
          <w:rFonts w:ascii="Cambria" w:hAnsi="Cambria"/>
          <w:b/>
        </w:rPr>
      </w:pPr>
      <w:r>
        <w:rPr>
          <w:rFonts w:ascii="Cambria" w:hAnsi="Cambria"/>
          <w:b/>
        </w:rPr>
        <w:t>Talking about Scientists</w:t>
      </w:r>
    </w:p>
    <w:p w14:paraId="7DD03114" w14:textId="5D344C5C" w:rsidR="002A00BB" w:rsidRPr="008272C4" w:rsidRDefault="002A00BB">
      <w:pPr>
        <w:rPr>
          <w:rFonts w:ascii="Cambria" w:hAnsi="Cambria"/>
        </w:rPr>
      </w:pPr>
      <w:r w:rsidRPr="008272C4">
        <w:rPr>
          <w:rFonts w:ascii="Cambria" w:hAnsi="Cambria"/>
        </w:rPr>
        <w:t xml:space="preserve">Don’t say </w:t>
      </w:r>
      <w:r w:rsidRPr="008272C4">
        <w:rPr>
          <w:rFonts w:ascii="Cambria" w:hAnsi="Cambria"/>
          <w:i/>
        </w:rPr>
        <w:t>scientists</w:t>
      </w:r>
      <w:r w:rsidRPr="008272C4">
        <w:rPr>
          <w:rFonts w:ascii="Cambria" w:hAnsi="Cambria"/>
        </w:rPr>
        <w:t xml:space="preserve"> can do this or that. </w:t>
      </w:r>
      <w:r w:rsidR="004252CA">
        <w:rPr>
          <w:rFonts w:ascii="Cambria" w:hAnsi="Cambria"/>
        </w:rPr>
        <w:t xml:space="preserve">Or </w:t>
      </w:r>
      <w:r w:rsidR="004252CA" w:rsidRPr="004252CA">
        <w:rPr>
          <w:rFonts w:ascii="Cambria" w:hAnsi="Cambria"/>
          <w:i/>
        </w:rPr>
        <w:t>researchers</w:t>
      </w:r>
      <w:r w:rsidR="004252CA">
        <w:rPr>
          <w:rFonts w:ascii="Cambria" w:hAnsi="Cambria"/>
        </w:rPr>
        <w:t xml:space="preserve"> have learned/studied/etc. </w:t>
      </w:r>
      <w:r w:rsidRPr="004252CA">
        <w:rPr>
          <w:rFonts w:ascii="Cambria" w:hAnsi="Cambria"/>
        </w:rPr>
        <w:t>Really</w:t>
      </w:r>
      <w:r w:rsidRPr="008272C4">
        <w:rPr>
          <w:rFonts w:ascii="Cambria" w:hAnsi="Cambria"/>
        </w:rPr>
        <w:t>, just refrain from talking about scientists</w:t>
      </w:r>
      <w:r w:rsidR="004252CA">
        <w:rPr>
          <w:rFonts w:ascii="Cambria" w:hAnsi="Cambria"/>
        </w:rPr>
        <w:t>/researchers</w:t>
      </w:r>
      <w:r w:rsidRPr="008272C4">
        <w:rPr>
          <w:rFonts w:ascii="Cambria" w:hAnsi="Cambria"/>
        </w:rPr>
        <w:t xml:space="preserve"> in the generic sense. Only non-scientists do that.</w:t>
      </w:r>
    </w:p>
    <w:p w14:paraId="36F7BC82" w14:textId="77777777" w:rsidR="002932F5" w:rsidRPr="008272C4" w:rsidRDefault="002932F5">
      <w:pPr>
        <w:rPr>
          <w:rFonts w:ascii="Cambria" w:hAnsi="Cambria"/>
        </w:rPr>
      </w:pPr>
    </w:p>
    <w:p w14:paraId="19ACF53E" w14:textId="732E7393" w:rsidR="004252CA" w:rsidRDefault="004252CA" w:rsidP="002932F5">
      <w:pPr>
        <w:rPr>
          <w:rFonts w:ascii="Cambria" w:eastAsia="Times New Roman" w:hAnsi="Cambria" w:cs="Times New Roman"/>
          <w:color w:val="000000"/>
          <w:shd w:val="clear" w:color="auto" w:fill="FFFFFF"/>
        </w:rPr>
      </w:pPr>
      <w:r w:rsidRPr="004252CA">
        <w:rPr>
          <w:rFonts w:ascii="Cambria" w:eastAsia="Times New Roman" w:hAnsi="Cambria" w:cs="Times New Roman"/>
          <w:b/>
          <w:bCs/>
          <w:iCs/>
          <w:color w:val="000000"/>
          <w:shd w:val="clear" w:color="auto" w:fill="FFFFFF"/>
        </w:rPr>
        <w:t>Using</w:t>
      </w:r>
      <w:r w:rsidR="002932F5" w:rsidRPr="004252CA">
        <w:rPr>
          <w:rFonts w:ascii="Cambria" w:eastAsia="Times New Roman" w:hAnsi="Cambria" w:cs="Times New Roman"/>
          <w:b/>
          <w:bCs/>
          <w:iCs/>
          <w:color w:val="000000"/>
          <w:shd w:val="clear" w:color="auto" w:fill="FFFFFF"/>
        </w:rPr>
        <w:t xml:space="preserve"> Past Tense</w:t>
      </w:r>
      <w:r w:rsidR="002524A0" w:rsidRPr="004252CA">
        <w:rPr>
          <w:rStyle w:val="FootnoteReference"/>
          <w:rFonts w:ascii="Cambria" w:eastAsia="Times New Roman" w:hAnsi="Cambria" w:cs="Times New Roman"/>
          <w:b/>
          <w:bCs/>
          <w:iCs/>
          <w:color w:val="000000"/>
          <w:shd w:val="clear" w:color="auto" w:fill="FFFFFF"/>
        </w:rPr>
        <w:footnoteReference w:id="1"/>
      </w:r>
    </w:p>
    <w:p w14:paraId="5907A4F6" w14:textId="47C3C1DC" w:rsidR="002932F5" w:rsidRPr="008272C4" w:rsidRDefault="002932F5" w:rsidP="002932F5">
      <w:pPr>
        <w:rPr>
          <w:rFonts w:ascii="Cambria" w:eastAsia="Times New Roman" w:hAnsi="Cambria" w:cs="Times New Roman"/>
        </w:rPr>
      </w:pPr>
      <w:r w:rsidRPr="008272C4">
        <w:rPr>
          <w:rFonts w:ascii="Cambria" w:eastAsia="Times New Roman" w:hAnsi="Cambria" w:cs="Times New Roman"/>
          <w:color w:val="000000"/>
          <w:shd w:val="clear" w:color="auto" w:fill="FFFFFF"/>
        </w:rPr>
        <w:t>Research papers reflect work that has been completed, therefore use the past tense throughout your paper (including the Introduction) when referring to the </w:t>
      </w:r>
      <w:r w:rsidRPr="008272C4">
        <w:rPr>
          <w:rFonts w:ascii="Cambria" w:eastAsia="Times New Roman" w:hAnsi="Cambria" w:cs="Times New Roman"/>
          <w:i/>
          <w:iCs/>
          <w:color w:val="000000"/>
          <w:shd w:val="clear" w:color="auto" w:fill="FFFFFF"/>
        </w:rPr>
        <w:t>actual work</w:t>
      </w:r>
      <w:r w:rsidR="004252CA">
        <w:rPr>
          <w:rFonts w:ascii="Cambria" w:eastAsia="Times New Roman" w:hAnsi="Cambria" w:cs="Times New Roman"/>
          <w:i/>
          <w:iCs/>
          <w:color w:val="000000"/>
          <w:shd w:val="clear" w:color="auto" w:fill="FFFFFF"/>
        </w:rPr>
        <w:t xml:space="preserve"> </w:t>
      </w:r>
      <w:r w:rsidR="004252CA">
        <w:rPr>
          <w:rFonts w:ascii="Cambria" w:eastAsia="Times New Roman" w:hAnsi="Cambria" w:cs="Times New Roman"/>
          <w:color w:val="000000"/>
          <w:shd w:val="clear" w:color="auto" w:fill="FFFFFF"/>
        </w:rPr>
        <w:t>that you did</w:t>
      </w:r>
      <w:r w:rsidRPr="008272C4">
        <w:rPr>
          <w:rFonts w:ascii="Cambria" w:eastAsia="Times New Roman" w:hAnsi="Cambria" w:cs="Times New Roman"/>
          <w:color w:val="000000"/>
          <w:shd w:val="clear" w:color="auto" w:fill="FFFFFF"/>
        </w:rPr>
        <w:t>, including statements about your expectations or hypotheses. Use the past tense, as well, when referring to the work of others that you may cite.</w:t>
      </w:r>
    </w:p>
    <w:p w14:paraId="69228D6C" w14:textId="77777777" w:rsidR="004252CA" w:rsidRDefault="004252CA" w:rsidP="004252CA">
      <w:pPr>
        <w:shd w:val="clear" w:color="auto" w:fill="FFFFFF"/>
        <w:rPr>
          <w:rFonts w:ascii="Cambria" w:hAnsi="Cambria" w:cs="Times New Roman"/>
          <w:b/>
          <w:bCs/>
          <w:iCs/>
          <w:color w:val="000000"/>
        </w:rPr>
      </w:pPr>
    </w:p>
    <w:p w14:paraId="42B1775E" w14:textId="362C3A19" w:rsidR="004252CA" w:rsidRDefault="002932F5" w:rsidP="004252CA">
      <w:pPr>
        <w:shd w:val="clear" w:color="auto" w:fill="FFFFFF"/>
        <w:rPr>
          <w:rFonts w:ascii="Cambria" w:hAnsi="Cambria" w:cs="Times New Roman"/>
          <w:b/>
          <w:bCs/>
          <w:i/>
          <w:iCs/>
          <w:color w:val="000000"/>
        </w:rPr>
      </w:pPr>
      <w:r w:rsidRPr="004252CA">
        <w:rPr>
          <w:rFonts w:ascii="Cambria" w:hAnsi="Cambria" w:cs="Times New Roman"/>
          <w:b/>
          <w:bCs/>
          <w:iCs/>
          <w:color w:val="000000"/>
        </w:rPr>
        <w:t>First vs. Third Person</w:t>
      </w:r>
      <w:r w:rsidR="004252CA" w:rsidRPr="004252CA">
        <w:rPr>
          <w:rFonts w:ascii="Cambria" w:hAnsi="Cambria" w:cs="Times New Roman"/>
          <w:b/>
          <w:bCs/>
          <w:iCs/>
          <w:color w:val="000000"/>
          <w:vertAlign w:val="superscript"/>
        </w:rPr>
        <w:t>1</w:t>
      </w:r>
    </w:p>
    <w:p w14:paraId="15505420" w14:textId="3EF77740" w:rsidR="002932F5" w:rsidRPr="004252CA" w:rsidRDefault="002932F5" w:rsidP="004252CA">
      <w:pPr>
        <w:shd w:val="clear" w:color="auto" w:fill="FFFFFF"/>
        <w:rPr>
          <w:rFonts w:ascii="Cambria" w:hAnsi="Cambria" w:cs="Times New Roman"/>
          <w:b/>
          <w:bCs/>
          <w:i/>
          <w:iCs/>
          <w:color w:val="000000"/>
        </w:rPr>
      </w:pPr>
      <w:r w:rsidRPr="008272C4">
        <w:rPr>
          <w:rFonts w:ascii="Cambria" w:hAnsi="Cambria" w:cs="Times New Roman"/>
          <w:color w:val="000000"/>
        </w:rPr>
        <w:t xml:space="preserve">If there is one stylistic area where scientific disciplines and journals vary widely, it is the use of first vs. third person constructions. Some disciplines and their journals (e.g., organismal biology and ecology) have moved away from a very strict adherence to the third person construction, and permit limited use of the first person in published papers. Other disciplines, especially the biomedical fields, still prefer the third person </w:t>
      </w:r>
      <w:r w:rsidR="004252CA" w:rsidRPr="008272C4">
        <w:rPr>
          <w:rFonts w:ascii="Cambria" w:hAnsi="Cambria" w:cs="Times New Roman"/>
          <w:color w:val="000000"/>
        </w:rPr>
        <w:t>construction</w:t>
      </w:r>
      <w:r w:rsidR="004252CA">
        <w:rPr>
          <w:rFonts w:ascii="Cambria" w:hAnsi="Cambria" w:cs="Times New Roman"/>
          <w:color w:val="000000"/>
        </w:rPr>
        <w:t>. Generally in field courses at Earlham (with Wendy, Heather, Chris or Karen), l</w:t>
      </w:r>
      <w:r w:rsidRPr="008272C4">
        <w:rPr>
          <w:rFonts w:ascii="Cambria" w:hAnsi="Cambria" w:cs="Times New Roman"/>
          <w:color w:val="000000"/>
        </w:rPr>
        <w:t>imit your use of first person construction (i.e., " </w:t>
      </w:r>
      <w:r w:rsidRPr="008272C4">
        <w:rPr>
          <w:rFonts w:ascii="Cambria" w:hAnsi="Cambria" w:cs="Times New Roman"/>
          <w:i/>
          <w:iCs/>
          <w:color w:val="000000"/>
        </w:rPr>
        <w:t xml:space="preserve">I (or we) undertook this </w:t>
      </w:r>
      <w:proofErr w:type="gramStart"/>
      <w:r w:rsidRPr="008272C4">
        <w:rPr>
          <w:rFonts w:ascii="Cambria" w:hAnsi="Cambria" w:cs="Times New Roman"/>
          <w:i/>
          <w:iCs/>
          <w:color w:val="000000"/>
        </w:rPr>
        <w:t>study .</w:t>
      </w:r>
      <w:r w:rsidRPr="008272C4">
        <w:rPr>
          <w:rFonts w:ascii="Cambria" w:hAnsi="Cambria" w:cs="Times New Roman"/>
          <w:color w:val="000000"/>
        </w:rPr>
        <w:t>...</w:t>
      </w:r>
      <w:proofErr w:type="gramEnd"/>
      <w:r w:rsidRPr="008272C4">
        <w:rPr>
          <w:rFonts w:ascii="Cambria" w:hAnsi="Cambria" w:cs="Times New Roman"/>
          <w:color w:val="000000"/>
        </w:rPr>
        <w:t>): usually it is most acceptable in the Introduction and Discussion sections, and then only to a limited extent. Use first person in the methods </w:t>
      </w:r>
      <w:r w:rsidRPr="008272C4">
        <w:rPr>
          <w:rFonts w:ascii="Cambria" w:hAnsi="Cambria" w:cs="Times New Roman"/>
          <w:i/>
          <w:iCs/>
          <w:color w:val="000000"/>
        </w:rPr>
        <w:t>sparingly</w:t>
      </w:r>
      <w:r w:rsidRPr="008272C4">
        <w:rPr>
          <w:rFonts w:ascii="Cambria" w:hAnsi="Cambria" w:cs="Times New Roman"/>
          <w:color w:val="000000"/>
        </w:rPr>
        <w:t> if at all, and avoid its use in the results</w:t>
      </w:r>
      <w:r w:rsidR="004252CA">
        <w:rPr>
          <w:rFonts w:ascii="Cambria" w:hAnsi="Cambria" w:cs="Times New Roman"/>
          <w:color w:val="000000"/>
        </w:rPr>
        <w:t xml:space="preserve"> where the data are the ones talking</w:t>
      </w:r>
      <w:r w:rsidRPr="008272C4">
        <w:rPr>
          <w:rFonts w:ascii="Cambria" w:hAnsi="Cambria" w:cs="Times New Roman"/>
          <w:color w:val="000000"/>
        </w:rPr>
        <w:t>.</w:t>
      </w:r>
    </w:p>
    <w:p w14:paraId="34F94AF3" w14:textId="5C922E8F" w:rsidR="004252CA" w:rsidRPr="004252CA" w:rsidRDefault="002932F5" w:rsidP="004252CA">
      <w:pPr>
        <w:shd w:val="clear" w:color="auto" w:fill="FFFFFF"/>
        <w:rPr>
          <w:rFonts w:ascii="Cambria" w:hAnsi="Cambria" w:cs="Times New Roman"/>
          <w:color w:val="000000"/>
        </w:rPr>
      </w:pPr>
      <w:bookmarkStart w:id="1" w:name="verbs"/>
      <w:bookmarkEnd w:id="1"/>
      <w:r w:rsidRPr="004252CA">
        <w:rPr>
          <w:rFonts w:ascii="Cambria" w:hAnsi="Cambria" w:cs="Times New Roman"/>
          <w:b/>
          <w:bCs/>
          <w:iCs/>
          <w:color w:val="000000"/>
        </w:rPr>
        <w:lastRenderedPageBreak/>
        <w:t>Use Active Verbs</w:t>
      </w:r>
      <w:r w:rsidR="004252CA" w:rsidRPr="004252CA">
        <w:rPr>
          <w:rFonts w:ascii="Cambria" w:hAnsi="Cambria" w:cs="Times New Roman"/>
          <w:color w:val="000000"/>
          <w:vertAlign w:val="superscript"/>
        </w:rPr>
        <w:t>1</w:t>
      </w:r>
    </w:p>
    <w:p w14:paraId="45B81289" w14:textId="5ABD121C" w:rsidR="002932F5" w:rsidRPr="008272C4" w:rsidRDefault="002932F5" w:rsidP="004252CA">
      <w:pPr>
        <w:shd w:val="clear" w:color="auto" w:fill="FFFFFF"/>
        <w:rPr>
          <w:rFonts w:ascii="Cambria" w:hAnsi="Cambria" w:cs="Times New Roman"/>
          <w:color w:val="000000"/>
        </w:rPr>
      </w:pPr>
      <w:r w:rsidRPr="008272C4">
        <w:rPr>
          <w:rFonts w:ascii="Cambria" w:hAnsi="Cambria" w:cs="Times New Roman"/>
          <w:color w:val="000000"/>
        </w:rPr>
        <w:t>Use active verbs whenever possible; writing that overly uses passive verbs (is, was, has, have, had) is deadly to read and almost always results in more words than necessary to say the same thing.</w:t>
      </w:r>
    </w:p>
    <w:p w14:paraId="41ABF37A" w14:textId="77777777" w:rsidR="002932F5" w:rsidRPr="004252CA" w:rsidRDefault="002932F5" w:rsidP="004252CA">
      <w:pPr>
        <w:shd w:val="clear" w:color="auto" w:fill="FFFFFF"/>
        <w:jc w:val="center"/>
        <w:rPr>
          <w:rFonts w:ascii="Cambria" w:eastAsia="Times New Roman" w:hAnsi="Cambria" w:cs="Times New Roman"/>
        </w:rPr>
      </w:pPr>
      <w:r w:rsidRPr="004252CA">
        <w:rPr>
          <w:rFonts w:ascii="Cambria" w:eastAsia="Times New Roman" w:hAnsi="Cambria" w:cs="Times New Roman"/>
        </w:rPr>
        <w:t>ACTIVE: "</w:t>
      </w:r>
      <w:r w:rsidRPr="004252CA">
        <w:rPr>
          <w:rFonts w:ascii="Cambria" w:eastAsia="Times New Roman" w:hAnsi="Cambria" w:cs="Times New Roman"/>
          <w:i/>
          <w:iCs/>
        </w:rPr>
        <w:t>the </w:t>
      </w:r>
      <w:r w:rsidRPr="004252CA">
        <w:rPr>
          <w:rFonts w:ascii="Cambria" w:eastAsia="Times New Roman" w:hAnsi="Cambria" w:cs="Times New Roman"/>
          <w:b/>
          <w:i/>
          <w:iCs/>
        </w:rPr>
        <w:t>mouse consumed </w:t>
      </w:r>
      <w:r w:rsidRPr="004252CA">
        <w:rPr>
          <w:rFonts w:ascii="Cambria" w:eastAsia="Times New Roman" w:hAnsi="Cambria" w:cs="Times New Roman"/>
          <w:i/>
          <w:iCs/>
        </w:rPr>
        <w:t>oxygen at a higher rate</w:t>
      </w:r>
      <w:r w:rsidRPr="004252CA">
        <w:rPr>
          <w:rFonts w:ascii="Cambria" w:eastAsia="Times New Roman" w:hAnsi="Cambria" w:cs="Times New Roman"/>
        </w:rPr>
        <w:t>..."</w:t>
      </w:r>
    </w:p>
    <w:p w14:paraId="7CA863C3" w14:textId="77777777" w:rsidR="002932F5" w:rsidRPr="004252CA" w:rsidRDefault="002932F5" w:rsidP="004252CA">
      <w:pPr>
        <w:shd w:val="clear" w:color="auto" w:fill="FFFFFF"/>
        <w:jc w:val="center"/>
        <w:rPr>
          <w:rFonts w:ascii="Cambria" w:eastAsia="Times New Roman" w:hAnsi="Cambria" w:cs="Times New Roman"/>
        </w:rPr>
      </w:pPr>
      <w:r w:rsidRPr="004252CA">
        <w:rPr>
          <w:rFonts w:ascii="Cambria" w:eastAsia="Times New Roman" w:hAnsi="Cambria" w:cs="Times New Roman"/>
        </w:rPr>
        <w:t>PASSIVE: "</w:t>
      </w:r>
      <w:r w:rsidRPr="004252CA">
        <w:rPr>
          <w:rFonts w:ascii="Cambria" w:eastAsia="Times New Roman" w:hAnsi="Cambria" w:cs="Times New Roman"/>
          <w:i/>
          <w:iCs/>
        </w:rPr>
        <w:t>oxygen </w:t>
      </w:r>
      <w:r w:rsidRPr="004252CA">
        <w:rPr>
          <w:rFonts w:ascii="Cambria" w:eastAsia="Times New Roman" w:hAnsi="Cambria" w:cs="Times New Roman"/>
          <w:b/>
          <w:i/>
          <w:iCs/>
        </w:rPr>
        <w:t>was consumed </w:t>
      </w:r>
      <w:r w:rsidRPr="004252CA">
        <w:rPr>
          <w:rFonts w:ascii="Cambria" w:eastAsia="Times New Roman" w:hAnsi="Cambria" w:cs="Times New Roman"/>
          <w:i/>
          <w:iCs/>
        </w:rPr>
        <w:t>by the mouse at a higher rate</w:t>
      </w:r>
      <w:proofErr w:type="gramStart"/>
      <w:r w:rsidRPr="004252CA">
        <w:rPr>
          <w:rFonts w:ascii="Cambria" w:eastAsia="Times New Roman" w:hAnsi="Cambria" w:cs="Times New Roman"/>
        </w:rPr>
        <w:t>..</w:t>
      </w:r>
      <w:proofErr w:type="gramEnd"/>
      <w:r w:rsidRPr="004252CA">
        <w:rPr>
          <w:rFonts w:ascii="Cambria" w:eastAsia="Times New Roman" w:hAnsi="Cambria" w:cs="Times New Roman"/>
        </w:rPr>
        <w:t>"</w:t>
      </w:r>
    </w:p>
    <w:p w14:paraId="630824E0" w14:textId="3C6D2F9F" w:rsidR="002932F5" w:rsidRPr="008272C4" w:rsidRDefault="002932F5" w:rsidP="004252CA">
      <w:pPr>
        <w:shd w:val="clear" w:color="auto" w:fill="FFFFFF"/>
        <w:rPr>
          <w:rFonts w:ascii="Cambria" w:hAnsi="Cambria" w:cs="Times New Roman"/>
          <w:color w:val="000000"/>
        </w:rPr>
      </w:pPr>
      <w:r w:rsidRPr="008272C4">
        <w:rPr>
          <w:rFonts w:ascii="Cambria" w:hAnsi="Cambria" w:cs="Times New Roman"/>
          <w:color w:val="000000"/>
        </w:rPr>
        <w:t xml:space="preserve">The clarity and </w:t>
      </w:r>
      <w:r w:rsidR="004252CA">
        <w:rPr>
          <w:rFonts w:ascii="Cambria" w:hAnsi="Cambria" w:cs="Times New Roman"/>
          <w:color w:val="000000"/>
        </w:rPr>
        <w:t>efficacy</w:t>
      </w:r>
      <w:r w:rsidRPr="008272C4">
        <w:rPr>
          <w:rFonts w:ascii="Cambria" w:hAnsi="Cambria" w:cs="Times New Roman"/>
          <w:color w:val="000000"/>
        </w:rPr>
        <w:t xml:space="preserve"> of your writing will improve dramatically as you increase the use of the active voice.</w:t>
      </w:r>
    </w:p>
    <w:p w14:paraId="6D985A33" w14:textId="77777777" w:rsidR="004252CA" w:rsidRDefault="004252CA" w:rsidP="004252CA">
      <w:pPr>
        <w:rPr>
          <w:rFonts w:ascii="Cambria" w:hAnsi="Cambria" w:cs="Times New Roman"/>
          <w:b/>
          <w:color w:val="000000"/>
        </w:rPr>
      </w:pPr>
    </w:p>
    <w:p w14:paraId="4A327EC2" w14:textId="7D7CD6AB" w:rsidR="004252CA" w:rsidRPr="004252CA" w:rsidRDefault="004252CA" w:rsidP="004252CA">
      <w:pPr>
        <w:rPr>
          <w:rFonts w:ascii="Cambria" w:hAnsi="Cambria" w:cs="Times New Roman"/>
          <w:b/>
          <w:color w:val="000000"/>
        </w:rPr>
      </w:pPr>
      <w:r w:rsidRPr="004252CA">
        <w:rPr>
          <w:rFonts w:ascii="Cambria" w:hAnsi="Cambria" w:cs="Times New Roman"/>
          <w:b/>
          <w:color w:val="000000"/>
        </w:rPr>
        <w:t>Data</w:t>
      </w:r>
      <w:r w:rsidRPr="004252CA">
        <w:rPr>
          <w:rFonts w:ascii="Cambria" w:hAnsi="Cambria" w:cs="Times New Roman"/>
          <w:b/>
          <w:color w:val="000000"/>
          <w:vertAlign w:val="superscript"/>
        </w:rPr>
        <w:t>1</w:t>
      </w:r>
    </w:p>
    <w:p w14:paraId="02F9828C" w14:textId="404F6118" w:rsidR="002932F5" w:rsidRPr="004252CA" w:rsidRDefault="002932F5" w:rsidP="004252CA">
      <w:pPr>
        <w:rPr>
          <w:rFonts w:ascii="Cambria" w:hAnsi="Cambria" w:cs="Times New Roman"/>
          <w:color w:val="000000"/>
        </w:rPr>
      </w:pPr>
      <w:proofErr w:type="gramStart"/>
      <w:r w:rsidRPr="008272C4">
        <w:rPr>
          <w:rFonts w:ascii="Cambria" w:hAnsi="Cambria" w:cs="Times New Roman"/>
          <w:color w:val="000000"/>
        </w:rPr>
        <w:t>is</w:t>
      </w:r>
      <w:proofErr w:type="gramEnd"/>
      <w:r w:rsidRPr="008272C4">
        <w:rPr>
          <w:rFonts w:ascii="Cambria" w:hAnsi="Cambria" w:cs="Times New Roman"/>
          <w:color w:val="000000"/>
        </w:rPr>
        <w:t xml:space="preserve"> plural (singular, datum). Data </w:t>
      </w:r>
      <w:r w:rsidR="004252CA" w:rsidRPr="004252CA">
        <w:rPr>
          <w:rFonts w:ascii="Cambria" w:hAnsi="Cambria" w:cs="Times New Roman"/>
          <w:b/>
          <w:color w:val="000000"/>
        </w:rPr>
        <w:t>are</w:t>
      </w:r>
      <w:r w:rsidRPr="008272C4">
        <w:rPr>
          <w:rFonts w:ascii="Cambria" w:hAnsi="Cambria" w:cs="Times New Roman"/>
          <w:color w:val="000000"/>
        </w:rPr>
        <w:t xml:space="preserve">, Data </w:t>
      </w:r>
      <w:r w:rsidR="004252CA" w:rsidRPr="004252CA">
        <w:rPr>
          <w:rFonts w:ascii="Cambria" w:hAnsi="Cambria" w:cs="Times New Roman"/>
          <w:b/>
          <w:color w:val="000000"/>
        </w:rPr>
        <w:t>were</w:t>
      </w:r>
      <w:r w:rsidRPr="008272C4">
        <w:rPr>
          <w:rFonts w:ascii="Cambria" w:hAnsi="Cambria" w:cs="Times New Roman"/>
          <w:color w:val="000000"/>
        </w:rPr>
        <w:t xml:space="preserve">; </w:t>
      </w:r>
      <w:r w:rsidR="004252CA">
        <w:rPr>
          <w:rFonts w:ascii="Cambria" w:hAnsi="Cambria" w:cs="Times New Roman"/>
          <w:b/>
          <w:color w:val="000000"/>
        </w:rPr>
        <w:t>NEVER</w:t>
      </w:r>
      <w:r w:rsidRPr="008272C4">
        <w:rPr>
          <w:rFonts w:ascii="Cambria" w:hAnsi="Cambria" w:cs="Times New Roman"/>
          <w:color w:val="000000"/>
        </w:rPr>
        <w:t xml:space="preserve"> Data </w:t>
      </w:r>
      <w:r w:rsidRPr="004252CA">
        <w:rPr>
          <w:rFonts w:ascii="Cambria" w:hAnsi="Cambria" w:cs="Times New Roman"/>
          <w:b/>
          <w:color w:val="000000"/>
        </w:rPr>
        <w:t>is</w:t>
      </w:r>
      <w:r w:rsidRPr="008272C4">
        <w:rPr>
          <w:rFonts w:ascii="Cambria" w:hAnsi="Cambria" w:cs="Times New Roman"/>
          <w:color w:val="000000"/>
        </w:rPr>
        <w:t xml:space="preserve"> or Data </w:t>
      </w:r>
      <w:r w:rsidRPr="004252CA">
        <w:rPr>
          <w:rFonts w:ascii="Cambria" w:hAnsi="Cambria" w:cs="Times New Roman"/>
          <w:b/>
          <w:color w:val="000000"/>
        </w:rPr>
        <w:t>was</w:t>
      </w:r>
      <w:r w:rsidRPr="008272C4">
        <w:rPr>
          <w:rFonts w:ascii="Cambria" w:hAnsi="Cambria" w:cs="Times New Roman"/>
          <w:color w:val="000000"/>
        </w:rPr>
        <w:t>.</w:t>
      </w:r>
      <w:r w:rsidR="002524A0" w:rsidRPr="008272C4">
        <w:rPr>
          <w:rStyle w:val="FootnoteReference"/>
          <w:rFonts w:ascii="Cambria" w:hAnsi="Cambria" w:cs="Times New Roman"/>
          <w:color w:val="000000"/>
        </w:rPr>
        <w:footnoteReference w:id="2"/>
      </w:r>
    </w:p>
    <w:p w14:paraId="08C93AEF" w14:textId="77777777" w:rsidR="004252CA" w:rsidRDefault="004252CA" w:rsidP="004252CA">
      <w:pPr>
        <w:pStyle w:val="NormalWeb"/>
        <w:spacing w:before="0" w:beforeAutospacing="0" w:after="0" w:afterAutospacing="0"/>
        <w:rPr>
          <w:rFonts w:ascii="Cambria" w:hAnsi="Cambria"/>
          <w:b/>
          <w:bCs/>
          <w:sz w:val="24"/>
          <w:szCs w:val="24"/>
          <w:shd w:val="clear" w:color="auto" w:fill="FFFFFF"/>
        </w:rPr>
      </w:pPr>
    </w:p>
    <w:p w14:paraId="3911E963" w14:textId="19C69E2F" w:rsidR="002932F5" w:rsidRPr="004252CA" w:rsidRDefault="002932F5" w:rsidP="004252CA">
      <w:pPr>
        <w:pStyle w:val="NormalWeb"/>
        <w:spacing w:before="0" w:beforeAutospacing="0" w:after="0" w:afterAutospacing="0"/>
        <w:rPr>
          <w:rFonts w:ascii="Cambria" w:hAnsi="Cambria"/>
          <w:b/>
          <w:bCs/>
          <w:sz w:val="24"/>
          <w:szCs w:val="24"/>
          <w:shd w:val="clear" w:color="auto" w:fill="FFFFFF"/>
        </w:rPr>
      </w:pPr>
      <w:r w:rsidRPr="004252CA">
        <w:rPr>
          <w:rFonts w:ascii="Cambria" w:hAnsi="Cambria"/>
          <w:b/>
          <w:bCs/>
          <w:sz w:val="24"/>
          <w:szCs w:val="24"/>
          <w:shd w:val="clear" w:color="auto" w:fill="FFFFFF"/>
        </w:rPr>
        <w:t>Tables and figures.</w:t>
      </w:r>
      <w:r w:rsidR="002524A0" w:rsidRPr="004252CA">
        <w:rPr>
          <w:rFonts w:ascii="Cambria" w:hAnsi="Cambria"/>
          <w:b/>
          <w:bCs/>
          <w:sz w:val="24"/>
          <w:szCs w:val="24"/>
          <w:shd w:val="clear" w:color="auto" w:fill="FFFFFF"/>
          <w:vertAlign w:val="superscript"/>
        </w:rPr>
        <w:t>2</w:t>
      </w:r>
    </w:p>
    <w:p w14:paraId="7F333B1A" w14:textId="77777777" w:rsidR="002932F5" w:rsidRPr="008272C4" w:rsidRDefault="002932F5" w:rsidP="004252CA">
      <w:pPr>
        <w:pStyle w:val="NormalWeb"/>
        <w:shd w:val="clear" w:color="auto" w:fill="FFFFFF"/>
        <w:spacing w:before="0" w:beforeAutospacing="0" w:after="0" w:afterAutospacing="0"/>
        <w:rPr>
          <w:rFonts w:ascii="Cambria" w:hAnsi="Cambria"/>
          <w:color w:val="000000"/>
          <w:sz w:val="24"/>
          <w:szCs w:val="24"/>
        </w:rPr>
      </w:pPr>
      <w:r w:rsidRPr="008272C4">
        <w:rPr>
          <w:rFonts w:ascii="Cambria" w:hAnsi="Cambria"/>
          <w:color w:val="000000"/>
          <w:sz w:val="24"/>
          <w:szCs w:val="24"/>
        </w:rPr>
        <w:t>In the natural sciences, the convention is always to place figures</w:t>
      </w:r>
      <w:r w:rsidRPr="008272C4">
        <w:rPr>
          <w:rStyle w:val="apple-converted-space"/>
          <w:rFonts w:ascii="Cambria" w:hAnsi="Cambria"/>
          <w:color w:val="000000"/>
          <w:sz w:val="24"/>
          <w:szCs w:val="24"/>
        </w:rPr>
        <w:t> </w:t>
      </w:r>
      <w:r w:rsidRPr="008272C4">
        <w:rPr>
          <w:rFonts w:ascii="Cambria" w:hAnsi="Cambria"/>
          <w:b/>
          <w:bCs/>
          <w:color w:val="000000"/>
          <w:sz w:val="24"/>
          <w:szCs w:val="24"/>
        </w:rPr>
        <w:t>titles below the figure</w:t>
      </w:r>
      <w:r w:rsidRPr="008272C4">
        <w:rPr>
          <w:rFonts w:ascii="Cambria" w:hAnsi="Cambria"/>
          <w:color w:val="000000"/>
          <w:sz w:val="24"/>
          <w:szCs w:val="24"/>
        </w:rPr>
        <w:t>; place</w:t>
      </w:r>
      <w:r w:rsidRPr="008272C4">
        <w:rPr>
          <w:rStyle w:val="apple-converted-space"/>
          <w:rFonts w:ascii="Cambria" w:hAnsi="Cambria"/>
          <w:color w:val="000000"/>
          <w:sz w:val="24"/>
          <w:szCs w:val="24"/>
        </w:rPr>
        <w:t> </w:t>
      </w:r>
      <w:r w:rsidRPr="008272C4">
        <w:rPr>
          <w:rFonts w:ascii="Cambria" w:hAnsi="Cambria"/>
          <w:b/>
          <w:bCs/>
          <w:color w:val="000000"/>
          <w:sz w:val="24"/>
          <w:szCs w:val="24"/>
        </w:rPr>
        <w:t>titles for tables above the table</w:t>
      </w:r>
      <w:r w:rsidRPr="008272C4">
        <w:rPr>
          <w:rFonts w:ascii="Cambria" w:hAnsi="Cambria"/>
          <w:color w:val="000000"/>
          <w:sz w:val="24"/>
          <w:szCs w:val="24"/>
        </w:rPr>
        <w:t>. Conventions in social sciences and the humanities vary among publishers. Follow the conventions of your audience! In all cases, the title should be descriptive of the table or figure, provide enough information that it can stand alone, separate from the text. Number all tables and figures, and refer to them in the text.</w:t>
      </w:r>
    </w:p>
    <w:p w14:paraId="6B6F57DE" w14:textId="77777777" w:rsidR="002932F5" w:rsidRPr="008272C4" w:rsidRDefault="002932F5">
      <w:pPr>
        <w:rPr>
          <w:rFonts w:ascii="Cambria" w:hAnsi="Cambria"/>
        </w:rPr>
      </w:pPr>
    </w:p>
    <w:sectPr w:rsidR="002932F5" w:rsidRPr="008272C4" w:rsidSect="00DA75E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06879" w14:textId="77777777" w:rsidR="008272C4" w:rsidRDefault="008272C4" w:rsidP="002524A0">
      <w:r>
        <w:separator/>
      </w:r>
    </w:p>
  </w:endnote>
  <w:endnote w:type="continuationSeparator" w:id="0">
    <w:p w14:paraId="5C95F847" w14:textId="77777777" w:rsidR="008272C4" w:rsidRDefault="008272C4" w:rsidP="0025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541D3" w14:textId="77777777" w:rsidR="008272C4" w:rsidRDefault="008272C4" w:rsidP="002524A0">
      <w:r>
        <w:separator/>
      </w:r>
    </w:p>
  </w:footnote>
  <w:footnote w:type="continuationSeparator" w:id="0">
    <w:p w14:paraId="58A0914A" w14:textId="77777777" w:rsidR="008272C4" w:rsidRDefault="008272C4" w:rsidP="002524A0">
      <w:r>
        <w:continuationSeparator/>
      </w:r>
    </w:p>
  </w:footnote>
  <w:footnote w:id="1">
    <w:p w14:paraId="3AAFE5DE" w14:textId="1A1E4061" w:rsidR="008272C4" w:rsidRDefault="008272C4">
      <w:pPr>
        <w:pStyle w:val="FootnoteText"/>
      </w:pPr>
      <w:r>
        <w:rPr>
          <w:rStyle w:val="FootnoteReference"/>
        </w:rPr>
        <w:footnoteRef/>
      </w:r>
      <w:r>
        <w:t xml:space="preserve"> </w:t>
      </w:r>
      <w:r w:rsidRPr="002524A0">
        <w:t>http://abacus.bates.edu/~ganderso/biology/resources/writing/HTWgeneral.html</w:t>
      </w:r>
    </w:p>
  </w:footnote>
  <w:footnote w:id="2">
    <w:p w14:paraId="567C7EA4" w14:textId="6671C233" w:rsidR="008272C4" w:rsidRDefault="008272C4">
      <w:pPr>
        <w:pStyle w:val="FootnoteText"/>
      </w:pPr>
      <w:r>
        <w:rPr>
          <w:rStyle w:val="FootnoteReference"/>
        </w:rPr>
        <w:footnoteRef/>
      </w:r>
      <w:r>
        <w:t xml:space="preserve"> </w:t>
      </w:r>
      <w:r w:rsidRPr="002524A0">
        <w:t>http://ic.ucsc.edu/~ggilbert/envs122/ConventionsScienceWriting.html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B6888" w14:textId="4FED1CE5" w:rsidR="008272C4" w:rsidRDefault="008272C4">
    <w:pPr>
      <w:pStyle w:val="Header"/>
    </w:pPr>
    <w:r>
      <w:t>Care ‘n Use of Collections (MUSE/BIOL 240)</w:t>
    </w:r>
    <w:r>
      <w:tab/>
      <w:t>Fall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33CA"/>
    <w:multiLevelType w:val="hybridMultilevel"/>
    <w:tmpl w:val="11A4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265EC"/>
    <w:multiLevelType w:val="hybridMultilevel"/>
    <w:tmpl w:val="9808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24"/>
    <w:rsid w:val="001F3006"/>
    <w:rsid w:val="002524A0"/>
    <w:rsid w:val="002932F5"/>
    <w:rsid w:val="002A00BB"/>
    <w:rsid w:val="003D5074"/>
    <w:rsid w:val="003F175F"/>
    <w:rsid w:val="004252CA"/>
    <w:rsid w:val="00545224"/>
    <w:rsid w:val="00625293"/>
    <w:rsid w:val="00635A29"/>
    <w:rsid w:val="007F301B"/>
    <w:rsid w:val="008272C4"/>
    <w:rsid w:val="008513E8"/>
    <w:rsid w:val="008516BA"/>
    <w:rsid w:val="008C2ED3"/>
    <w:rsid w:val="009C7801"/>
    <w:rsid w:val="009E6A38"/>
    <w:rsid w:val="00B47270"/>
    <w:rsid w:val="00C45630"/>
    <w:rsid w:val="00D13122"/>
    <w:rsid w:val="00DA75E0"/>
    <w:rsid w:val="00E60099"/>
    <w:rsid w:val="00F11ED7"/>
    <w:rsid w:val="00FE1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01A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2F5"/>
  </w:style>
  <w:style w:type="paragraph" w:styleId="NormalWeb">
    <w:name w:val="Normal (Web)"/>
    <w:basedOn w:val="Normal"/>
    <w:uiPriority w:val="99"/>
    <w:semiHidden/>
    <w:unhideWhenUsed/>
    <w:rsid w:val="002932F5"/>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2524A0"/>
  </w:style>
  <w:style w:type="character" w:customStyle="1" w:styleId="FootnoteTextChar">
    <w:name w:val="Footnote Text Char"/>
    <w:basedOn w:val="DefaultParagraphFont"/>
    <w:link w:val="FootnoteText"/>
    <w:uiPriority w:val="99"/>
    <w:rsid w:val="002524A0"/>
  </w:style>
  <w:style w:type="character" w:styleId="FootnoteReference">
    <w:name w:val="footnote reference"/>
    <w:basedOn w:val="DefaultParagraphFont"/>
    <w:uiPriority w:val="99"/>
    <w:unhideWhenUsed/>
    <w:rsid w:val="002524A0"/>
    <w:rPr>
      <w:vertAlign w:val="superscript"/>
    </w:rPr>
  </w:style>
  <w:style w:type="paragraph" w:styleId="ListParagraph">
    <w:name w:val="List Paragraph"/>
    <w:basedOn w:val="Normal"/>
    <w:uiPriority w:val="34"/>
    <w:qFormat/>
    <w:rsid w:val="00F11ED7"/>
    <w:pPr>
      <w:ind w:left="720"/>
      <w:contextualSpacing/>
    </w:pPr>
  </w:style>
  <w:style w:type="paragraph" w:styleId="Header">
    <w:name w:val="header"/>
    <w:basedOn w:val="Normal"/>
    <w:link w:val="HeaderChar"/>
    <w:uiPriority w:val="99"/>
    <w:unhideWhenUsed/>
    <w:rsid w:val="00B47270"/>
    <w:pPr>
      <w:tabs>
        <w:tab w:val="center" w:pos="4320"/>
        <w:tab w:val="right" w:pos="8640"/>
      </w:tabs>
    </w:pPr>
  </w:style>
  <w:style w:type="character" w:customStyle="1" w:styleId="HeaderChar">
    <w:name w:val="Header Char"/>
    <w:basedOn w:val="DefaultParagraphFont"/>
    <w:link w:val="Header"/>
    <w:uiPriority w:val="99"/>
    <w:rsid w:val="00B47270"/>
  </w:style>
  <w:style w:type="paragraph" w:styleId="Footer">
    <w:name w:val="footer"/>
    <w:basedOn w:val="Normal"/>
    <w:link w:val="FooterChar"/>
    <w:uiPriority w:val="99"/>
    <w:unhideWhenUsed/>
    <w:rsid w:val="00B47270"/>
    <w:pPr>
      <w:tabs>
        <w:tab w:val="center" w:pos="4320"/>
        <w:tab w:val="right" w:pos="8640"/>
      </w:tabs>
    </w:pPr>
  </w:style>
  <w:style w:type="character" w:customStyle="1" w:styleId="FooterChar">
    <w:name w:val="Footer Char"/>
    <w:basedOn w:val="DefaultParagraphFont"/>
    <w:link w:val="Footer"/>
    <w:uiPriority w:val="99"/>
    <w:rsid w:val="00B472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2F5"/>
  </w:style>
  <w:style w:type="paragraph" w:styleId="NormalWeb">
    <w:name w:val="Normal (Web)"/>
    <w:basedOn w:val="Normal"/>
    <w:uiPriority w:val="99"/>
    <w:semiHidden/>
    <w:unhideWhenUsed/>
    <w:rsid w:val="002932F5"/>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2524A0"/>
  </w:style>
  <w:style w:type="character" w:customStyle="1" w:styleId="FootnoteTextChar">
    <w:name w:val="Footnote Text Char"/>
    <w:basedOn w:val="DefaultParagraphFont"/>
    <w:link w:val="FootnoteText"/>
    <w:uiPriority w:val="99"/>
    <w:rsid w:val="002524A0"/>
  </w:style>
  <w:style w:type="character" w:styleId="FootnoteReference">
    <w:name w:val="footnote reference"/>
    <w:basedOn w:val="DefaultParagraphFont"/>
    <w:uiPriority w:val="99"/>
    <w:unhideWhenUsed/>
    <w:rsid w:val="002524A0"/>
    <w:rPr>
      <w:vertAlign w:val="superscript"/>
    </w:rPr>
  </w:style>
  <w:style w:type="paragraph" w:styleId="ListParagraph">
    <w:name w:val="List Paragraph"/>
    <w:basedOn w:val="Normal"/>
    <w:uiPriority w:val="34"/>
    <w:qFormat/>
    <w:rsid w:val="00F11ED7"/>
    <w:pPr>
      <w:ind w:left="720"/>
      <w:contextualSpacing/>
    </w:pPr>
  </w:style>
  <w:style w:type="paragraph" w:styleId="Header">
    <w:name w:val="header"/>
    <w:basedOn w:val="Normal"/>
    <w:link w:val="HeaderChar"/>
    <w:uiPriority w:val="99"/>
    <w:unhideWhenUsed/>
    <w:rsid w:val="00B47270"/>
    <w:pPr>
      <w:tabs>
        <w:tab w:val="center" w:pos="4320"/>
        <w:tab w:val="right" w:pos="8640"/>
      </w:tabs>
    </w:pPr>
  </w:style>
  <w:style w:type="character" w:customStyle="1" w:styleId="HeaderChar">
    <w:name w:val="Header Char"/>
    <w:basedOn w:val="DefaultParagraphFont"/>
    <w:link w:val="Header"/>
    <w:uiPriority w:val="99"/>
    <w:rsid w:val="00B47270"/>
  </w:style>
  <w:style w:type="paragraph" w:styleId="Footer">
    <w:name w:val="footer"/>
    <w:basedOn w:val="Normal"/>
    <w:link w:val="FooterChar"/>
    <w:uiPriority w:val="99"/>
    <w:unhideWhenUsed/>
    <w:rsid w:val="00B47270"/>
    <w:pPr>
      <w:tabs>
        <w:tab w:val="center" w:pos="4320"/>
        <w:tab w:val="right" w:pos="8640"/>
      </w:tabs>
    </w:pPr>
  </w:style>
  <w:style w:type="character" w:customStyle="1" w:styleId="FooterChar">
    <w:name w:val="Footer Char"/>
    <w:basedOn w:val="DefaultParagraphFont"/>
    <w:link w:val="Footer"/>
    <w:uiPriority w:val="99"/>
    <w:rsid w:val="00B4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53297">
      <w:bodyDiv w:val="1"/>
      <w:marLeft w:val="0"/>
      <w:marRight w:val="0"/>
      <w:marTop w:val="0"/>
      <w:marBottom w:val="0"/>
      <w:divBdr>
        <w:top w:val="none" w:sz="0" w:space="0" w:color="auto"/>
        <w:left w:val="none" w:sz="0" w:space="0" w:color="auto"/>
        <w:bottom w:val="none" w:sz="0" w:space="0" w:color="auto"/>
        <w:right w:val="none" w:sz="0" w:space="0" w:color="auto"/>
      </w:divBdr>
    </w:div>
    <w:div w:id="733695852">
      <w:bodyDiv w:val="1"/>
      <w:marLeft w:val="0"/>
      <w:marRight w:val="0"/>
      <w:marTop w:val="0"/>
      <w:marBottom w:val="0"/>
      <w:divBdr>
        <w:top w:val="none" w:sz="0" w:space="0" w:color="auto"/>
        <w:left w:val="none" w:sz="0" w:space="0" w:color="auto"/>
        <w:bottom w:val="none" w:sz="0" w:space="0" w:color="auto"/>
        <w:right w:val="none" w:sz="0" w:space="0" w:color="auto"/>
      </w:divBdr>
    </w:div>
    <w:div w:id="1203708836">
      <w:bodyDiv w:val="1"/>
      <w:marLeft w:val="0"/>
      <w:marRight w:val="0"/>
      <w:marTop w:val="0"/>
      <w:marBottom w:val="0"/>
      <w:divBdr>
        <w:top w:val="none" w:sz="0" w:space="0" w:color="auto"/>
        <w:left w:val="none" w:sz="0" w:space="0" w:color="auto"/>
        <w:bottom w:val="none" w:sz="0" w:space="0" w:color="auto"/>
        <w:right w:val="none" w:sz="0" w:space="0" w:color="auto"/>
      </w:divBdr>
    </w:div>
    <w:div w:id="2080008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538</Words>
  <Characters>3067</Characters>
  <Application>Microsoft Macintosh Word</Application>
  <DocSecurity>0</DocSecurity>
  <Lines>25</Lines>
  <Paragraphs>7</Paragraphs>
  <ScaleCrop>false</ScaleCrop>
  <Company>Joseph Moore Museum, Earlham College</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19</cp:revision>
  <dcterms:created xsi:type="dcterms:W3CDTF">2014-11-13T13:31:00Z</dcterms:created>
  <dcterms:modified xsi:type="dcterms:W3CDTF">2014-11-18T14:00:00Z</dcterms:modified>
</cp:coreProperties>
</file>