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502E0" w14:textId="77777777" w:rsidR="00F97A18" w:rsidRDefault="00F97A18" w:rsidP="00B84896">
      <w:pPr>
        <w:spacing w:before="200"/>
        <w:outlineLvl w:val="0"/>
        <w:rPr>
          <w:rFonts w:ascii="Trebuchet MS" w:eastAsia="Times New Roman" w:hAnsi="Trebuchet MS" w:cs="Times New Roman"/>
          <w:b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color w:val="000000"/>
          <w:kern w:val="36"/>
          <w:sz w:val="32"/>
          <w:szCs w:val="32"/>
        </w:rPr>
        <w:t>September 12, 2014 Inventorying</w:t>
      </w:r>
    </w:p>
    <w:p w14:paraId="348C0FC9" w14:textId="77777777" w:rsidR="00B84896" w:rsidRPr="00F97A18" w:rsidRDefault="00B84896" w:rsidP="00B84896">
      <w:pPr>
        <w:spacing w:before="200"/>
        <w:outlineLvl w:val="0"/>
        <w:rPr>
          <w:rFonts w:ascii="Trebuchet MS" w:eastAsia="Times New Roman" w:hAnsi="Trebuchet MS" w:cs="Times New Roman"/>
          <w:b/>
          <w:color w:val="000000"/>
          <w:kern w:val="36"/>
          <w:sz w:val="28"/>
          <w:szCs w:val="28"/>
        </w:rPr>
      </w:pPr>
      <w:r w:rsidRPr="00F97A18">
        <w:rPr>
          <w:rFonts w:ascii="Trebuchet MS" w:eastAsia="Times New Roman" w:hAnsi="Trebuchet MS" w:cs="Times New Roman"/>
          <w:b/>
          <w:color w:val="000000"/>
          <w:kern w:val="36"/>
          <w:sz w:val="28"/>
          <w:szCs w:val="28"/>
        </w:rPr>
        <w:t>From the JMM Handling Guide (Sep 2014)</w:t>
      </w:r>
    </w:p>
    <w:p w14:paraId="7C4665A3" w14:textId="77777777" w:rsidR="00B84896" w:rsidRPr="00B84896" w:rsidRDefault="00B84896" w:rsidP="00B84896">
      <w:pPr>
        <w:spacing w:before="20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B84896">
        <w:rPr>
          <w:rFonts w:ascii="Trebuchet MS" w:eastAsia="Times New Roman" w:hAnsi="Trebuchet MS" w:cs="Times New Roman"/>
          <w:b/>
          <w:color w:val="000000"/>
          <w:kern w:val="36"/>
          <w:sz w:val="32"/>
          <w:szCs w:val="32"/>
        </w:rPr>
        <w:t>Collections Inventorying</w:t>
      </w:r>
    </w:p>
    <w:p w14:paraId="33B61354" w14:textId="77777777" w:rsidR="00B84896" w:rsidRPr="00B84896" w:rsidRDefault="00B84896" w:rsidP="00B84896">
      <w:pPr>
        <w:rPr>
          <w:rFonts w:ascii="Times" w:eastAsia="Times New Roman" w:hAnsi="Times" w:cs="Times New Roman"/>
          <w:sz w:val="20"/>
          <w:szCs w:val="20"/>
        </w:rPr>
      </w:pPr>
    </w:p>
    <w:p w14:paraId="6B1053C1" w14:textId="77777777" w:rsidR="00B84896" w:rsidRPr="00B84896" w:rsidRDefault="00B84896" w:rsidP="00B84896">
      <w:pPr>
        <w:rPr>
          <w:rFonts w:ascii="Times" w:hAnsi="Times" w:cs="Times New Roman"/>
          <w:sz w:val="20"/>
          <w:szCs w:val="20"/>
        </w:rPr>
      </w:pPr>
      <w:r w:rsidRPr="00B84896">
        <w:rPr>
          <w:rFonts w:ascii="Arial" w:hAnsi="Arial" w:cs="Arial"/>
          <w:color w:val="000000"/>
          <w:sz w:val="23"/>
          <w:szCs w:val="23"/>
        </w:rPr>
        <w:t>In a collection used as heavily as the Joseph Moore’s inventorying the collection is an ongoing function. “Inventorying” is essentially visually identifying a specimen to confirm that it is still present in the collection in its proper location.</w:t>
      </w:r>
    </w:p>
    <w:p w14:paraId="6C6A15F0" w14:textId="77777777" w:rsidR="00B84896" w:rsidRPr="00B84896" w:rsidRDefault="00B84896" w:rsidP="00B84896">
      <w:pPr>
        <w:rPr>
          <w:rFonts w:ascii="Times" w:eastAsia="Times New Roman" w:hAnsi="Times" w:cs="Times New Roman"/>
          <w:sz w:val="20"/>
          <w:szCs w:val="20"/>
        </w:rPr>
      </w:pPr>
    </w:p>
    <w:p w14:paraId="3CD877B9" w14:textId="77777777" w:rsidR="00B84896" w:rsidRPr="00B84896" w:rsidRDefault="00B84896" w:rsidP="00B84896">
      <w:pPr>
        <w:rPr>
          <w:rFonts w:ascii="Times" w:hAnsi="Times" w:cs="Times New Roman"/>
          <w:sz w:val="20"/>
          <w:szCs w:val="20"/>
        </w:rPr>
      </w:pPr>
      <w:r w:rsidRPr="00B84896">
        <w:rPr>
          <w:rFonts w:ascii="Arial" w:hAnsi="Arial" w:cs="Arial"/>
          <w:color w:val="000000"/>
          <w:sz w:val="23"/>
          <w:szCs w:val="23"/>
        </w:rPr>
        <w:t>In the picture below on the right side of the collections object record, there is a window for “Inventory Date.” This is updated manually during the cataloging process and any time a collection inventory is conducted. The date entered is the last “official” time a specific item was seen.</w:t>
      </w:r>
    </w:p>
    <w:p w14:paraId="5775BE76" w14:textId="77777777" w:rsidR="00B84896" w:rsidRPr="00B84896" w:rsidRDefault="00B84896" w:rsidP="00B84896">
      <w:pPr>
        <w:rPr>
          <w:rFonts w:ascii="Times" w:eastAsia="Times New Roman" w:hAnsi="Times" w:cs="Times New Roman"/>
          <w:sz w:val="20"/>
          <w:szCs w:val="20"/>
        </w:rPr>
      </w:pPr>
    </w:p>
    <w:p w14:paraId="5B188EEE" w14:textId="77777777" w:rsidR="00B84896" w:rsidRPr="00B84896" w:rsidRDefault="00B84896" w:rsidP="00B84896">
      <w:pPr>
        <w:ind w:left="-990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 wp14:anchorId="34A87DD0" wp14:editId="3EEF52AE">
            <wp:extent cx="6950298" cy="1543692"/>
            <wp:effectExtent l="0" t="0" r="9525" b="5715"/>
            <wp:docPr id="1" name="Picture 1" descr="https://lh3.googleusercontent.com/_tb9jgeUh0jIi7aSKkDEeeaFtpbe3X7CDGPRlJxUvp4kIMuMaU6iFHPijPtKPywMYp4N77fQzu6XDBDkHsYl3RxdRzzM3_Vo0AK__xp_2EoRHQy8I9ntS5LJs7dIo5UT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_tb9jgeUh0jIi7aSKkDEeeaFtpbe3X7CDGPRlJxUvp4kIMuMaU6iFHPijPtKPywMYp4N77fQzu6XDBDkHsYl3RxdRzzM3_Vo0AK__xp_2EoRHQy8I9ntS5LJs7dIo5UT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761" cy="15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2709" w14:textId="77777777" w:rsidR="00B84896" w:rsidRDefault="00B84896">
      <w:pPr>
        <w:rPr>
          <w:rFonts w:ascii="Lucida Grande" w:hAnsi="Lucida Grande" w:cs="Lucida Grande"/>
          <w:b/>
          <w:sz w:val="28"/>
          <w:szCs w:val="28"/>
        </w:rPr>
      </w:pPr>
    </w:p>
    <w:p w14:paraId="4A5677A9" w14:textId="77777777" w:rsidR="00B84896" w:rsidRDefault="00B84896">
      <w:pPr>
        <w:rPr>
          <w:rFonts w:ascii="Lucida Grande" w:hAnsi="Lucida Grande" w:cs="Lucida Grande"/>
          <w:b/>
          <w:sz w:val="28"/>
          <w:szCs w:val="28"/>
        </w:rPr>
      </w:pPr>
    </w:p>
    <w:p w14:paraId="72395DBE" w14:textId="77777777" w:rsidR="0055364E" w:rsidRDefault="0055364E">
      <w:pPr>
        <w:rPr>
          <w:rFonts w:ascii="Lucida Grande" w:hAnsi="Lucida Grande" w:cs="Lucida Grande"/>
          <w:b/>
          <w:sz w:val="28"/>
          <w:szCs w:val="28"/>
        </w:rPr>
      </w:pPr>
    </w:p>
    <w:p w14:paraId="1DCE2994" w14:textId="77777777" w:rsidR="0055364E" w:rsidRDefault="0055364E">
      <w:pPr>
        <w:rPr>
          <w:rFonts w:ascii="Lucida Grande" w:hAnsi="Lucida Grande" w:cs="Lucida Grande"/>
          <w:b/>
          <w:sz w:val="28"/>
          <w:szCs w:val="28"/>
        </w:rPr>
      </w:pPr>
    </w:p>
    <w:p w14:paraId="091DC772" w14:textId="77777777" w:rsidR="0055364E" w:rsidRDefault="0055364E">
      <w:pPr>
        <w:rPr>
          <w:rFonts w:ascii="Lucida Grande" w:hAnsi="Lucida Grande" w:cs="Lucida Grande"/>
          <w:b/>
          <w:sz w:val="28"/>
          <w:szCs w:val="28"/>
        </w:rPr>
      </w:pPr>
    </w:p>
    <w:p w14:paraId="56790820" w14:textId="77777777" w:rsidR="0055364E" w:rsidRDefault="0055364E">
      <w:pPr>
        <w:rPr>
          <w:rFonts w:ascii="Lucida Grande" w:hAnsi="Lucida Grande" w:cs="Lucida Grande"/>
          <w:b/>
          <w:sz w:val="28"/>
          <w:szCs w:val="28"/>
        </w:rPr>
      </w:pPr>
    </w:p>
    <w:p w14:paraId="7C3997CD" w14:textId="77777777" w:rsidR="0055364E" w:rsidRDefault="0055364E">
      <w:pPr>
        <w:rPr>
          <w:rFonts w:ascii="Lucida Grande" w:hAnsi="Lucida Grande" w:cs="Lucida Grande"/>
          <w:b/>
          <w:sz w:val="28"/>
          <w:szCs w:val="28"/>
        </w:rPr>
      </w:pPr>
    </w:p>
    <w:p w14:paraId="48818E0E" w14:textId="77777777" w:rsidR="0055364E" w:rsidRDefault="0055364E">
      <w:pPr>
        <w:rPr>
          <w:rFonts w:ascii="Lucida Grande" w:hAnsi="Lucida Grande" w:cs="Lucida Grande"/>
          <w:b/>
          <w:sz w:val="28"/>
          <w:szCs w:val="28"/>
        </w:rPr>
      </w:pPr>
    </w:p>
    <w:p w14:paraId="2D338F38" w14:textId="77777777" w:rsidR="0055364E" w:rsidRDefault="0055364E">
      <w:pPr>
        <w:rPr>
          <w:rFonts w:ascii="Lucida Grande" w:hAnsi="Lucida Grande" w:cs="Lucida Grande"/>
          <w:b/>
          <w:sz w:val="28"/>
          <w:szCs w:val="28"/>
        </w:rPr>
      </w:pPr>
    </w:p>
    <w:p w14:paraId="2E0A32E8" w14:textId="77777777" w:rsidR="0055364E" w:rsidRDefault="0055364E">
      <w:pPr>
        <w:rPr>
          <w:rFonts w:ascii="Lucida Grande" w:hAnsi="Lucida Grande" w:cs="Lucida Grande"/>
          <w:b/>
          <w:sz w:val="28"/>
          <w:szCs w:val="28"/>
        </w:rPr>
      </w:pPr>
    </w:p>
    <w:p w14:paraId="584FC6C5" w14:textId="77777777" w:rsidR="00667D11" w:rsidRPr="00E421E7" w:rsidRDefault="00850C7D">
      <w:pPr>
        <w:rPr>
          <w:rFonts w:ascii="Lucida Grande" w:hAnsi="Lucida Grande" w:cs="Lucida Grande"/>
          <w:b/>
          <w:sz w:val="28"/>
          <w:szCs w:val="28"/>
        </w:rPr>
      </w:pPr>
      <w:r w:rsidRPr="00E421E7">
        <w:rPr>
          <w:rFonts w:ascii="Lucida Grande" w:hAnsi="Lucida Grande" w:cs="Lucida Grande"/>
          <w:b/>
          <w:sz w:val="28"/>
          <w:szCs w:val="28"/>
        </w:rPr>
        <w:t>Steps to Inventorying at JMM using Specify</w:t>
      </w:r>
    </w:p>
    <w:p w14:paraId="07896144" w14:textId="77777777" w:rsidR="00850C7D" w:rsidRPr="00E421E7" w:rsidRDefault="00850C7D">
      <w:pPr>
        <w:rPr>
          <w:rFonts w:ascii="Lucida Grande" w:hAnsi="Lucida Grande" w:cs="Lucida Grande"/>
        </w:rPr>
      </w:pPr>
    </w:p>
    <w:p w14:paraId="3C651E2F" w14:textId="77777777" w:rsidR="00850C7D" w:rsidRDefault="00850C7D">
      <w:pPr>
        <w:rPr>
          <w:rFonts w:ascii="Lucida Grande" w:hAnsi="Lucida Grande" w:cs="Lucida Grande"/>
          <w:i/>
        </w:rPr>
      </w:pPr>
      <w:r w:rsidRPr="00E421E7">
        <w:rPr>
          <w:rFonts w:ascii="Minion Pro Med" w:hAnsi="Minion Pro Med" w:cs="Minion Pro Med"/>
          <w:b/>
        </w:rPr>
        <w:t>☐</w:t>
      </w:r>
      <w:r w:rsidRPr="00E421E7">
        <w:rPr>
          <w:rFonts w:ascii="Lucida Grande" w:hAnsi="Lucida Grande" w:cs="Lucida Grande"/>
          <w:b/>
        </w:rPr>
        <w:t xml:space="preserve"> </w:t>
      </w:r>
      <w:r w:rsidR="00B84896">
        <w:rPr>
          <w:rFonts w:ascii="Lucida Grande" w:hAnsi="Lucida Grande" w:cs="Lucida Grande"/>
          <w:b/>
        </w:rPr>
        <w:t>Enter any data from the</w:t>
      </w:r>
      <w:r w:rsidRPr="00E421E7">
        <w:rPr>
          <w:rFonts w:ascii="Lucida Grande" w:hAnsi="Lucida Grande" w:cs="Lucida Grande"/>
          <w:b/>
        </w:rPr>
        <w:t xml:space="preserve"> label </w:t>
      </w:r>
      <w:r w:rsidR="00B84896">
        <w:rPr>
          <w:rFonts w:ascii="Lucida Grande" w:hAnsi="Lucida Grande" w:cs="Lucida Grande"/>
          <w:b/>
        </w:rPr>
        <w:t>that is missing in</w:t>
      </w:r>
      <w:r w:rsidRPr="00E421E7">
        <w:rPr>
          <w:rFonts w:ascii="Lucida Grande" w:hAnsi="Lucida Grande" w:cs="Lucida Grande"/>
          <w:b/>
        </w:rPr>
        <w:t xml:space="preserve"> specify </w:t>
      </w:r>
    </w:p>
    <w:p w14:paraId="0E43B88F" w14:textId="77777777" w:rsidR="00B84896" w:rsidRDefault="00B84896" w:rsidP="00B84896">
      <w:pPr>
        <w:ind w:left="360" w:hanging="360"/>
        <w:rPr>
          <w:rFonts w:ascii="Lucida Grande" w:hAnsi="Lucida Grande" w:cs="Lucida Grande"/>
        </w:rPr>
      </w:pPr>
      <w:r w:rsidRPr="00E421E7">
        <w:rPr>
          <w:rFonts w:ascii="Minion Pro Med" w:hAnsi="Minion Pro Med" w:cs="Minion Pro Med"/>
          <w:b/>
        </w:rPr>
        <w:t>☐</w:t>
      </w:r>
      <w:r w:rsidR="00F97A18">
        <w:rPr>
          <w:rFonts w:ascii="Minion Pro Med" w:hAnsi="Minion Pro Med" w:cs="Minion Pro Med"/>
          <w:b/>
        </w:rPr>
        <w:t xml:space="preserve"> </w:t>
      </w:r>
      <w:r w:rsidRPr="00F97A18">
        <w:rPr>
          <w:rFonts w:ascii="Lucida Grande" w:hAnsi="Lucida Grande" w:cs="Lucida Grande"/>
          <w:b/>
        </w:rPr>
        <w:t>Change any data in Specify</w:t>
      </w:r>
      <w:r>
        <w:rPr>
          <w:rFonts w:ascii="Lucida Grande" w:hAnsi="Lucida Grande" w:cs="Lucida Grande"/>
        </w:rPr>
        <w:t xml:space="preserve"> that doesn't match the label</w:t>
      </w:r>
      <w:r w:rsidRPr="00B84896">
        <w:rPr>
          <w:rFonts w:ascii="Lucida Grande" w:hAnsi="Lucida Grande" w:cs="Lucida Grande"/>
        </w:rPr>
        <w:sym w:font="Wingdings" w:char="F0E0"/>
      </w:r>
      <w:r>
        <w:rPr>
          <w:rFonts w:ascii="Lucida Grande" w:hAnsi="Lucida Grande" w:cs="Lucida Grande"/>
        </w:rPr>
        <w:t>Keep in mind that the label is the source and Specify is the copy. Do NOT make changes to the labels!</w:t>
      </w:r>
      <w:r w:rsidRPr="00B84896">
        <w:rPr>
          <w:rFonts w:ascii="Lucida Grande" w:hAnsi="Lucida Grande" w:cs="Lucida Grande"/>
        </w:rPr>
        <w:t xml:space="preserve"> </w:t>
      </w:r>
      <w:r w:rsidR="00850C7D" w:rsidRPr="00B84896">
        <w:rPr>
          <w:rFonts w:ascii="Lucida Grande" w:hAnsi="Lucida Grande" w:cs="Lucida Grande"/>
        </w:rPr>
        <w:t xml:space="preserve"> </w:t>
      </w:r>
      <w:r>
        <w:rPr>
          <w:rFonts w:ascii="Lucida Grande" w:hAnsi="Lucida Grande" w:cs="Lucida Grande"/>
        </w:rPr>
        <w:t>That is, Specify should match the label, not the other way around.</w:t>
      </w:r>
    </w:p>
    <w:p w14:paraId="570C045D" w14:textId="77777777" w:rsidR="00F97A18" w:rsidRDefault="00B84896" w:rsidP="00F97A18">
      <w:pPr>
        <w:ind w:left="360" w:hanging="360"/>
        <w:rPr>
          <w:rFonts w:ascii="Lucida Grande" w:hAnsi="Lucida Grande" w:cs="Lucida Grande"/>
        </w:rPr>
      </w:pPr>
      <w:r w:rsidRPr="00E421E7">
        <w:rPr>
          <w:rFonts w:ascii="Minion Pro Med" w:hAnsi="Minion Pro Med" w:cs="Minion Pro Med"/>
          <w:b/>
        </w:rPr>
        <w:t>☐</w:t>
      </w:r>
      <w:r>
        <w:rPr>
          <w:rFonts w:ascii="Minion Pro Med" w:hAnsi="Minion Pro Med" w:cs="Minion Pro Med"/>
          <w:b/>
        </w:rPr>
        <w:t xml:space="preserve"> </w:t>
      </w:r>
      <w:r w:rsidRPr="00F97A18">
        <w:rPr>
          <w:rFonts w:ascii="Lucida Grande" w:hAnsi="Lucida Grande" w:cs="Lucida Grande"/>
          <w:b/>
        </w:rPr>
        <w:t>Check that the Geography</w:t>
      </w:r>
      <w:r w:rsidRPr="00F97A18">
        <w:rPr>
          <w:rFonts w:ascii="Lucida Grande" w:hAnsi="Lucida Grande" w:cs="Lucida Grande"/>
        </w:rPr>
        <w:t xml:space="preserve"> is entered correctly. That is, </w:t>
      </w:r>
      <w:r w:rsidR="00F97A18" w:rsidRPr="00F97A18">
        <w:rPr>
          <w:rFonts w:ascii="Lucida Grande" w:hAnsi="Lucida Grande" w:cs="Lucida Grande"/>
        </w:rPr>
        <w:t xml:space="preserve">as much information as is possible is selected from the geography </w:t>
      </w:r>
      <w:r w:rsidR="00F97A18">
        <w:rPr>
          <w:rFonts w:ascii="Lucida Grande" w:hAnsi="Lucida Grande" w:cs="Lucida Grande"/>
        </w:rPr>
        <w:t>field, rather than hand-entered in the locality field.</w:t>
      </w:r>
    </w:p>
    <w:p w14:paraId="03104964" w14:textId="77777777" w:rsidR="00850C7D" w:rsidRPr="00F97A18" w:rsidRDefault="00850C7D" w:rsidP="00F97A18">
      <w:pPr>
        <w:ind w:left="360" w:hanging="360"/>
        <w:rPr>
          <w:rFonts w:ascii="Lucida Grande" w:hAnsi="Lucida Grande" w:cs="Lucida Grande"/>
        </w:rPr>
      </w:pPr>
      <w:r w:rsidRPr="00E421E7">
        <w:rPr>
          <w:rFonts w:ascii="Minion Pro Med" w:hAnsi="Minion Pro Med" w:cs="Minion Pro Med"/>
          <w:b/>
        </w:rPr>
        <w:t>☐</w:t>
      </w:r>
      <w:r w:rsidRPr="00E421E7">
        <w:rPr>
          <w:rFonts w:ascii="Lucida Grande" w:hAnsi="Lucida Grande" w:cs="Lucida Grande"/>
          <w:b/>
        </w:rPr>
        <w:t xml:space="preserve"> Enter today’s date in the “inventory date” </w:t>
      </w:r>
      <w:r w:rsidRPr="00F97A18">
        <w:rPr>
          <w:rFonts w:ascii="Lucida Grande" w:hAnsi="Lucida Grande" w:cs="Lucida Grande"/>
        </w:rPr>
        <w:t>field at the top right of the collection object form</w:t>
      </w:r>
    </w:p>
    <w:p w14:paraId="22DC407F" w14:textId="77777777" w:rsidR="00E421E7" w:rsidRDefault="00E421E7">
      <w:pPr>
        <w:rPr>
          <w:rFonts w:ascii="Lucida Grande" w:hAnsi="Lucida Grande" w:cs="Lucida Grande"/>
          <w:b/>
        </w:rPr>
      </w:pPr>
    </w:p>
    <w:p w14:paraId="76A30055" w14:textId="77777777" w:rsidR="0055364E" w:rsidRPr="00E421E7" w:rsidRDefault="0055364E" w:rsidP="0055364E">
      <w:pPr>
        <w:rPr>
          <w:rFonts w:ascii="Lucida Grande" w:hAnsi="Lucida Grande" w:cs="Lucida Grande"/>
          <w:b/>
          <w:sz w:val="28"/>
          <w:szCs w:val="28"/>
        </w:rPr>
      </w:pPr>
      <w:r w:rsidRPr="00E421E7">
        <w:rPr>
          <w:rFonts w:ascii="Lucida Grande" w:hAnsi="Lucida Grande" w:cs="Lucida Grande"/>
          <w:b/>
          <w:sz w:val="28"/>
          <w:szCs w:val="28"/>
        </w:rPr>
        <w:lastRenderedPageBreak/>
        <w:t>Steps to Inventorying at JMM using Specify</w:t>
      </w:r>
    </w:p>
    <w:p w14:paraId="6650B68F" w14:textId="77777777" w:rsidR="0055364E" w:rsidRPr="00E421E7" w:rsidRDefault="0055364E" w:rsidP="0055364E">
      <w:pPr>
        <w:rPr>
          <w:rFonts w:ascii="Lucida Grande" w:hAnsi="Lucida Grande" w:cs="Lucida Grande"/>
        </w:rPr>
      </w:pPr>
    </w:p>
    <w:p w14:paraId="41788B8D" w14:textId="77777777" w:rsidR="0055364E" w:rsidRDefault="0055364E" w:rsidP="0055364E">
      <w:pPr>
        <w:rPr>
          <w:rFonts w:ascii="Lucida Grande" w:hAnsi="Lucida Grande" w:cs="Lucida Grande"/>
          <w:i/>
        </w:rPr>
      </w:pPr>
      <w:r w:rsidRPr="00E421E7">
        <w:rPr>
          <w:rFonts w:ascii="Minion Pro Med" w:hAnsi="Minion Pro Med" w:cs="Minion Pro Med"/>
          <w:b/>
        </w:rPr>
        <w:t>☐</w:t>
      </w:r>
      <w:r w:rsidRPr="00E421E7">
        <w:rPr>
          <w:rFonts w:ascii="Lucida Grande" w:hAnsi="Lucida Grande" w:cs="Lucida Grande"/>
          <w:b/>
        </w:rPr>
        <w:t xml:space="preserve"> </w:t>
      </w:r>
      <w:r>
        <w:rPr>
          <w:rFonts w:ascii="Lucida Grande" w:hAnsi="Lucida Grande" w:cs="Lucida Grande"/>
          <w:b/>
        </w:rPr>
        <w:t>Enter any data from the</w:t>
      </w:r>
      <w:r w:rsidRPr="00E421E7">
        <w:rPr>
          <w:rFonts w:ascii="Lucida Grande" w:hAnsi="Lucida Grande" w:cs="Lucida Grande"/>
          <w:b/>
        </w:rPr>
        <w:t xml:space="preserve"> label </w:t>
      </w:r>
      <w:r>
        <w:rPr>
          <w:rFonts w:ascii="Lucida Grande" w:hAnsi="Lucida Grande" w:cs="Lucida Grande"/>
          <w:b/>
        </w:rPr>
        <w:t>that is missing in</w:t>
      </w:r>
      <w:r w:rsidRPr="00E421E7">
        <w:rPr>
          <w:rFonts w:ascii="Lucida Grande" w:hAnsi="Lucida Grande" w:cs="Lucida Grande"/>
          <w:b/>
        </w:rPr>
        <w:t xml:space="preserve"> specify </w:t>
      </w:r>
    </w:p>
    <w:p w14:paraId="488E86E0" w14:textId="77777777" w:rsidR="0055364E" w:rsidRDefault="0055364E" w:rsidP="0055364E">
      <w:pPr>
        <w:ind w:left="360" w:hanging="360"/>
        <w:rPr>
          <w:rFonts w:ascii="Lucida Grande" w:hAnsi="Lucida Grande" w:cs="Lucida Grande"/>
        </w:rPr>
      </w:pPr>
      <w:r w:rsidRPr="00E421E7">
        <w:rPr>
          <w:rFonts w:ascii="Minion Pro Med" w:hAnsi="Minion Pro Med" w:cs="Minion Pro Med"/>
          <w:b/>
        </w:rPr>
        <w:t>☐</w:t>
      </w:r>
      <w:r>
        <w:rPr>
          <w:rFonts w:ascii="Minion Pro Med" w:hAnsi="Minion Pro Med" w:cs="Minion Pro Med"/>
          <w:b/>
        </w:rPr>
        <w:t xml:space="preserve"> </w:t>
      </w:r>
      <w:r w:rsidRPr="00F97A18">
        <w:rPr>
          <w:rFonts w:ascii="Lucida Grande" w:hAnsi="Lucida Grande" w:cs="Lucida Grande"/>
          <w:b/>
        </w:rPr>
        <w:t>Change any data in Specify</w:t>
      </w:r>
      <w:r>
        <w:rPr>
          <w:rFonts w:ascii="Lucida Grande" w:hAnsi="Lucida Grande" w:cs="Lucida Grande"/>
        </w:rPr>
        <w:t xml:space="preserve"> that doesn't match the label</w:t>
      </w:r>
      <w:r w:rsidRPr="00B84896">
        <w:rPr>
          <w:rFonts w:ascii="Lucida Grande" w:hAnsi="Lucida Grande" w:cs="Lucida Grande"/>
        </w:rPr>
        <w:sym w:font="Wingdings" w:char="F0E0"/>
      </w:r>
      <w:r>
        <w:rPr>
          <w:rFonts w:ascii="Lucida Grande" w:hAnsi="Lucida Grande" w:cs="Lucida Grande"/>
        </w:rPr>
        <w:t>Keep in mind that the label is the source and Specify is the copy. Do NOT make changes to the labels!</w:t>
      </w:r>
      <w:r w:rsidRPr="00B84896">
        <w:rPr>
          <w:rFonts w:ascii="Lucida Grande" w:hAnsi="Lucida Grande" w:cs="Lucida Grande"/>
        </w:rPr>
        <w:t xml:space="preserve">  </w:t>
      </w:r>
      <w:r>
        <w:rPr>
          <w:rFonts w:ascii="Lucida Grande" w:hAnsi="Lucida Grande" w:cs="Lucida Grande"/>
        </w:rPr>
        <w:t>That is, Specify should match the label, not the other way around.</w:t>
      </w:r>
    </w:p>
    <w:p w14:paraId="1ED9135F" w14:textId="77777777" w:rsidR="0055364E" w:rsidRDefault="0055364E" w:rsidP="0055364E">
      <w:pPr>
        <w:ind w:left="360" w:hanging="360"/>
        <w:rPr>
          <w:rFonts w:ascii="Lucida Grande" w:hAnsi="Lucida Grande" w:cs="Lucida Grande"/>
        </w:rPr>
      </w:pPr>
      <w:r w:rsidRPr="00E421E7">
        <w:rPr>
          <w:rFonts w:ascii="Minion Pro Med" w:hAnsi="Minion Pro Med" w:cs="Minion Pro Med"/>
          <w:b/>
        </w:rPr>
        <w:t>☐</w:t>
      </w:r>
      <w:r>
        <w:rPr>
          <w:rFonts w:ascii="Minion Pro Med" w:hAnsi="Minion Pro Med" w:cs="Minion Pro Med"/>
          <w:b/>
        </w:rPr>
        <w:t xml:space="preserve"> </w:t>
      </w:r>
      <w:r w:rsidRPr="00F97A18">
        <w:rPr>
          <w:rFonts w:ascii="Lucida Grande" w:hAnsi="Lucida Grande" w:cs="Lucida Grande"/>
          <w:b/>
        </w:rPr>
        <w:t>Check that the Geography</w:t>
      </w:r>
      <w:r w:rsidRPr="00F97A18">
        <w:rPr>
          <w:rFonts w:ascii="Lucida Grande" w:hAnsi="Lucida Grande" w:cs="Lucida Grande"/>
        </w:rPr>
        <w:t xml:space="preserve"> is entered correctly. That is, as much information as is possible is selected from the geography </w:t>
      </w:r>
      <w:r>
        <w:rPr>
          <w:rFonts w:ascii="Lucida Grande" w:hAnsi="Lucida Grande" w:cs="Lucida Grande"/>
        </w:rPr>
        <w:t>field, rather than hand-entered in the locality field.</w:t>
      </w:r>
    </w:p>
    <w:p w14:paraId="08C8EEBE" w14:textId="77777777" w:rsidR="0055364E" w:rsidRPr="00F97A18" w:rsidRDefault="0055364E" w:rsidP="0055364E">
      <w:pPr>
        <w:ind w:left="360" w:hanging="360"/>
        <w:rPr>
          <w:rFonts w:ascii="Lucida Grande" w:hAnsi="Lucida Grande" w:cs="Lucida Grande"/>
        </w:rPr>
      </w:pPr>
      <w:r w:rsidRPr="00E421E7">
        <w:rPr>
          <w:rFonts w:ascii="Minion Pro Med" w:hAnsi="Minion Pro Med" w:cs="Minion Pro Med"/>
          <w:b/>
        </w:rPr>
        <w:t>☐</w:t>
      </w:r>
      <w:r w:rsidRPr="00E421E7">
        <w:rPr>
          <w:rFonts w:ascii="Lucida Grande" w:hAnsi="Lucida Grande" w:cs="Lucida Grande"/>
          <w:b/>
        </w:rPr>
        <w:t xml:space="preserve"> Enter today’s date in the “inventory date” </w:t>
      </w:r>
      <w:r w:rsidRPr="00F97A18">
        <w:rPr>
          <w:rFonts w:ascii="Lucida Grande" w:hAnsi="Lucida Grande" w:cs="Lucida Grande"/>
        </w:rPr>
        <w:t>field at the top right of the collection object form</w:t>
      </w:r>
    </w:p>
    <w:p w14:paraId="1F7BB097" w14:textId="77777777" w:rsidR="0055364E" w:rsidRDefault="0055364E" w:rsidP="0055364E">
      <w:pPr>
        <w:rPr>
          <w:rFonts w:ascii="Lucida Grande" w:hAnsi="Lucida Grande" w:cs="Lucida Grande"/>
          <w:b/>
        </w:rPr>
      </w:pPr>
    </w:p>
    <w:p w14:paraId="673241DB" w14:textId="77777777" w:rsidR="00E421E7" w:rsidRDefault="00E421E7" w:rsidP="00E421E7"/>
    <w:p w14:paraId="0E1566D2" w14:textId="77777777" w:rsidR="0055364E" w:rsidRDefault="0055364E" w:rsidP="00E421E7"/>
    <w:p w14:paraId="66164E38" w14:textId="77777777" w:rsidR="0055364E" w:rsidRDefault="0055364E" w:rsidP="00E421E7"/>
    <w:p w14:paraId="00C3A293" w14:textId="77777777" w:rsidR="0055364E" w:rsidRDefault="0055364E" w:rsidP="00E421E7"/>
    <w:p w14:paraId="6C4087EA" w14:textId="77777777" w:rsidR="0055364E" w:rsidRDefault="0055364E" w:rsidP="00E421E7"/>
    <w:p w14:paraId="02AB03CA" w14:textId="77777777" w:rsidR="0055364E" w:rsidRDefault="0055364E" w:rsidP="00E421E7"/>
    <w:p w14:paraId="75BD0B0F" w14:textId="77777777" w:rsidR="0055364E" w:rsidRDefault="0055364E" w:rsidP="00E421E7"/>
    <w:p w14:paraId="705E44DF" w14:textId="77777777" w:rsidR="0055364E" w:rsidRDefault="0055364E" w:rsidP="0055364E">
      <w:pPr>
        <w:spacing w:before="200"/>
        <w:outlineLvl w:val="0"/>
        <w:rPr>
          <w:rFonts w:ascii="Trebuchet MS" w:eastAsia="Times New Roman" w:hAnsi="Trebuchet MS" w:cs="Times New Roman"/>
          <w:b/>
          <w:color w:val="000000"/>
          <w:kern w:val="36"/>
          <w:sz w:val="32"/>
          <w:szCs w:val="32"/>
        </w:rPr>
      </w:pPr>
    </w:p>
    <w:p w14:paraId="6B850AAE" w14:textId="77777777" w:rsidR="0055364E" w:rsidRDefault="0055364E" w:rsidP="0055364E">
      <w:pPr>
        <w:spacing w:before="200"/>
        <w:outlineLvl w:val="0"/>
        <w:rPr>
          <w:rFonts w:ascii="Trebuchet MS" w:eastAsia="Times New Roman" w:hAnsi="Trebuchet MS" w:cs="Times New Roman"/>
          <w:b/>
          <w:color w:val="000000"/>
          <w:kern w:val="36"/>
          <w:sz w:val="32"/>
          <w:szCs w:val="32"/>
        </w:rPr>
      </w:pPr>
    </w:p>
    <w:p w14:paraId="69F7B629" w14:textId="77777777" w:rsidR="0055364E" w:rsidRDefault="0055364E" w:rsidP="0055364E">
      <w:pPr>
        <w:spacing w:before="200"/>
        <w:outlineLvl w:val="0"/>
        <w:rPr>
          <w:rFonts w:ascii="Trebuchet MS" w:eastAsia="Times New Roman" w:hAnsi="Trebuchet MS" w:cs="Times New Roman"/>
          <w:b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color w:val="000000"/>
          <w:kern w:val="36"/>
          <w:sz w:val="32"/>
          <w:szCs w:val="32"/>
        </w:rPr>
        <w:t>September 12, 2014 Inventorying</w:t>
      </w:r>
    </w:p>
    <w:p w14:paraId="5F1433F6" w14:textId="77777777" w:rsidR="0055364E" w:rsidRPr="00F97A18" w:rsidRDefault="0055364E" w:rsidP="0055364E">
      <w:pPr>
        <w:spacing w:before="200"/>
        <w:outlineLvl w:val="0"/>
        <w:rPr>
          <w:rFonts w:ascii="Trebuchet MS" w:eastAsia="Times New Roman" w:hAnsi="Trebuchet MS" w:cs="Times New Roman"/>
          <w:b/>
          <w:color w:val="000000"/>
          <w:kern w:val="36"/>
          <w:sz w:val="28"/>
          <w:szCs w:val="28"/>
        </w:rPr>
      </w:pPr>
      <w:r w:rsidRPr="00F97A18">
        <w:rPr>
          <w:rFonts w:ascii="Trebuchet MS" w:eastAsia="Times New Roman" w:hAnsi="Trebuchet MS" w:cs="Times New Roman"/>
          <w:b/>
          <w:color w:val="000000"/>
          <w:kern w:val="36"/>
          <w:sz w:val="28"/>
          <w:szCs w:val="28"/>
        </w:rPr>
        <w:t>From the JMM Handling Guide (Sep 2014)</w:t>
      </w:r>
    </w:p>
    <w:p w14:paraId="251A41E1" w14:textId="77777777" w:rsidR="0055364E" w:rsidRPr="00B84896" w:rsidRDefault="0055364E" w:rsidP="0055364E">
      <w:pPr>
        <w:spacing w:before="20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B84896">
        <w:rPr>
          <w:rFonts w:ascii="Trebuchet MS" w:eastAsia="Times New Roman" w:hAnsi="Trebuchet MS" w:cs="Times New Roman"/>
          <w:b/>
          <w:color w:val="000000"/>
          <w:kern w:val="36"/>
          <w:sz w:val="32"/>
          <w:szCs w:val="32"/>
        </w:rPr>
        <w:t>Collections Inventorying</w:t>
      </w:r>
    </w:p>
    <w:p w14:paraId="7B5E2296" w14:textId="77777777" w:rsidR="0055364E" w:rsidRPr="00B84896" w:rsidRDefault="0055364E" w:rsidP="0055364E">
      <w:pPr>
        <w:rPr>
          <w:rFonts w:ascii="Times" w:eastAsia="Times New Roman" w:hAnsi="Times" w:cs="Times New Roman"/>
          <w:sz w:val="20"/>
          <w:szCs w:val="20"/>
        </w:rPr>
      </w:pPr>
    </w:p>
    <w:p w14:paraId="6561CA21" w14:textId="77777777" w:rsidR="0055364E" w:rsidRPr="00B84896" w:rsidRDefault="0055364E" w:rsidP="0055364E">
      <w:pPr>
        <w:rPr>
          <w:rFonts w:ascii="Times" w:hAnsi="Times" w:cs="Times New Roman"/>
          <w:sz w:val="20"/>
          <w:szCs w:val="20"/>
        </w:rPr>
      </w:pPr>
      <w:r w:rsidRPr="00B84896">
        <w:rPr>
          <w:rFonts w:ascii="Arial" w:hAnsi="Arial" w:cs="Arial"/>
          <w:color w:val="000000"/>
          <w:sz w:val="23"/>
          <w:szCs w:val="23"/>
        </w:rPr>
        <w:t>In a collection used as heavily as the Joseph Moore’s inventorying the collection is an ongoing function. “Inventorying” is essentially visually identifying a specimen to confirm that it is still present in the collection in its proper location.</w:t>
      </w:r>
    </w:p>
    <w:p w14:paraId="739434B8" w14:textId="77777777" w:rsidR="0055364E" w:rsidRPr="00B84896" w:rsidRDefault="0055364E" w:rsidP="0055364E">
      <w:pPr>
        <w:rPr>
          <w:rFonts w:ascii="Times" w:eastAsia="Times New Roman" w:hAnsi="Times" w:cs="Times New Roman"/>
          <w:sz w:val="20"/>
          <w:szCs w:val="20"/>
        </w:rPr>
      </w:pPr>
    </w:p>
    <w:p w14:paraId="17B763CB" w14:textId="77777777" w:rsidR="0055364E" w:rsidRPr="00B84896" w:rsidRDefault="0055364E" w:rsidP="0055364E">
      <w:pPr>
        <w:rPr>
          <w:rFonts w:ascii="Times" w:hAnsi="Times" w:cs="Times New Roman"/>
          <w:sz w:val="20"/>
          <w:szCs w:val="20"/>
        </w:rPr>
      </w:pPr>
      <w:r w:rsidRPr="00B84896">
        <w:rPr>
          <w:rFonts w:ascii="Arial" w:hAnsi="Arial" w:cs="Arial"/>
          <w:color w:val="000000"/>
          <w:sz w:val="23"/>
          <w:szCs w:val="23"/>
        </w:rPr>
        <w:t>In the picture below on the right side of the collections object record, there is a window for “Inventory Date.” This is updated manually during the cataloging process and any time a collection inventory is conducted. The date entered is the last “official” time a specific item was seen.</w:t>
      </w:r>
    </w:p>
    <w:p w14:paraId="717C1A6A" w14:textId="77777777" w:rsidR="0055364E" w:rsidRPr="00B84896" w:rsidRDefault="0055364E" w:rsidP="0055364E">
      <w:pPr>
        <w:rPr>
          <w:rFonts w:ascii="Times" w:eastAsia="Times New Roman" w:hAnsi="Times" w:cs="Times New Roman"/>
          <w:sz w:val="20"/>
          <w:szCs w:val="20"/>
        </w:rPr>
      </w:pPr>
    </w:p>
    <w:p w14:paraId="410E5323" w14:textId="77777777" w:rsidR="0055364E" w:rsidRPr="00B84896" w:rsidRDefault="0055364E" w:rsidP="0055364E">
      <w:pPr>
        <w:ind w:left="-990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 wp14:anchorId="7E43A6F0" wp14:editId="04683B34">
            <wp:extent cx="6950298" cy="1543692"/>
            <wp:effectExtent l="0" t="0" r="9525" b="5715"/>
            <wp:docPr id="2" name="Picture 2" descr="https://lh3.googleusercontent.com/_tb9jgeUh0jIi7aSKkDEeeaFtpbe3X7CDGPRlJxUvp4kIMuMaU6iFHPijPtKPywMYp4N77fQzu6XDBDkHsYl3RxdRzzM3_Vo0AK__xp_2EoRHQy8I9ntS5LJs7dIo5UT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_tb9jgeUh0jIi7aSKkDEeeaFtpbe3X7CDGPRlJxUvp4kIMuMaU6iFHPijPtKPywMYp4N77fQzu6XDBDkHsYl3RxdRzzM3_Vo0AK__xp_2EoRHQy8I9ntS5LJs7dIo5UT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761" cy="15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83EA7" w14:textId="77777777" w:rsidR="0055364E" w:rsidRDefault="0055364E" w:rsidP="00E421E7">
      <w:bookmarkStart w:id="0" w:name="_GoBack"/>
      <w:bookmarkEnd w:id="0"/>
    </w:p>
    <w:sectPr w:rsidR="0055364E" w:rsidSect="0055364E">
      <w:pgSz w:w="12240" w:h="15840"/>
      <w:pgMar w:top="5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nion Pro Med">
    <w:panose1 w:val="02040503050201020203"/>
    <w:charset w:val="00"/>
    <w:family w:val="auto"/>
    <w:pitch w:val="variable"/>
    <w:sig w:usb0="E00002AF" w:usb1="5000E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C7D"/>
    <w:rsid w:val="003F79B5"/>
    <w:rsid w:val="0055364E"/>
    <w:rsid w:val="00667D11"/>
    <w:rsid w:val="00850C7D"/>
    <w:rsid w:val="00B84896"/>
    <w:rsid w:val="00E421E7"/>
    <w:rsid w:val="00F9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247B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489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896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8489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8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89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489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896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8489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8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89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9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374</Words>
  <Characters>2138</Characters>
  <Application>Microsoft Macintosh Word</Application>
  <DocSecurity>0</DocSecurity>
  <Lines>17</Lines>
  <Paragraphs>5</Paragraphs>
  <ScaleCrop>false</ScaleCrop>
  <Company>Earlham College</Company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2</cp:revision>
  <cp:lastPrinted>2014-09-11T14:29:00Z</cp:lastPrinted>
  <dcterms:created xsi:type="dcterms:W3CDTF">2014-09-10T18:09:00Z</dcterms:created>
  <dcterms:modified xsi:type="dcterms:W3CDTF">2014-09-11T14:31:00Z</dcterms:modified>
</cp:coreProperties>
</file>