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13701" w14:textId="461B8B87" w:rsidR="008E5455" w:rsidRPr="00276256" w:rsidRDefault="00725690">
      <w:pPr>
        <w:rPr>
          <w:rFonts w:asciiTheme="majorHAnsi" w:hAnsiTheme="majorHAnsi"/>
          <w:b/>
          <w:sz w:val="32"/>
          <w:szCs w:val="32"/>
        </w:rPr>
      </w:pPr>
      <w:r w:rsidRPr="00276256">
        <w:rPr>
          <w:rFonts w:asciiTheme="majorHAnsi" w:hAnsiTheme="majorHAnsi"/>
          <w:b/>
          <w:sz w:val="32"/>
          <w:szCs w:val="32"/>
        </w:rPr>
        <w:t>Unit II</w:t>
      </w:r>
      <w:r w:rsidR="008E5455" w:rsidRPr="00276256">
        <w:rPr>
          <w:rFonts w:asciiTheme="majorHAnsi" w:hAnsiTheme="majorHAnsi"/>
          <w:b/>
          <w:sz w:val="32"/>
          <w:szCs w:val="32"/>
        </w:rPr>
        <w:t xml:space="preserve">: </w:t>
      </w:r>
      <w:r w:rsidR="00CD2FAF" w:rsidRPr="00276256">
        <w:rPr>
          <w:rFonts w:asciiTheme="majorHAnsi" w:hAnsiTheme="majorHAnsi"/>
          <w:b/>
          <w:sz w:val="32"/>
          <w:szCs w:val="32"/>
        </w:rPr>
        <w:t>Collections Survey</w:t>
      </w:r>
      <w:r w:rsidR="00276256">
        <w:rPr>
          <w:rFonts w:asciiTheme="majorHAnsi" w:hAnsiTheme="majorHAnsi"/>
          <w:b/>
          <w:sz w:val="32"/>
          <w:szCs w:val="32"/>
        </w:rPr>
        <w:t xml:space="preserve"> and Report</w:t>
      </w:r>
    </w:p>
    <w:p w14:paraId="015802A0" w14:textId="77777777" w:rsidR="008E5455" w:rsidRPr="00276256" w:rsidRDefault="008E5455">
      <w:pPr>
        <w:rPr>
          <w:rFonts w:asciiTheme="majorHAnsi" w:hAnsiTheme="majorHAnsi"/>
          <w:b/>
        </w:rPr>
      </w:pPr>
    </w:p>
    <w:p w14:paraId="5F94E0DA" w14:textId="77777777" w:rsidR="00720A70" w:rsidRPr="00276256" w:rsidRDefault="00CD2FAF" w:rsidP="00720A70">
      <w:pPr>
        <w:pStyle w:val="ListParagraph"/>
        <w:numPr>
          <w:ilvl w:val="0"/>
          <w:numId w:val="2"/>
        </w:numPr>
        <w:rPr>
          <w:rFonts w:asciiTheme="majorHAnsi" w:hAnsiTheme="majorHAnsi"/>
        </w:rPr>
      </w:pPr>
      <w:r w:rsidRPr="00276256">
        <w:rPr>
          <w:rFonts w:asciiTheme="majorHAnsi" w:hAnsiTheme="majorHAnsi"/>
        </w:rPr>
        <w:t xml:space="preserve">You will </w:t>
      </w:r>
      <w:r w:rsidRPr="00276256">
        <w:rPr>
          <w:rFonts w:asciiTheme="majorHAnsi" w:hAnsiTheme="majorHAnsi"/>
          <w:b/>
        </w:rPr>
        <w:t>read</w:t>
      </w:r>
      <w:r w:rsidRPr="00276256">
        <w:rPr>
          <w:rFonts w:asciiTheme="majorHAnsi" w:hAnsiTheme="majorHAnsi"/>
        </w:rPr>
        <w:t xml:space="preserve"> about the nine agents of deterioration, their risks and hazards, with special emphasis on physical structure, including cabinets; lighting; environment; and, pests.  There are separate reading guides for each of the emphasized collections concerns</w:t>
      </w:r>
      <w:r w:rsidR="00720A70" w:rsidRPr="00276256">
        <w:rPr>
          <w:rFonts w:asciiTheme="majorHAnsi" w:hAnsiTheme="majorHAnsi"/>
        </w:rPr>
        <w:t xml:space="preserve"> on Moodle</w:t>
      </w:r>
      <w:r w:rsidRPr="00276256">
        <w:rPr>
          <w:rFonts w:asciiTheme="majorHAnsi" w:hAnsiTheme="majorHAnsi"/>
        </w:rPr>
        <w:t xml:space="preserve">. </w:t>
      </w:r>
    </w:p>
    <w:p w14:paraId="51C19A21" w14:textId="77777777" w:rsidR="00720A70" w:rsidRPr="00276256" w:rsidRDefault="00CD2FAF" w:rsidP="00720A70">
      <w:pPr>
        <w:pStyle w:val="ListParagraph"/>
        <w:numPr>
          <w:ilvl w:val="0"/>
          <w:numId w:val="2"/>
        </w:numPr>
        <w:rPr>
          <w:rFonts w:asciiTheme="majorHAnsi" w:hAnsiTheme="majorHAnsi"/>
        </w:rPr>
      </w:pPr>
      <w:r w:rsidRPr="00276256">
        <w:rPr>
          <w:rFonts w:asciiTheme="majorHAnsi" w:hAnsiTheme="majorHAnsi"/>
        </w:rPr>
        <w:t xml:space="preserve">You will then </w:t>
      </w:r>
      <w:r w:rsidRPr="00276256">
        <w:rPr>
          <w:rFonts w:asciiTheme="majorHAnsi" w:hAnsiTheme="majorHAnsi"/>
          <w:b/>
        </w:rPr>
        <w:t xml:space="preserve">apply </w:t>
      </w:r>
      <w:r w:rsidRPr="00276256">
        <w:rPr>
          <w:rFonts w:asciiTheme="majorHAnsi" w:hAnsiTheme="majorHAnsi"/>
        </w:rPr>
        <w:t xml:space="preserve">this new knowledge by assessing the status of your own collection using a set of guided questions from the IMLS Conservation Assessment Program (Appendix D Collections Assessment Guidelines) and the Running a Museum: A Practical Handbook (Appendix 1 of the Care and Preservation of Collections chapter). </w:t>
      </w:r>
    </w:p>
    <w:p w14:paraId="1D421F9E" w14:textId="77777777" w:rsidR="00720A70" w:rsidRPr="00276256" w:rsidRDefault="00720A70" w:rsidP="00720A70">
      <w:pPr>
        <w:pStyle w:val="ListParagraph"/>
        <w:numPr>
          <w:ilvl w:val="0"/>
          <w:numId w:val="2"/>
        </w:numPr>
        <w:rPr>
          <w:rFonts w:asciiTheme="majorHAnsi" w:hAnsiTheme="majorHAnsi"/>
        </w:rPr>
      </w:pPr>
      <w:r w:rsidRPr="00276256">
        <w:rPr>
          <w:rFonts w:asciiTheme="majorHAnsi" w:hAnsiTheme="majorHAnsi"/>
        </w:rPr>
        <w:t xml:space="preserve">You should </w:t>
      </w:r>
      <w:r w:rsidRPr="00276256">
        <w:rPr>
          <w:rFonts w:asciiTheme="majorHAnsi" w:hAnsiTheme="majorHAnsi"/>
          <w:b/>
        </w:rPr>
        <w:t>print out</w:t>
      </w:r>
      <w:r w:rsidRPr="00276256">
        <w:rPr>
          <w:rFonts w:asciiTheme="majorHAnsi" w:hAnsiTheme="majorHAnsi"/>
        </w:rPr>
        <w:t xml:space="preserve"> these appendices and make notes on them when you watch the reading guides so you are prepared to conduct your survey in the collection. </w:t>
      </w:r>
    </w:p>
    <w:p w14:paraId="4A724307" w14:textId="599B7249" w:rsidR="00720A70" w:rsidRPr="00276256" w:rsidRDefault="00CD2FAF" w:rsidP="00720A70">
      <w:pPr>
        <w:pStyle w:val="ListParagraph"/>
        <w:numPr>
          <w:ilvl w:val="0"/>
          <w:numId w:val="2"/>
        </w:numPr>
        <w:rPr>
          <w:rFonts w:asciiTheme="majorHAnsi" w:hAnsiTheme="majorHAnsi"/>
        </w:rPr>
      </w:pPr>
      <w:r w:rsidRPr="00276256">
        <w:rPr>
          <w:rFonts w:asciiTheme="majorHAnsi" w:hAnsiTheme="majorHAnsi"/>
        </w:rPr>
        <w:t xml:space="preserve">You will have </w:t>
      </w:r>
      <w:r w:rsidR="00F31399" w:rsidRPr="00F31399">
        <w:rPr>
          <w:rFonts w:asciiTheme="majorHAnsi" w:hAnsiTheme="majorHAnsi"/>
          <w:b/>
          <w:highlight w:val="green"/>
        </w:rPr>
        <w:t>THREE</w:t>
      </w:r>
      <w:r w:rsidRPr="00276256">
        <w:rPr>
          <w:rFonts w:asciiTheme="majorHAnsi" w:hAnsiTheme="majorHAnsi"/>
          <w:b/>
        </w:rPr>
        <w:t xml:space="preserve"> class periods</w:t>
      </w:r>
      <w:r w:rsidRPr="00276256">
        <w:rPr>
          <w:rFonts w:asciiTheme="majorHAnsi" w:hAnsiTheme="majorHAnsi"/>
        </w:rPr>
        <w:t xml:space="preserve"> to examine your team’s focal collection</w:t>
      </w:r>
      <w:r w:rsidR="00276256">
        <w:rPr>
          <w:rFonts w:asciiTheme="majorHAnsi" w:hAnsiTheme="majorHAnsi"/>
        </w:rPr>
        <w:t>, gather data (including photographs)</w:t>
      </w:r>
      <w:r w:rsidRPr="00276256">
        <w:rPr>
          <w:rFonts w:asciiTheme="majorHAnsi" w:hAnsiTheme="majorHAnsi"/>
        </w:rPr>
        <w:t xml:space="preserve"> and produce a survey of the collection (Sep 19-26).  </w:t>
      </w:r>
    </w:p>
    <w:p w14:paraId="6D651FE0" w14:textId="65F4D58F" w:rsidR="008E5455" w:rsidRPr="00276256" w:rsidRDefault="00720A70" w:rsidP="00720A70">
      <w:pPr>
        <w:pStyle w:val="ListParagraph"/>
        <w:numPr>
          <w:ilvl w:val="0"/>
          <w:numId w:val="2"/>
        </w:numPr>
        <w:rPr>
          <w:rFonts w:asciiTheme="majorHAnsi" w:hAnsiTheme="majorHAnsi"/>
        </w:rPr>
      </w:pPr>
      <w:r w:rsidRPr="00276256">
        <w:rPr>
          <w:rFonts w:asciiTheme="majorHAnsi" w:hAnsiTheme="majorHAnsi"/>
        </w:rPr>
        <w:t xml:space="preserve">You should do the data-gathering </w:t>
      </w:r>
      <w:r w:rsidR="00276256">
        <w:rPr>
          <w:rFonts w:asciiTheme="majorHAnsi" w:hAnsiTheme="majorHAnsi"/>
        </w:rPr>
        <w:t xml:space="preserve">part </w:t>
      </w:r>
      <w:r w:rsidRPr="00276256">
        <w:rPr>
          <w:rFonts w:asciiTheme="majorHAnsi" w:hAnsiTheme="majorHAnsi"/>
        </w:rPr>
        <w:t xml:space="preserve">of the </w:t>
      </w:r>
      <w:r w:rsidRPr="00276256">
        <w:rPr>
          <w:rFonts w:asciiTheme="majorHAnsi" w:hAnsiTheme="majorHAnsi"/>
          <w:b/>
        </w:rPr>
        <w:t>survey as a team</w:t>
      </w:r>
      <w:r w:rsidRPr="00276256">
        <w:rPr>
          <w:rFonts w:asciiTheme="majorHAnsi" w:hAnsiTheme="majorHAnsi"/>
        </w:rPr>
        <w:t xml:space="preserve">, but </w:t>
      </w:r>
      <w:r w:rsidRPr="00276256">
        <w:rPr>
          <w:rFonts w:asciiTheme="majorHAnsi" w:hAnsiTheme="majorHAnsi"/>
          <w:b/>
        </w:rPr>
        <w:t>write up your report as an individual.</w:t>
      </w:r>
      <w:r w:rsidRPr="00276256">
        <w:rPr>
          <w:rFonts w:asciiTheme="majorHAnsi" w:hAnsiTheme="majorHAnsi"/>
        </w:rPr>
        <w:t xml:space="preserve"> </w:t>
      </w:r>
      <w:r w:rsidR="000663E5" w:rsidRPr="00276256">
        <w:rPr>
          <w:rFonts w:asciiTheme="majorHAnsi" w:hAnsiTheme="majorHAnsi"/>
        </w:rPr>
        <w:t xml:space="preserve">After each class period, you should use your notes/data to write the relevant portion of your report. Do </w:t>
      </w:r>
      <w:r w:rsidR="000663E5" w:rsidRPr="00276256">
        <w:rPr>
          <w:rFonts w:asciiTheme="majorHAnsi" w:hAnsiTheme="majorHAnsi"/>
          <w:b/>
        </w:rPr>
        <w:t>not</w:t>
      </w:r>
      <w:r w:rsidR="000663E5" w:rsidRPr="00276256">
        <w:rPr>
          <w:rFonts w:asciiTheme="majorHAnsi" w:hAnsiTheme="majorHAnsi"/>
        </w:rPr>
        <w:t xml:space="preserve"> wait until the last day to write up your entire report!</w:t>
      </w:r>
    </w:p>
    <w:p w14:paraId="48617C21" w14:textId="77777777" w:rsidR="008E5455" w:rsidRPr="00276256" w:rsidRDefault="008E5455">
      <w:pPr>
        <w:rPr>
          <w:rFonts w:asciiTheme="majorHAnsi" w:hAnsiTheme="majorHAnsi"/>
        </w:rPr>
      </w:pPr>
    </w:p>
    <w:p w14:paraId="5EE3E5EA" w14:textId="26D44259" w:rsidR="008E5455" w:rsidRPr="00276256" w:rsidRDefault="000663E5" w:rsidP="008E5455">
      <w:pPr>
        <w:rPr>
          <w:rFonts w:asciiTheme="majorHAnsi" w:hAnsiTheme="majorHAnsi"/>
          <w:b/>
        </w:rPr>
      </w:pPr>
      <w:r w:rsidRPr="00276256">
        <w:rPr>
          <w:rFonts w:asciiTheme="majorHAnsi" w:hAnsiTheme="majorHAnsi"/>
          <w:b/>
        </w:rPr>
        <w:t>Collections Survey Report</w:t>
      </w:r>
    </w:p>
    <w:p w14:paraId="4737B875" w14:textId="77777777" w:rsidR="00276256" w:rsidRDefault="000663E5" w:rsidP="008E5455">
      <w:pPr>
        <w:rPr>
          <w:rFonts w:asciiTheme="majorHAnsi" w:hAnsiTheme="majorHAnsi"/>
        </w:rPr>
      </w:pPr>
      <w:r w:rsidRPr="00276256">
        <w:rPr>
          <w:rFonts w:asciiTheme="majorHAnsi" w:hAnsiTheme="majorHAnsi"/>
        </w:rPr>
        <w:t xml:space="preserve">Your report should have </w:t>
      </w:r>
      <w:r w:rsidRPr="00276256">
        <w:rPr>
          <w:rFonts w:asciiTheme="majorHAnsi" w:hAnsiTheme="majorHAnsi"/>
          <w:b/>
        </w:rPr>
        <w:t>four sections</w:t>
      </w:r>
      <w:r w:rsidRPr="00276256">
        <w:rPr>
          <w:rFonts w:asciiTheme="majorHAnsi" w:hAnsiTheme="majorHAnsi"/>
        </w:rPr>
        <w:t xml:space="preserve">: </w:t>
      </w:r>
    </w:p>
    <w:p w14:paraId="503831C2" w14:textId="77777777" w:rsidR="00276256" w:rsidRPr="00276256" w:rsidRDefault="000663E5" w:rsidP="00276256">
      <w:pPr>
        <w:pStyle w:val="ListParagraph"/>
        <w:numPr>
          <w:ilvl w:val="0"/>
          <w:numId w:val="6"/>
        </w:numPr>
        <w:rPr>
          <w:rFonts w:asciiTheme="majorHAnsi" w:hAnsiTheme="majorHAnsi"/>
        </w:rPr>
      </w:pPr>
      <w:r w:rsidRPr="00276256">
        <w:rPr>
          <w:rFonts w:asciiTheme="majorHAnsi" w:hAnsiTheme="majorHAnsi"/>
        </w:rPr>
        <w:t>Physical space</w:t>
      </w:r>
      <w:r w:rsidR="00276256" w:rsidRPr="00276256">
        <w:rPr>
          <w:rFonts w:asciiTheme="majorHAnsi" w:hAnsiTheme="majorHAnsi"/>
        </w:rPr>
        <w:t xml:space="preserve"> (this section should include an introduction to the collection)</w:t>
      </w:r>
      <w:r w:rsidRPr="00276256">
        <w:rPr>
          <w:rFonts w:asciiTheme="majorHAnsi" w:hAnsiTheme="majorHAnsi"/>
        </w:rPr>
        <w:t xml:space="preserve">; </w:t>
      </w:r>
    </w:p>
    <w:p w14:paraId="38C13472" w14:textId="41B63C53" w:rsidR="00276256" w:rsidRPr="00276256" w:rsidRDefault="000663E5" w:rsidP="00276256">
      <w:pPr>
        <w:pStyle w:val="ListParagraph"/>
        <w:numPr>
          <w:ilvl w:val="0"/>
          <w:numId w:val="6"/>
        </w:numPr>
        <w:rPr>
          <w:rFonts w:asciiTheme="majorHAnsi" w:hAnsiTheme="majorHAnsi"/>
        </w:rPr>
      </w:pPr>
      <w:r w:rsidRPr="00276256">
        <w:rPr>
          <w:rFonts w:asciiTheme="majorHAnsi" w:hAnsiTheme="majorHAnsi"/>
        </w:rPr>
        <w:t>storage and lighting</w:t>
      </w:r>
      <w:r w:rsidR="00CB6E21">
        <w:rPr>
          <w:rFonts w:asciiTheme="majorHAnsi" w:hAnsiTheme="majorHAnsi"/>
        </w:rPr>
        <w:t xml:space="preserve"> (use cabinet numbers to refer to specific cabinets as needed</w:t>
      </w:r>
      <w:r w:rsidR="00B14AAF">
        <w:rPr>
          <w:rFonts w:asciiTheme="majorHAnsi" w:hAnsiTheme="majorHAnsi"/>
        </w:rPr>
        <w:t>, make sure to quantify the light exposure using the wattage of the bulbs in your room</w:t>
      </w:r>
      <w:bookmarkStart w:id="0" w:name="_GoBack"/>
      <w:bookmarkEnd w:id="0"/>
      <w:r w:rsidR="00CB6E21">
        <w:rPr>
          <w:rFonts w:asciiTheme="majorHAnsi" w:hAnsiTheme="majorHAnsi"/>
        </w:rPr>
        <w:t>)</w:t>
      </w:r>
      <w:r w:rsidRPr="00276256">
        <w:rPr>
          <w:rFonts w:asciiTheme="majorHAnsi" w:hAnsiTheme="majorHAnsi"/>
        </w:rPr>
        <w:t xml:space="preserve">; </w:t>
      </w:r>
    </w:p>
    <w:p w14:paraId="631F11F6" w14:textId="3C4D0F80" w:rsidR="00276256" w:rsidRPr="00276256" w:rsidRDefault="00802365" w:rsidP="00276256">
      <w:pPr>
        <w:pStyle w:val="ListParagraph"/>
        <w:numPr>
          <w:ilvl w:val="0"/>
          <w:numId w:val="6"/>
        </w:numPr>
        <w:rPr>
          <w:rFonts w:asciiTheme="majorHAnsi" w:hAnsiTheme="majorHAnsi"/>
        </w:rPr>
      </w:pPr>
      <w:r>
        <w:rPr>
          <w:rFonts w:asciiTheme="majorHAnsi" w:hAnsiTheme="majorHAnsi"/>
        </w:rPr>
        <w:t>temperature and humidity (must include a figure of the temperature and humidity readings from your collection spaces)</w:t>
      </w:r>
    </w:p>
    <w:p w14:paraId="4F1D187A" w14:textId="77777777" w:rsidR="00276256" w:rsidRPr="00276256" w:rsidRDefault="000663E5" w:rsidP="00276256">
      <w:pPr>
        <w:pStyle w:val="ListParagraph"/>
        <w:numPr>
          <w:ilvl w:val="0"/>
          <w:numId w:val="6"/>
        </w:numPr>
        <w:rPr>
          <w:rFonts w:asciiTheme="majorHAnsi" w:hAnsiTheme="majorHAnsi"/>
        </w:rPr>
      </w:pPr>
      <w:r w:rsidRPr="00276256">
        <w:rPr>
          <w:rFonts w:asciiTheme="majorHAnsi" w:hAnsiTheme="majorHAnsi"/>
        </w:rPr>
        <w:t xml:space="preserve">and, pest management. </w:t>
      </w:r>
    </w:p>
    <w:p w14:paraId="0BF14EE7" w14:textId="4ADAFB30" w:rsidR="00F409ED" w:rsidRDefault="000663E5" w:rsidP="008E5455">
      <w:pPr>
        <w:rPr>
          <w:rFonts w:asciiTheme="majorHAnsi" w:hAnsiTheme="majorHAnsi"/>
        </w:rPr>
      </w:pPr>
      <w:r w:rsidRPr="00276256">
        <w:rPr>
          <w:rFonts w:asciiTheme="majorHAnsi" w:hAnsiTheme="majorHAnsi"/>
        </w:rPr>
        <w:t xml:space="preserve">Each section should be approximately two double-spaced pages long (not including figures or photos) so that the whole report is a maximum of </w:t>
      </w:r>
      <w:r w:rsidR="00CE15D8">
        <w:rPr>
          <w:rFonts w:asciiTheme="majorHAnsi" w:hAnsiTheme="majorHAnsi"/>
        </w:rPr>
        <w:t>ten</w:t>
      </w:r>
      <w:r w:rsidRPr="00276256">
        <w:rPr>
          <w:rFonts w:asciiTheme="majorHAnsi" w:hAnsiTheme="majorHAnsi"/>
        </w:rPr>
        <w:t xml:space="preserve"> pages.</w:t>
      </w:r>
      <w:r w:rsidR="00F31399">
        <w:rPr>
          <w:rFonts w:asciiTheme="majorHAnsi" w:hAnsiTheme="majorHAnsi"/>
        </w:rPr>
        <w:t xml:space="preserve"> </w:t>
      </w:r>
      <w:r w:rsidR="00F409ED" w:rsidRPr="00276256">
        <w:rPr>
          <w:rFonts w:asciiTheme="majorHAnsi" w:hAnsiTheme="majorHAnsi"/>
        </w:rPr>
        <w:t xml:space="preserve">It should be possible to produce a thorough, thoughtful report in as little as </w:t>
      </w:r>
      <w:r w:rsidR="00CE15D8">
        <w:rPr>
          <w:rFonts w:asciiTheme="majorHAnsi" w:hAnsiTheme="majorHAnsi"/>
        </w:rPr>
        <w:t>eight</w:t>
      </w:r>
      <w:r w:rsidR="00F409ED" w:rsidRPr="00276256">
        <w:rPr>
          <w:rFonts w:asciiTheme="majorHAnsi" w:hAnsiTheme="majorHAnsi"/>
        </w:rPr>
        <w:t xml:space="preserve"> pages.</w:t>
      </w:r>
      <w:r w:rsidR="00CE15D8">
        <w:rPr>
          <w:rFonts w:asciiTheme="majorHAnsi" w:hAnsiTheme="majorHAnsi"/>
        </w:rPr>
        <w:t xml:space="preserve"> Each section should also have a bulleted list of recommendations for critical concerns.</w:t>
      </w:r>
    </w:p>
    <w:p w14:paraId="26C058CB" w14:textId="4E3BCADA" w:rsidR="00276256" w:rsidRDefault="00F409ED" w:rsidP="00C85513">
      <w:pPr>
        <w:ind w:firstLine="720"/>
        <w:rPr>
          <w:rFonts w:asciiTheme="majorHAnsi" w:hAnsiTheme="majorHAnsi"/>
        </w:rPr>
      </w:pPr>
      <w:r w:rsidRPr="00F409ED">
        <w:rPr>
          <w:rFonts w:asciiTheme="majorHAnsi" w:hAnsiTheme="majorHAnsi"/>
          <w:b/>
        </w:rPr>
        <w:t>Required Figures:</w:t>
      </w:r>
      <w:r>
        <w:rPr>
          <w:rFonts w:asciiTheme="majorHAnsi" w:hAnsiTheme="majorHAnsi"/>
        </w:rPr>
        <w:t xml:space="preserve"> You must include a diagram of the collection layout including windows, doors, location of pest traps and cabinets. Cabinets should be labeled on the diagram with their appropriate number.  At least one figure showing temperature and humidity in the collection room should be included. If the data are available, you must also include a figure of the temperature and humidity from inside of a cabinet as well. </w:t>
      </w:r>
      <w:r w:rsidR="00F31399">
        <w:rPr>
          <w:rFonts w:asciiTheme="majorHAnsi" w:hAnsiTheme="majorHAnsi"/>
        </w:rPr>
        <w:t xml:space="preserve">Each section </w:t>
      </w:r>
      <w:r w:rsidR="00802365">
        <w:rPr>
          <w:rFonts w:asciiTheme="majorHAnsi" w:hAnsiTheme="majorHAnsi"/>
        </w:rPr>
        <w:t>should have at least one figure/photo.</w:t>
      </w:r>
      <w:r w:rsidR="000663E5" w:rsidRPr="00276256">
        <w:rPr>
          <w:rFonts w:asciiTheme="majorHAnsi" w:hAnsiTheme="majorHAnsi"/>
        </w:rPr>
        <w:t xml:space="preserve"> </w:t>
      </w:r>
    </w:p>
    <w:p w14:paraId="3C1B2EC0" w14:textId="1F6A62F2" w:rsidR="00276256" w:rsidRPr="00276256" w:rsidRDefault="00276256" w:rsidP="00276256">
      <w:pPr>
        <w:ind w:firstLine="720"/>
        <w:rPr>
          <w:rFonts w:asciiTheme="majorHAnsi" w:hAnsiTheme="majorHAnsi"/>
        </w:rPr>
      </w:pPr>
      <w:r>
        <w:rPr>
          <w:rFonts w:asciiTheme="majorHAnsi" w:hAnsiTheme="majorHAnsi"/>
        </w:rPr>
        <w:t xml:space="preserve">You should be sure to address each question from the two appendices according to the instructions in the reading guides. Some questions may require a paragraph to answer and others may only need a single sentence.  </w:t>
      </w:r>
      <w:r w:rsidRPr="00287AC7">
        <w:rPr>
          <w:rFonts w:asciiTheme="majorHAnsi" w:hAnsiTheme="majorHAnsi"/>
          <w:b/>
        </w:rPr>
        <w:t>Your report should demonstrate</w:t>
      </w:r>
      <w:r>
        <w:rPr>
          <w:rFonts w:asciiTheme="majorHAnsi" w:hAnsiTheme="majorHAnsi"/>
        </w:rPr>
        <w:t xml:space="preserve"> both that you </w:t>
      </w:r>
      <w:r w:rsidRPr="00287AC7">
        <w:rPr>
          <w:rFonts w:asciiTheme="majorHAnsi" w:hAnsiTheme="majorHAnsi"/>
          <w:i/>
        </w:rPr>
        <w:t>understand the important components of preserving collections</w:t>
      </w:r>
      <w:r>
        <w:rPr>
          <w:rFonts w:asciiTheme="majorHAnsi" w:hAnsiTheme="majorHAnsi"/>
        </w:rPr>
        <w:t xml:space="preserve"> with respect to the agents of deterioration and that </w:t>
      </w:r>
      <w:r w:rsidRPr="00287AC7">
        <w:rPr>
          <w:rFonts w:asciiTheme="majorHAnsi" w:hAnsiTheme="majorHAnsi"/>
          <w:i/>
        </w:rPr>
        <w:t>you have been a careful observer</w:t>
      </w:r>
      <w:r>
        <w:rPr>
          <w:rFonts w:asciiTheme="majorHAnsi" w:hAnsiTheme="majorHAnsi"/>
        </w:rPr>
        <w:t xml:space="preserve"> of your unique collection’s concer</w:t>
      </w:r>
      <w:r w:rsidR="00287AC7">
        <w:rPr>
          <w:rFonts w:asciiTheme="majorHAnsi" w:hAnsiTheme="majorHAnsi"/>
        </w:rPr>
        <w:t>n</w:t>
      </w:r>
      <w:r>
        <w:rPr>
          <w:rFonts w:asciiTheme="majorHAnsi" w:hAnsiTheme="majorHAnsi"/>
        </w:rPr>
        <w:t>s.</w:t>
      </w:r>
    </w:p>
    <w:p w14:paraId="304CD669" w14:textId="77777777" w:rsidR="008D4636" w:rsidRPr="00276256" w:rsidRDefault="008D4636" w:rsidP="008E5455">
      <w:pPr>
        <w:rPr>
          <w:rFonts w:asciiTheme="majorHAnsi" w:hAnsiTheme="majorHAnsi"/>
        </w:rPr>
      </w:pPr>
    </w:p>
    <w:p w14:paraId="516E2F7C" w14:textId="469C7F11" w:rsidR="008F5740" w:rsidRPr="00276256" w:rsidRDefault="00276256" w:rsidP="008F5740">
      <w:pPr>
        <w:rPr>
          <w:rFonts w:asciiTheme="majorHAnsi" w:hAnsiTheme="majorHAnsi"/>
          <w:b/>
        </w:rPr>
      </w:pPr>
      <w:r>
        <w:rPr>
          <w:rFonts w:asciiTheme="majorHAnsi" w:hAnsiTheme="majorHAnsi"/>
          <w:b/>
        </w:rPr>
        <w:t xml:space="preserve">Course </w:t>
      </w:r>
      <w:r w:rsidR="000663E5" w:rsidRPr="00276256">
        <w:rPr>
          <w:rFonts w:asciiTheme="majorHAnsi" w:hAnsiTheme="majorHAnsi"/>
          <w:b/>
        </w:rPr>
        <w:t>Learning Goals</w:t>
      </w:r>
      <w:r>
        <w:rPr>
          <w:rFonts w:asciiTheme="majorHAnsi" w:hAnsiTheme="majorHAnsi"/>
          <w:b/>
        </w:rPr>
        <w:t xml:space="preserve"> Related to this Project</w:t>
      </w:r>
    </w:p>
    <w:p w14:paraId="7104F8DC" w14:textId="0895FCC7" w:rsidR="008E5455" w:rsidRPr="00276256" w:rsidRDefault="00276256" w:rsidP="00276256">
      <w:pPr>
        <w:pStyle w:val="ListParagraph"/>
        <w:numPr>
          <w:ilvl w:val="0"/>
          <w:numId w:val="5"/>
        </w:numPr>
        <w:rPr>
          <w:rFonts w:asciiTheme="majorHAnsi" w:hAnsiTheme="majorHAnsi"/>
        </w:rPr>
      </w:pPr>
      <w:r>
        <w:rPr>
          <w:rFonts w:asciiTheme="majorHAnsi" w:hAnsiTheme="majorHAnsi"/>
        </w:rPr>
        <w:t>Skills exercised</w:t>
      </w:r>
    </w:p>
    <w:p w14:paraId="3749DECE" w14:textId="76C3D8D2" w:rsidR="00276256" w:rsidRPr="00276256" w:rsidRDefault="00276256" w:rsidP="00276256">
      <w:pPr>
        <w:pStyle w:val="ListParagraph"/>
        <w:numPr>
          <w:ilvl w:val="1"/>
          <w:numId w:val="5"/>
        </w:numPr>
        <w:rPr>
          <w:rFonts w:asciiTheme="majorHAnsi" w:hAnsiTheme="majorHAnsi"/>
        </w:rPr>
      </w:pPr>
      <w:r w:rsidRPr="00276256">
        <w:rPr>
          <w:rFonts w:asciiTheme="majorHAnsi" w:hAnsiTheme="majorHAnsi"/>
        </w:rPr>
        <w:t>Team and interpersonal skills</w:t>
      </w:r>
    </w:p>
    <w:p w14:paraId="69D35545" w14:textId="77777777" w:rsidR="00276256" w:rsidRPr="00276256" w:rsidRDefault="00276256" w:rsidP="00276256">
      <w:pPr>
        <w:pStyle w:val="ListParagraph"/>
        <w:numPr>
          <w:ilvl w:val="1"/>
          <w:numId w:val="5"/>
        </w:numPr>
        <w:rPr>
          <w:rFonts w:asciiTheme="majorHAnsi" w:hAnsiTheme="majorHAnsi"/>
        </w:rPr>
      </w:pPr>
      <w:r w:rsidRPr="00276256">
        <w:rPr>
          <w:rFonts w:asciiTheme="majorHAnsi" w:hAnsiTheme="majorHAnsi"/>
        </w:rPr>
        <w:t xml:space="preserve">Being organized </w:t>
      </w:r>
    </w:p>
    <w:p w14:paraId="27F5505E" w14:textId="6B7B1606" w:rsidR="00276256" w:rsidRPr="00276256" w:rsidRDefault="00276256" w:rsidP="00276256">
      <w:pPr>
        <w:pStyle w:val="ListParagraph"/>
        <w:numPr>
          <w:ilvl w:val="1"/>
          <w:numId w:val="5"/>
        </w:numPr>
        <w:rPr>
          <w:rFonts w:asciiTheme="majorHAnsi" w:hAnsiTheme="majorHAnsi"/>
        </w:rPr>
      </w:pPr>
      <w:r w:rsidRPr="00276256">
        <w:rPr>
          <w:rFonts w:asciiTheme="majorHAnsi" w:hAnsiTheme="majorHAnsi"/>
        </w:rPr>
        <w:t>Being observant, paying close attention to detail</w:t>
      </w:r>
    </w:p>
    <w:p w14:paraId="0E4C26E0" w14:textId="1A7C2789" w:rsidR="00276256" w:rsidRPr="00276256" w:rsidRDefault="00276256" w:rsidP="00276256">
      <w:pPr>
        <w:pStyle w:val="ListParagraph"/>
        <w:numPr>
          <w:ilvl w:val="0"/>
          <w:numId w:val="5"/>
        </w:numPr>
        <w:rPr>
          <w:rFonts w:asciiTheme="majorHAnsi" w:hAnsiTheme="majorHAnsi"/>
        </w:rPr>
      </w:pPr>
      <w:r w:rsidRPr="00276256">
        <w:rPr>
          <w:rFonts w:asciiTheme="majorHAnsi" w:hAnsiTheme="majorHAnsi"/>
        </w:rPr>
        <w:t xml:space="preserve">Content-related learning goals </w:t>
      </w:r>
    </w:p>
    <w:p w14:paraId="2343475E" w14:textId="77777777" w:rsidR="00276256" w:rsidRPr="00276256" w:rsidRDefault="00276256" w:rsidP="00276256">
      <w:pPr>
        <w:pStyle w:val="ListParagraph"/>
        <w:numPr>
          <w:ilvl w:val="1"/>
          <w:numId w:val="5"/>
        </w:numPr>
        <w:rPr>
          <w:rFonts w:asciiTheme="majorHAnsi" w:hAnsiTheme="majorHAnsi"/>
        </w:rPr>
      </w:pPr>
      <w:r w:rsidRPr="00276256">
        <w:rPr>
          <w:rFonts w:asciiTheme="majorHAnsi" w:hAnsiTheme="majorHAnsi"/>
        </w:rPr>
        <w:t>how to care for collections</w:t>
      </w:r>
    </w:p>
    <w:p w14:paraId="1E841CA9" w14:textId="0756C51B" w:rsidR="00276256" w:rsidRPr="00276256" w:rsidRDefault="00276256" w:rsidP="00276256">
      <w:pPr>
        <w:pStyle w:val="ListParagraph"/>
        <w:numPr>
          <w:ilvl w:val="1"/>
          <w:numId w:val="5"/>
        </w:numPr>
        <w:rPr>
          <w:rFonts w:asciiTheme="majorHAnsi" w:hAnsiTheme="majorHAnsi"/>
        </w:rPr>
      </w:pPr>
      <w:r w:rsidRPr="00276256">
        <w:rPr>
          <w:rFonts w:asciiTheme="majorHAnsi" w:hAnsiTheme="majorHAnsi"/>
        </w:rPr>
        <w:t>how to improve and assess collections</w:t>
      </w:r>
    </w:p>
    <w:p w14:paraId="0C9D0C9C" w14:textId="77777777" w:rsidR="00276256" w:rsidRPr="00276256" w:rsidRDefault="00276256">
      <w:pPr>
        <w:rPr>
          <w:rFonts w:asciiTheme="majorHAnsi" w:hAnsiTheme="majorHAnsi"/>
        </w:rPr>
      </w:pPr>
    </w:p>
    <w:p w14:paraId="0252CB87" w14:textId="6D2583DB" w:rsidR="008E5455" w:rsidRPr="00276256" w:rsidRDefault="00276256" w:rsidP="00276256">
      <w:pPr>
        <w:rPr>
          <w:rFonts w:asciiTheme="majorHAnsi" w:hAnsiTheme="majorHAnsi"/>
          <w:b/>
          <w:sz w:val="32"/>
          <w:szCs w:val="32"/>
        </w:rPr>
      </w:pPr>
      <w:r w:rsidRPr="00276256">
        <w:rPr>
          <w:rFonts w:asciiTheme="majorHAnsi" w:hAnsiTheme="majorHAnsi"/>
          <w:b/>
          <w:sz w:val="32"/>
          <w:szCs w:val="32"/>
        </w:rPr>
        <w:t>Due Date: Monday, September 29th</w:t>
      </w:r>
    </w:p>
    <w:sectPr w:rsidR="008E5455" w:rsidRPr="00276256" w:rsidSect="00276256">
      <w:pgSz w:w="12240" w:h="15840"/>
      <w:pgMar w:top="81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62075"/>
    <w:multiLevelType w:val="hybridMultilevel"/>
    <w:tmpl w:val="C800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474B9"/>
    <w:multiLevelType w:val="hybridMultilevel"/>
    <w:tmpl w:val="7660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825467"/>
    <w:multiLevelType w:val="hybridMultilevel"/>
    <w:tmpl w:val="8BD4ED00"/>
    <w:lvl w:ilvl="0" w:tplc="DF02EE7E">
      <w:start w:val="1"/>
      <w:numFmt w:val="bullet"/>
      <w:lvlText w:val="•"/>
      <w:lvlJc w:val="left"/>
      <w:pPr>
        <w:tabs>
          <w:tab w:val="num" w:pos="720"/>
        </w:tabs>
        <w:ind w:left="720" w:hanging="360"/>
      </w:pPr>
      <w:rPr>
        <w:rFonts w:ascii="Arial" w:hAnsi="Arial" w:hint="default"/>
      </w:rPr>
    </w:lvl>
    <w:lvl w:ilvl="1" w:tplc="17EE7CA2" w:tentative="1">
      <w:start w:val="1"/>
      <w:numFmt w:val="bullet"/>
      <w:lvlText w:val="•"/>
      <w:lvlJc w:val="left"/>
      <w:pPr>
        <w:tabs>
          <w:tab w:val="num" w:pos="1440"/>
        </w:tabs>
        <w:ind w:left="1440" w:hanging="360"/>
      </w:pPr>
      <w:rPr>
        <w:rFonts w:ascii="Arial" w:hAnsi="Arial" w:hint="default"/>
      </w:rPr>
    </w:lvl>
    <w:lvl w:ilvl="2" w:tplc="DC44C004" w:tentative="1">
      <w:start w:val="1"/>
      <w:numFmt w:val="bullet"/>
      <w:lvlText w:val="•"/>
      <w:lvlJc w:val="left"/>
      <w:pPr>
        <w:tabs>
          <w:tab w:val="num" w:pos="2160"/>
        </w:tabs>
        <w:ind w:left="2160" w:hanging="360"/>
      </w:pPr>
      <w:rPr>
        <w:rFonts w:ascii="Arial" w:hAnsi="Arial" w:hint="default"/>
      </w:rPr>
    </w:lvl>
    <w:lvl w:ilvl="3" w:tplc="F0C077A8" w:tentative="1">
      <w:start w:val="1"/>
      <w:numFmt w:val="bullet"/>
      <w:lvlText w:val="•"/>
      <w:lvlJc w:val="left"/>
      <w:pPr>
        <w:tabs>
          <w:tab w:val="num" w:pos="2880"/>
        </w:tabs>
        <w:ind w:left="2880" w:hanging="360"/>
      </w:pPr>
      <w:rPr>
        <w:rFonts w:ascii="Arial" w:hAnsi="Arial" w:hint="default"/>
      </w:rPr>
    </w:lvl>
    <w:lvl w:ilvl="4" w:tplc="C84E115C" w:tentative="1">
      <w:start w:val="1"/>
      <w:numFmt w:val="bullet"/>
      <w:lvlText w:val="•"/>
      <w:lvlJc w:val="left"/>
      <w:pPr>
        <w:tabs>
          <w:tab w:val="num" w:pos="3600"/>
        </w:tabs>
        <w:ind w:left="3600" w:hanging="360"/>
      </w:pPr>
      <w:rPr>
        <w:rFonts w:ascii="Arial" w:hAnsi="Arial" w:hint="default"/>
      </w:rPr>
    </w:lvl>
    <w:lvl w:ilvl="5" w:tplc="3F506972" w:tentative="1">
      <w:start w:val="1"/>
      <w:numFmt w:val="bullet"/>
      <w:lvlText w:val="•"/>
      <w:lvlJc w:val="left"/>
      <w:pPr>
        <w:tabs>
          <w:tab w:val="num" w:pos="4320"/>
        </w:tabs>
        <w:ind w:left="4320" w:hanging="360"/>
      </w:pPr>
      <w:rPr>
        <w:rFonts w:ascii="Arial" w:hAnsi="Arial" w:hint="default"/>
      </w:rPr>
    </w:lvl>
    <w:lvl w:ilvl="6" w:tplc="BAF874D4" w:tentative="1">
      <w:start w:val="1"/>
      <w:numFmt w:val="bullet"/>
      <w:lvlText w:val="•"/>
      <w:lvlJc w:val="left"/>
      <w:pPr>
        <w:tabs>
          <w:tab w:val="num" w:pos="5040"/>
        </w:tabs>
        <w:ind w:left="5040" w:hanging="360"/>
      </w:pPr>
      <w:rPr>
        <w:rFonts w:ascii="Arial" w:hAnsi="Arial" w:hint="default"/>
      </w:rPr>
    </w:lvl>
    <w:lvl w:ilvl="7" w:tplc="6722195A" w:tentative="1">
      <w:start w:val="1"/>
      <w:numFmt w:val="bullet"/>
      <w:lvlText w:val="•"/>
      <w:lvlJc w:val="left"/>
      <w:pPr>
        <w:tabs>
          <w:tab w:val="num" w:pos="5760"/>
        </w:tabs>
        <w:ind w:left="5760" w:hanging="360"/>
      </w:pPr>
      <w:rPr>
        <w:rFonts w:ascii="Arial" w:hAnsi="Arial" w:hint="default"/>
      </w:rPr>
    </w:lvl>
    <w:lvl w:ilvl="8" w:tplc="130885EE" w:tentative="1">
      <w:start w:val="1"/>
      <w:numFmt w:val="bullet"/>
      <w:lvlText w:val="•"/>
      <w:lvlJc w:val="left"/>
      <w:pPr>
        <w:tabs>
          <w:tab w:val="num" w:pos="6480"/>
        </w:tabs>
        <w:ind w:left="6480" w:hanging="360"/>
      </w:pPr>
      <w:rPr>
        <w:rFonts w:ascii="Arial" w:hAnsi="Arial" w:hint="default"/>
      </w:rPr>
    </w:lvl>
  </w:abstractNum>
  <w:abstractNum w:abstractNumId="3">
    <w:nsid w:val="3AAA38D2"/>
    <w:multiLevelType w:val="hybridMultilevel"/>
    <w:tmpl w:val="0782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40A34"/>
    <w:multiLevelType w:val="hybridMultilevel"/>
    <w:tmpl w:val="F9587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B54AD1"/>
    <w:multiLevelType w:val="hybridMultilevel"/>
    <w:tmpl w:val="E858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55"/>
    <w:rsid w:val="000663E5"/>
    <w:rsid w:val="00276256"/>
    <w:rsid w:val="00287AC7"/>
    <w:rsid w:val="003F79B5"/>
    <w:rsid w:val="00512136"/>
    <w:rsid w:val="0063079B"/>
    <w:rsid w:val="00667D11"/>
    <w:rsid w:val="006A5317"/>
    <w:rsid w:val="00720A70"/>
    <w:rsid w:val="00725690"/>
    <w:rsid w:val="00802365"/>
    <w:rsid w:val="008D4636"/>
    <w:rsid w:val="008E5455"/>
    <w:rsid w:val="008F5740"/>
    <w:rsid w:val="00B14AAF"/>
    <w:rsid w:val="00C47B13"/>
    <w:rsid w:val="00C85513"/>
    <w:rsid w:val="00CB6E21"/>
    <w:rsid w:val="00CD2FAF"/>
    <w:rsid w:val="00CE15D8"/>
    <w:rsid w:val="00DE0192"/>
    <w:rsid w:val="00F31399"/>
    <w:rsid w:val="00F40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06F3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55"/>
    <w:pPr>
      <w:ind w:left="720"/>
      <w:contextualSpacing/>
    </w:pPr>
  </w:style>
  <w:style w:type="character" w:styleId="Hyperlink">
    <w:name w:val="Hyperlink"/>
    <w:basedOn w:val="DefaultParagraphFont"/>
    <w:uiPriority w:val="99"/>
    <w:unhideWhenUsed/>
    <w:rsid w:val="008F5740"/>
    <w:rPr>
      <w:color w:val="0000FF" w:themeColor="hyperlink"/>
      <w:u w:val="single"/>
    </w:rPr>
  </w:style>
  <w:style w:type="table" w:styleId="TableGrid">
    <w:name w:val="Table Grid"/>
    <w:basedOn w:val="TableNormal"/>
    <w:uiPriority w:val="59"/>
    <w:rsid w:val="002762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55"/>
    <w:pPr>
      <w:ind w:left="720"/>
      <w:contextualSpacing/>
    </w:pPr>
  </w:style>
  <w:style w:type="character" w:styleId="Hyperlink">
    <w:name w:val="Hyperlink"/>
    <w:basedOn w:val="DefaultParagraphFont"/>
    <w:uiPriority w:val="99"/>
    <w:unhideWhenUsed/>
    <w:rsid w:val="008F5740"/>
    <w:rPr>
      <w:color w:val="0000FF" w:themeColor="hyperlink"/>
      <w:u w:val="single"/>
    </w:rPr>
  </w:style>
  <w:style w:type="table" w:styleId="TableGrid">
    <w:name w:val="Table Grid"/>
    <w:basedOn w:val="TableNormal"/>
    <w:uiPriority w:val="59"/>
    <w:rsid w:val="002762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62971">
      <w:bodyDiv w:val="1"/>
      <w:marLeft w:val="0"/>
      <w:marRight w:val="0"/>
      <w:marTop w:val="0"/>
      <w:marBottom w:val="0"/>
      <w:divBdr>
        <w:top w:val="none" w:sz="0" w:space="0" w:color="auto"/>
        <w:left w:val="none" w:sz="0" w:space="0" w:color="auto"/>
        <w:bottom w:val="none" w:sz="0" w:space="0" w:color="auto"/>
        <w:right w:val="none" w:sz="0" w:space="0" w:color="auto"/>
      </w:divBdr>
      <w:divsChild>
        <w:div w:id="70547079">
          <w:marLeft w:val="720"/>
          <w:marRight w:val="0"/>
          <w:marTop w:val="154"/>
          <w:marBottom w:val="0"/>
          <w:divBdr>
            <w:top w:val="none" w:sz="0" w:space="0" w:color="auto"/>
            <w:left w:val="none" w:sz="0" w:space="0" w:color="auto"/>
            <w:bottom w:val="none" w:sz="0" w:space="0" w:color="auto"/>
            <w:right w:val="none" w:sz="0" w:space="0" w:color="auto"/>
          </w:divBdr>
        </w:div>
        <w:div w:id="1756786011">
          <w:marLeft w:val="720"/>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484</Words>
  <Characters>2760</Characters>
  <Application>Microsoft Macintosh Word</Application>
  <DocSecurity>0</DocSecurity>
  <Lines>23</Lines>
  <Paragraphs>6</Paragraphs>
  <ScaleCrop>false</ScaleCrop>
  <Company>Earlham College</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8</cp:revision>
  <cp:lastPrinted>2014-09-18T15:37:00Z</cp:lastPrinted>
  <dcterms:created xsi:type="dcterms:W3CDTF">2014-09-18T14:48:00Z</dcterms:created>
  <dcterms:modified xsi:type="dcterms:W3CDTF">2014-10-02T18:02:00Z</dcterms:modified>
</cp:coreProperties>
</file>