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BC4B2" w14:textId="77777777" w:rsidR="00950D67" w:rsidRDefault="00B4708E">
      <w:r>
        <w:t xml:space="preserve">Reading Guide, </w:t>
      </w:r>
      <w:r>
        <w:br/>
        <w:t>day 1, Unit III: Pub</w:t>
      </w:r>
      <w:r w:rsidR="003B4975">
        <w:t>l</w:t>
      </w:r>
      <w:bookmarkStart w:id="0" w:name="_GoBack"/>
      <w:bookmarkEnd w:id="0"/>
      <w:r>
        <w:t>ic Engagement</w:t>
      </w:r>
    </w:p>
    <w:p w14:paraId="47D5C871" w14:textId="77777777" w:rsidR="00B4708E" w:rsidRDefault="00B4708E"/>
    <w:p w14:paraId="6F77607A" w14:textId="77777777" w:rsidR="00B4708E" w:rsidRDefault="00B4708E">
      <w:pPr>
        <w:rPr>
          <w:rFonts w:asciiTheme="majorHAnsi" w:eastAsia="Times New Roman" w:hAnsiTheme="majorHAnsi" w:cs="Arial"/>
          <w:color w:val="333333"/>
          <w:shd w:val="clear" w:color="auto" w:fill="FFFFFF"/>
        </w:rPr>
      </w:pPr>
      <w:r w:rsidRPr="0049744D">
        <w:rPr>
          <w:rFonts w:asciiTheme="majorHAnsi" w:eastAsia="Times New Roman" w:hAnsiTheme="majorHAnsi" w:cs="Arial"/>
          <w:color w:val="333333"/>
          <w:shd w:val="clear" w:color="auto" w:fill="FFFFFF"/>
        </w:rPr>
        <w:t xml:space="preserve">Because this is a </w:t>
      </w:r>
      <w:r w:rsidRPr="00B4708E">
        <w:rPr>
          <w:rFonts w:asciiTheme="majorHAnsi" w:eastAsia="Times New Roman" w:hAnsiTheme="majorHAnsi" w:cs="Arial"/>
          <w:i/>
          <w:color w:val="333333"/>
          <w:shd w:val="clear" w:color="auto" w:fill="FFFFFF"/>
        </w:rPr>
        <w:t>natural history</w:t>
      </w:r>
      <w:r w:rsidRPr="0049744D">
        <w:rPr>
          <w:rFonts w:asciiTheme="majorHAnsi" w:eastAsia="Times New Roman" w:hAnsiTheme="majorHAnsi" w:cs="Arial"/>
          <w:color w:val="333333"/>
          <w:shd w:val="clear" w:color="auto" w:fill="FFFFFF"/>
        </w:rPr>
        <w:t xml:space="preserve"> collections class, I think it </w:t>
      </w:r>
      <w:r>
        <w:rPr>
          <w:rFonts w:asciiTheme="majorHAnsi" w:eastAsia="Times New Roman" w:hAnsiTheme="majorHAnsi" w:cs="Arial"/>
          <w:color w:val="333333"/>
          <w:shd w:val="clear" w:color="auto" w:fill="FFFFFF"/>
        </w:rPr>
        <w:t>most appropriate</w:t>
      </w:r>
      <w:r w:rsidRPr="0049744D">
        <w:rPr>
          <w:rFonts w:asciiTheme="majorHAnsi" w:eastAsia="Times New Roman" w:hAnsiTheme="majorHAnsi" w:cs="Arial"/>
          <w:color w:val="333333"/>
          <w:shd w:val="clear" w:color="auto" w:fill="FFFFFF"/>
        </w:rPr>
        <w:t xml:space="preserve"> to </w:t>
      </w:r>
      <w:r w:rsidRPr="0049744D">
        <w:rPr>
          <w:rFonts w:asciiTheme="majorHAnsi" w:eastAsia="Times New Roman" w:hAnsiTheme="majorHAnsi" w:cs="Arial"/>
          <w:b/>
          <w:color w:val="333333"/>
          <w:shd w:val="clear" w:color="auto" w:fill="FFFFFF"/>
        </w:rPr>
        <w:t xml:space="preserve">cover </w:t>
      </w:r>
      <w:r>
        <w:rPr>
          <w:rFonts w:asciiTheme="majorHAnsi" w:eastAsia="Times New Roman" w:hAnsiTheme="majorHAnsi" w:cs="Arial"/>
          <w:b/>
          <w:color w:val="333333"/>
          <w:shd w:val="clear" w:color="auto" w:fill="FFFFFF"/>
        </w:rPr>
        <w:t>science learning and public engagement with science</w:t>
      </w:r>
      <w:r>
        <w:rPr>
          <w:rFonts w:asciiTheme="majorHAnsi" w:eastAsia="Times New Roman" w:hAnsiTheme="majorHAnsi" w:cs="Arial"/>
          <w:color w:val="333333"/>
          <w:shd w:val="clear" w:color="auto" w:fill="FFFFFF"/>
        </w:rPr>
        <w:t>, not just visitor engagement at</w:t>
      </w:r>
      <w:r w:rsidRPr="0049744D">
        <w:rPr>
          <w:rFonts w:asciiTheme="majorHAnsi" w:eastAsia="Times New Roman" w:hAnsiTheme="majorHAnsi" w:cs="Arial"/>
          <w:color w:val="333333"/>
          <w:shd w:val="clear" w:color="auto" w:fill="FFFFFF"/>
        </w:rPr>
        <w:t xml:space="preserve"> </w:t>
      </w:r>
      <w:r>
        <w:rPr>
          <w:rFonts w:asciiTheme="majorHAnsi" w:eastAsia="Times New Roman" w:hAnsiTheme="majorHAnsi" w:cs="Arial"/>
          <w:color w:val="333333"/>
          <w:shd w:val="clear" w:color="auto" w:fill="FFFFFF"/>
        </w:rPr>
        <w:t>any</w:t>
      </w:r>
      <w:r w:rsidRPr="0049744D">
        <w:rPr>
          <w:rFonts w:asciiTheme="majorHAnsi" w:eastAsia="Times New Roman" w:hAnsiTheme="majorHAnsi" w:cs="Arial"/>
          <w:color w:val="333333"/>
          <w:shd w:val="clear" w:color="auto" w:fill="FFFFFF"/>
        </w:rPr>
        <w:t xml:space="preserve"> museum.</w:t>
      </w:r>
    </w:p>
    <w:p w14:paraId="51BD28D2" w14:textId="77777777" w:rsidR="00B4708E" w:rsidRDefault="00B4708E">
      <w:pPr>
        <w:rPr>
          <w:rFonts w:asciiTheme="majorHAnsi" w:eastAsia="Times New Roman" w:hAnsiTheme="majorHAnsi" w:cs="Arial"/>
          <w:color w:val="333333"/>
          <w:shd w:val="clear" w:color="auto" w:fill="FFFFFF"/>
        </w:rPr>
      </w:pPr>
    </w:p>
    <w:p w14:paraId="60D3EDE8" w14:textId="77777777" w:rsidR="00B4708E" w:rsidRDefault="00B4708E">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We start this unit with a reading about learning science in informal environments. We start here, because it brings several important issues to the forefront: (1) the difference between formal and informal settings for learning. That is, museums, nature centers, science centers etc. are informal settings, or, more precisely, “designed settings” and learning there is  different in important ways from schools, which are called formal learning settings. Other informal settings include TV, books for the public, etc., but these examples are not designed setting</w:t>
      </w:r>
      <w:r w:rsidR="00BA1219">
        <w:rPr>
          <w:rFonts w:asciiTheme="majorHAnsi" w:eastAsia="Times New Roman" w:hAnsiTheme="majorHAnsi" w:cs="Arial"/>
          <w:color w:val="333333"/>
          <w:shd w:val="clear" w:color="auto" w:fill="FFFFFF"/>
        </w:rPr>
        <w:t>s. That is, designed settings are</w:t>
      </w:r>
      <w:r>
        <w:rPr>
          <w:rFonts w:asciiTheme="majorHAnsi" w:eastAsia="Times New Roman" w:hAnsiTheme="majorHAnsi" w:cs="Arial"/>
          <w:color w:val="333333"/>
          <w:shd w:val="clear" w:color="auto" w:fill="FFFFFF"/>
        </w:rPr>
        <w:t xml:space="preserve"> a </w:t>
      </w:r>
      <w:r w:rsidRPr="00BA1219">
        <w:rPr>
          <w:rFonts w:asciiTheme="majorHAnsi" w:eastAsia="Times New Roman" w:hAnsiTheme="majorHAnsi" w:cs="Arial"/>
          <w:b/>
          <w:color w:val="333333"/>
          <w:shd w:val="clear" w:color="auto" w:fill="FFFFFF"/>
        </w:rPr>
        <w:t>subclass</w:t>
      </w:r>
      <w:r>
        <w:rPr>
          <w:rFonts w:asciiTheme="majorHAnsi" w:eastAsia="Times New Roman" w:hAnsiTheme="majorHAnsi" w:cs="Arial"/>
          <w:color w:val="333333"/>
          <w:shd w:val="clear" w:color="auto" w:fill="FFFFFF"/>
        </w:rPr>
        <w:t xml:space="preserve"> of informal learning settings. (2) science learning is reasonably well-defined and researched and this report presents that portion of the literature that applies to science learning in designed settings. You need a solid base in the traditional literature around engaging learners at museums and particularly, in science learning, before I can introduce you to the revolutionary ideas </w:t>
      </w:r>
      <w:r w:rsidR="00BA1219">
        <w:rPr>
          <w:rFonts w:asciiTheme="majorHAnsi" w:eastAsia="Times New Roman" w:hAnsiTheme="majorHAnsi" w:cs="Arial"/>
          <w:color w:val="333333"/>
          <w:shd w:val="clear" w:color="auto" w:fill="FFFFFF"/>
        </w:rPr>
        <w:t xml:space="preserve">about </w:t>
      </w:r>
      <w:r>
        <w:rPr>
          <w:rFonts w:asciiTheme="majorHAnsi" w:eastAsia="Times New Roman" w:hAnsiTheme="majorHAnsi" w:cs="Arial"/>
          <w:color w:val="333333"/>
          <w:shd w:val="clear" w:color="auto" w:fill="FFFFFF"/>
        </w:rPr>
        <w:t>participation</w:t>
      </w:r>
      <w:r w:rsidR="00BA1219">
        <w:rPr>
          <w:rFonts w:asciiTheme="majorHAnsi" w:eastAsia="Times New Roman" w:hAnsiTheme="majorHAnsi" w:cs="Arial"/>
          <w:color w:val="333333"/>
          <w:shd w:val="clear" w:color="auto" w:fill="FFFFFF"/>
        </w:rPr>
        <w:t>, rather than mere engagement,</w:t>
      </w:r>
      <w:r>
        <w:rPr>
          <w:rFonts w:asciiTheme="majorHAnsi" w:eastAsia="Times New Roman" w:hAnsiTheme="majorHAnsi" w:cs="Arial"/>
          <w:color w:val="333333"/>
          <w:shd w:val="clear" w:color="auto" w:fill="FFFFFF"/>
        </w:rPr>
        <w:t xml:space="preserve"> in a museum and </w:t>
      </w:r>
      <w:r w:rsidR="00BA1219">
        <w:rPr>
          <w:rFonts w:asciiTheme="majorHAnsi" w:eastAsia="Times New Roman" w:hAnsiTheme="majorHAnsi" w:cs="Arial"/>
          <w:color w:val="333333"/>
          <w:shd w:val="clear" w:color="auto" w:fill="FFFFFF"/>
        </w:rPr>
        <w:t xml:space="preserve">the new in-the-last-two-years community organizing around </w:t>
      </w:r>
      <w:r>
        <w:rPr>
          <w:rFonts w:asciiTheme="majorHAnsi" w:eastAsia="Times New Roman" w:hAnsiTheme="majorHAnsi" w:cs="Arial"/>
          <w:color w:val="333333"/>
          <w:shd w:val="clear" w:color="auto" w:fill="FFFFFF"/>
        </w:rPr>
        <w:t xml:space="preserve">science learning, communication and engagement. </w:t>
      </w:r>
    </w:p>
    <w:p w14:paraId="3D5AD385" w14:textId="77777777" w:rsidR="00B4708E" w:rsidRDefault="00B4708E">
      <w:pPr>
        <w:rPr>
          <w:rFonts w:asciiTheme="majorHAnsi" w:eastAsia="Times New Roman" w:hAnsiTheme="majorHAnsi" w:cs="Arial"/>
          <w:color w:val="333333"/>
          <w:shd w:val="clear" w:color="auto" w:fill="FFFFFF"/>
        </w:rPr>
      </w:pPr>
    </w:p>
    <w:p w14:paraId="607160EB" w14:textId="77777777" w:rsidR="00B4708E" w:rsidRDefault="00BA1219">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SHOW COVER PAGE </w:t>
      </w:r>
      <w:r w:rsidR="00B4708E">
        <w:rPr>
          <w:rFonts w:asciiTheme="majorHAnsi" w:eastAsia="Times New Roman" w:hAnsiTheme="majorHAnsi" w:cs="Arial"/>
          <w:color w:val="333333"/>
          <w:shd w:val="clear" w:color="auto" w:fill="FFFFFF"/>
        </w:rPr>
        <w:t xml:space="preserve">This is a report of the national research council of the national academies of science, who are self-claimed advisers to the nation on science, engineering and medicine. The council set up a committee of 14 experts in education, psychology, media and informal education to examine the potential of non-school settings for science learning. </w:t>
      </w:r>
    </w:p>
    <w:p w14:paraId="789FFBC6" w14:textId="77777777" w:rsidR="00B4708E" w:rsidRDefault="00B4708E">
      <w:pPr>
        <w:rPr>
          <w:rFonts w:asciiTheme="majorHAnsi" w:eastAsia="Times New Roman" w:hAnsiTheme="majorHAnsi" w:cs="Arial"/>
          <w:color w:val="333333"/>
          <w:shd w:val="clear" w:color="auto" w:fill="FFFFFF"/>
        </w:rPr>
      </w:pPr>
      <w:r w:rsidRPr="00B4708E">
        <w:rPr>
          <w:rFonts w:asciiTheme="majorHAnsi" w:eastAsia="Times New Roman" w:hAnsiTheme="majorHAnsi" w:cs="Arial"/>
          <w:color w:val="333333"/>
          <w:shd w:val="clear" w:color="auto" w:fill="FFFFFF"/>
        </w:rPr>
        <w:sym w:font="Wingdings" w:char="F0E0"/>
      </w:r>
      <w:r>
        <w:rPr>
          <w:rFonts w:asciiTheme="majorHAnsi" w:eastAsia="Times New Roman" w:hAnsiTheme="majorHAnsi" w:cs="Arial"/>
          <w:color w:val="333333"/>
          <w:shd w:val="clear" w:color="auto" w:fill="FFFFFF"/>
        </w:rPr>
        <w:t xml:space="preserve">this is not an easy </w:t>
      </w:r>
      <w:r w:rsidR="00BA1219">
        <w:rPr>
          <w:rFonts w:asciiTheme="majorHAnsi" w:eastAsia="Times New Roman" w:hAnsiTheme="majorHAnsi" w:cs="Arial"/>
          <w:color w:val="333333"/>
          <w:shd w:val="clear" w:color="auto" w:fill="FFFFFF"/>
        </w:rPr>
        <w:t>chapter</w:t>
      </w:r>
      <w:r>
        <w:rPr>
          <w:rFonts w:asciiTheme="majorHAnsi" w:eastAsia="Times New Roman" w:hAnsiTheme="majorHAnsi" w:cs="Arial"/>
          <w:color w:val="333333"/>
          <w:shd w:val="clear" w:color="auto" w:fill="FFFFFF"/>
        </w:rPr>
        <w:t xml:space="preserve"> to read and it is long, so this will be a very thorough reading guide. </w:t>
      </w:r>
    </w:p>
    <w:p w14:paraId="2C8AC40E" w14:textId="77777777" w:rsidR="00BA1219" w:rsidRDefault="00BA1219">
      <w:pPr>
        <w:rPr>
          <w:rFonts w:asciiTheme="majorHAnsi" w:eastAsia="Times New Roman" w:hAnsiTheme="majorHAnsi" w:cs="Arial"/>
          <w:color w:val="333333"/>
          <w:shd w:val="clear" w:color="auto" w:fill="FFFFFF"/>
        </w:rPr>
      </w:pPr>
      <w:r w:rsidRPr="00BA1219">
        <w:rPr>
          <w:rFonts w:asciiTheme="majorHAnsi" w:eastAsia="Times New Roman" w:hAnsiTheme="majorHAnsi" w:cs="Arial"/>
          <w:color w:val="333333"/>
          <w:shd w:val="clear" w:color="auto" w:fill="FFFFFF"/>
        </w:rPr>
        <w:sym w:font="Wingdings" w:char="F0E0"/>
      </w:r>
      <w:r>
        <w:rPr>
          <w:rFonts w:asciiTheme="majorHAnsi" w:eastAsia="Times New Roman" w:hAnsiTheme="majorHAnsi" w:cs="Arial"/>
          <w:color w:val="333333"/>
          <w:shd w:val="clear" w:color="auto" w:fill="FFFFFF"/>
        </w:rPr>
        <w:t>this chapter does not summarize things into nice easy-to-digest lists, so I will tell you what lists to make—DO IT!</w:t>
      </w:r>
    </w:p>
    <w:p w14:paraId="629020EE" w14:textId="77777777" w:rsidR="00B4708E" w:rsidRDefault="00B4708E">
      <w:pPr>
        <w:rPr>
          <w:rFonts w:asciiTheme="majorHAnsi" w:eastAsia="Times New Roman" w:hAnsiTheme="majorHAnsi" w:cs="Arial"/>
          <w:color w:val="333333"/>
          <w:shd w:val="clear" w:color="auto" w:fill="FFFFFF"/>
        </w:rPr>
      </w:pPr>
    </w:p>
    <w:p w14:paraId="4E4C2E1D" w14:textId="77777777" w:rsidR="00B4708E" w:rsidRDefault="00B4708E">
      <w:r>
        <w:rPr>
          <w:rFonts w:asciiTheme="majorHAnsi" w:eastAsia="Times New Roman" w:hAnsiTheme="majorHAnsi" w:cs="Arial"/>
          <w:color w:val="333333"/>
          <w:shd w:val="clear" w:color="auto" w:fill="FFFFFF"/>
        </w:rPr>
        <w:t xml:space="preserve">In this incredibly long report, they have developed a framework that articulates science-specific capabilities supported by informal environments. The idea is that a person’s understanding and capabilities in science are a complex woven web of experiences in both formal and informal settings. The components of this web can be broken down into six categories, which they call strands. </w:t>
      </w:r>
      <w:r w:rsidR="00BA1219">
        <w:rPr>
          <w:rFonts w:asciiTheme="majorHAnsi" w:eastAsia="Times New Roman" w:hAnsiTheme="majorHAnsi" w:cs="Arial"/>
          <w:color w:val="333333"/>
          <w:shd w:val="clear" w:color="auto" w:fill="FFFFFF"/>
        </w:rPr>
        <w:t xml:space="preserve">Keep the picture of a web in your head so that when they talk about strands, that term makes sense to you. </w:t>
      </w:r>
    </w:p>
    <w:sectPr w:rsidR="00B4708E"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8E"/>
    <w:rsid w:val="003B4975"/>
    <w:rsid w:val="003F79B5"/>
    <w:rsid w:val="00950D67"/>
    <w:rsid w:val="00B4708E"/>
    <w:rsid w:val="00BA1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516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369</Words>
  <Characters>2107</Characters>
  <Application>Microsoft Macintosh Word</Application>
  <DocSecurity>0</DocSecurity>
  <Lines>17</Lines>
  <Paragraphs>4</Paragraphs>
  <ScaleCrop>false</ScaleCrop>
  <Company>Earlham College</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cp:revision>
  <cp:lastPrinted>2014-09-25T13:50:00Z</cp:lastPrinted>
  <dcterms:created xsi:type="dcterms:W3CDTF">2014-09-25T13:36:00Z</dcterms:created>
  <dcterms:modified xsi:type="dcterms:W3CDTF">2014-10-22T18:27:00Z</dcterms:modified>
</cp:coreProperties>
</file>