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  <w:gridCol w:w="13172"/>
      </w:tblGrid>
      <w:tr w:rsidR="00EA4C56" w:rsidTr="00EA4C56">
        <w:trPr>
          <w:gridBefore w:val="1"/>
          <w:wBefore w:w="12" w:type="dxa"/>
        </w:trPr>
        <w:tc>
          <w:tcPr>
            <w:tcW w:w="156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4C56" w:rsidRDefault="00EA4C56">
            <w:pPr>
              <w:rPr>
                <w:color w:val="1F497D"/>
              </w:rPr>
            </w:pPr>
            <w:r>
              <w:rPr>
                <w:color w:val="1F497D"/>
              </w:rPr>
              <w:t>Package location</w:t>
            </w:r>
          </w:p>
          <w:p w:rsidR="00EA4C56" w:rsidRDefault="00021294">
            <w:r>
              <w:rPr>
                <w:rFonts w:hint="eastAsia"/>
              </w:rPr>
              <w:t>&lt;</w:t>
            </w:r>
            <w:proofErr w:type="spellStart"/>
            <w:r w:rsidRPr="00021294">
              <w:t>ProductionBackUpFullPath</w:t>
            </w:r>
            <w:proofErr w:type="spellEnd"/>
            <w:r>
              <w:rPr>
                <w:rFonts w:hint="eastAsia"/>
              </w:rPr>
              <w:t>&gt;</w:t>
            </w:r>
          </w:p>
        </w:tc>
      </w:tr>
      <w:tr w:rsidR="00EA4C56" w:rsidTr="00EA4C56">
        <w:tc>
          <w:tcPr>
            <w:tcW w:w="156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1358"/>
              <w:gridCol w:w="3368"/>
              <w:gridCol w:w="7006"/>
            </w:tblGrid>
            <w:tr w:rsidR="00EA4C56" w:rsidTr="00EA4C56">
              <w:tc>
                <w:tcPr>
                  <w:tcW w:w="0" w:type="auto"/>
                  <w:gridSpan w:val="3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nil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FFFF"/>
                    </w:rPr>
                    <w:t>File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Description</w:t>
                  </w:r>
                </w:p>
              </w:tc>
            </w:tr>
            <w:tr w:rsidR="00EA4C56" w:rsidTr="00EA4C56"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compiled\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Release.zip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GenXls.exe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highlight w:val="yellow"/>
                    </w:rPr>
                    <w:t>Ready for deployment if chosen to.</w:t>
                  </w:r>
                </w:p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highlight w:val="yellow"/>
                    </w:rPr>
                    <w:t>Merge updates to existing configuration file.</w:t>
                  </w:r>
                </w:p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EA4C56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roofErr w:type="spellStart"/>
                  <w:r>
                    <w:t>GenXls.exe.config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EA4C56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BlueCross.AS400.Helpers.dll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EA4C56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BlueCross.AS400.Interfaces.dll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EA4C56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eExcel.dll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EA4C56">
              <w:trPr>
                <w:gridAfter w:val="2"/>
                <w:wAfter w:w="10382" w:type="dxa"/>
                <w:trHeight w:val="423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</w:tr>
            <w:tr w:rsidR="00EA4C56" w:rsidTr="00BB4140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53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ADODB.dll</w:t>
                  </w: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D9D9D9" w:themeFill="background1" w:themeFillShade="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BB4140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53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IBM.Data.DB2.iSeries.dll</w:t>
                  </w: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BB4140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53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roofErr w:type="spellStart"/>
                  <w:r>
                    <w:t>ini</w:t>
                  </w:r>
                  <w:proofErr w:type="spellEnd"/>
                  <w:r>
                    <w:t>\Email.PRD.ini</w:t>
                  </w: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BB4140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53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Email Template\</w:t>
                  </w: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BB4140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53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Report Template\</w:t>
                  </w: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Unchanged.</w:t>
                  </w:r>
                </w:p>
              </w:tc>
            </w:tr>
            <w:tr w:rsidR="00EA4C56" w:rsidTr="00BB4140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2535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Template\</w:t>
                  </w: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highlight w:val="yellow"/>
                    </w:rPr>
                    <w:t xml:space="preserve">New Excel templates to deploy: </w:t>
                  </w:r>
                </w:p>
                <w:p w:rsidR="00EA4C56" w:rsidRDefault="00BB4140" w:rsidP="00EA4C56">
                  <w:pPr>
                    <w:pStyle w:val="a3"/>
                    <w:numPr>
                      <w:ilvl w:val="0"/>
                      <w:numId w:val="3"/>
                    </w:numPr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ExcelTemplate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  <w:bookmarkStart w:id="0" w:name="_GoBack"/>
                  <w:bookmarkEnd w:id="0"/>
                </w:p>
              </w:tc>
            </w:tr>
            <w:tr w:rsidR="00EA4C56" w:rsidTr="00BB4140">
              <w:tc>
                <w:tcPr>
                  <w:tcW w:w="0" w:type="auto"/>
                  <w:vMerge w:val="restart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source\</w:t>
                  </w:r>
                </w:p>
              </w:tc>
              <w:tc>
                <w:tcPr>
                  <w:tcW w:w="3885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7847" w:type="dxa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Source of the accompanying libraries.</w:t>
                  </w:r>
                </w:p>
              </w:tc>
            </w:tr>
            <w:tr w:rsidR="00EA4C56" w:rsidTr="00BB4140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3885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 w:rsidP="00021294">
                  <w:r w:rsidRPr="00021294">
                    <w:t>&lt;</w:t>
                  </w:r>
                  <w:proofErr w:type="spellStart"/>
                  <w:r w:rsidRPr="00021294">
                    <w:t>NugetRepoName</w:t>
                  </w:r>
                  <w:proofErr w:type="spellEnd"/>
                  <w:r w:rsidRPr="00021294">
                    <w:t>&gt;.&lt;</w:t>
                  </w:r>
                  <w:proofErr w:type="spellStart"/>
                  <w:r w:rsidRPr="00021294">
                    <w:t>NugetPack</w:t>
                  </w:r>
                  <w:r w:rsidR="00BB4140">
                    <w:rPr>
                      <w:rFonts w:hint="eastAsia"/>
                    </w:rPr>
                    <w:t>age</w:t>
                  </w:r>
                  <w:r w:rsidRPr="00021294">
                    <w:t>Version</w:t>
                  </w:r>
                  <w:proofErr w:type="spellEnd"/>
                  <w:r w:rsidRPr="00021294">
                    <w:t>&gt;</w:t>
                  </w:r>
                  <w:r w:rsidR="00EA4C56">
                    <w:t>.zip</w:t>
                  </w:r>
                </w:p>
              </w:tc>
              <w:tc>
                <w:tcPr>
                  <w:tcW w:w="7847" w:type="dxa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</w:tr>
            <w:tr w:rsidR="00EA4C56" w:rsidTr="00BB4140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3885" w:type="dxa"/>
                  <w:gridSpan w:val="2"/>
                  <w:vMerge w:val="restart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>
                  <w:r w:rsidRPr="00021294">
                    <w:t>&lt;ProgramName&gt;.&lt;RepoLatestHash&gt;.zip</w:t>
                  </w: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sz w:val="24"/>
                      <w:szCs w:val="24"/>
                    </w:rPr>
                  </w:pPr>
                  <w:r>
                    <w:t xml:space="preserve">Previous features implemented: </w:t>
                  </w:r>
                </w:p>
                <w:p w:rsidR="00EA4C56" w:rsidRDefault="00BB4140" w:rsidP="00BB4140">
                  <w:pPr>
                    <w:numPr>
                      <w:ilvl w:val="0"/>
                      <w:numId w:val="1"/>
                    </w:numPr>
                    <w:rPr>
                      <w:rFonts w:eastAsia="Times New Roman"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Previous</w:t>
                  </w:r>
                  <w:r>
                    <w:rPr>
                      <w:rFonts w:hint="eastAsia"/>
                      <w:b/>
                      <w:bCs/>
                    </w:rPr>
                    <w:t>Feature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</w:p>
              </w:tc>
            </w:tr>
            <w:tr w:rsidR="00EA4C56" w:rsidTr="00BB4140">
              <w:tc>
                <w:tcPr>
                  <w:tcW w:w="0" w:type="auto"/>
                  <w:vMerge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</w:p>
              </w:tc>
              <w:tc>
                <w:tcPr>
                  <w:tcW w:w="3885" w:type="dxa"/>
                  <w:gridSpan w:val="2"/>
                  <w:vMerge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EA4C56" w:rsidRDefault="00EA4C56"/>
              </w:tc>
              <w:tc>
                <w:tcPr>
                  <w:tcW w:w="784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9999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A4C56" w:rsidRDefault="00EA4C56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highlight w:val="yellow"/>
                    </w:rPr>
                    <w:t>TO BE DEPLOYED</w:t>
                  </w:r>
                </w:p>
                <w:p w:rsidR="00EA4C56" w:rsidRDefault="00EA4C56">
                  <w:r>
                    <w:rPr>
                      <w:highlight w:val="yellow"/>
                    </w:rPr>
                    <w:t xml:space="preserve">Please note that </w:t>
                  </w:r>
                  <w:proofErr w:type="spellStart"/>
                  <w:r>
                    <w:rPr>
                      <w:highlight w:val="yellow"/>
                    </w:rPr>
                    <w:t>app.config</w:t>
                  </w:r>
                  <w:proofErr w:type="spellEnd"/>
                  <w:r>
                    <w:rPr>
                      <w:highlight w:val="yellow"/>
                    </w:rPr>
                    <w:t xml:space="preserve"> still contains </w:t>
                  </w:r>
                  <w:r>
                    <w:rPr>
                      <w:b/>
                      <w:bCs/>
                      <w:highlight w:val="yellow"/>
                    </w:rPr>
                    <w:t>UAT</w:t>
                  </w:r>
                  <w:r>
                    <w:rPr>
                      <w:highlight w:val="yellow"/>
                    </w:rPr>
                    <w:t xml:space="preserve"> values and the application is yet to be published.</w:t>
                  </w:r>
                </w:p>
                <w:p w:rsidR="00EA4C56" w:rsidRDefault="00EA4C56"/>
                <w:p w:rsidR="00EA4C56" w:rsidRDefault="00EA4C56">
                  <w:r>
                    <w:t xml:space="preserve">Features included: </w:t>
                  </w:r>
                </w:p>
                <w:p w:rsidR="00EA4C56" w:rsidRDefault="00BB4140" w:rsidP="00EA4C56">
                  <w:pPr>
                    <w:numPr>
                      <w:ilvl w:val="0"/>
                      <w:numId w:val="2"/>
                    </w:numPr>
                    <w:rPr>
                      <w:rFonts w:eastAsia="Times New Roman"/>
                    </w:rPr>
                  </w:pPr>
                  <w:r>
                    <w:rPr>
                      <w:rFonts w:hint="eastAsia"/>
                      <w:b/>
                      <w:bCs/>
                    </w:rPr>
                    <w:t>&lt;</w:t>
                  </w:r>
                  <w:proofErr w:type="spellStart"/>
                  <w:r>
                    <w:rPr>
                      <w:rFonts w:hint="eastAsia"/>
                      <w:b/>
                      <w:bCs/>
                    </w:rPr>
                    <w:t>NewFeature</w:t>
                  </w:r>
                  <w:proofErr w:type="spellEnd"/>
                  <w:r>
                    <w:rPr>
                      <w:rFonts w:hint="eastAsia"/>
                      <w:b/>
                      <w:bCs/>
                    </w:rPr>
                    <w:t>&gt;</w:t>
                  </w:r>
                </w:p>
              </w:tc>
            </w:tr>
            <w:tr w:rsidR="00EA4C56" w:rsidTr="00BB4140">
              <w:tc>
                <w:tcPr>
                  <w:tcW w:w="0" w:type="auto"/>
                  <w:tcBorders>
                    <w:top w:val="nil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b/>
                      <w:bCs/>
                      <w:color w:val="FFFFFF"/>
                    </w:rPr>
                    <w:t>diff\</w:t>
                  </w:r>
                </w:p>
              </w:tc>
              <w:tc>
                <w:tcPr>
                  <w:tcW w:w="3885" w:type="dxa"/>
                  <w:gridSpan w:val="2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021294">
                  <w:r>
                    <w:rPr>
                      <w:rFonts w:hint="eastAsia"/>
                    </w:rPr>
                    <w:t>&lt;</w:t>
                  </w:r>
                  <w:proofErr w:type="spellStart"/>
                  <w:r w:rsidRPr="00021294">
                    <w:t>DiffHTMLName</w:t>
                  </w:r>
                  <w:proofErr w:type="spellEnd"/>
                  <w:r>
                    <w:rPr>
                      <w:rFonts w:hint="eastAsia"/>
                    </w:rPr>
                    <w:t>&gt;</w:t>
                  </w:r>
                </w:p>
              </w:tc>
              <w:tc>
                <w:tcPr>
                  <w:tcW w:w="7847" w:type="dxa"/>
                  <w:tcBorders>
                    <w:top w:val="nil"/>
                    <w:left w:val="nil"/>
                    <w:bottom w:val="single" w:sz="8" w:space="0" w:color="FFFFFF"/>
                    <w:right w:val="single" w:sz="8" w:space="0" w:color="FFFFFF"/>
                  </w:tcBorders>
                  <w:shd w:val="clear" w:color="auto" w:fill="CCCC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A4C56" w:rsidRDefault="00EA4C56">
                  <w:r>
                    <w:t>Diff report with last deployed (code only; for reference only).</w:t>
                  </w:r>
                </w:p>
              </w:tc>
            </w:tr>
          </w:tbl>
          <w:p w:rsidR="00EA4C56" w:rsidRDefault="00EA4C56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</w:tbl>
    <w:p w:rsidR="00ED418B" w:rsidRPr="00EA4C56" w:rsidRDefault="00BB4140" w:rsidP="00EA4C56"/>
    <w:sectPr w:rsidR="00ED418B" w:rsidRPr="00EA4C56" w:rsidSect="00B8733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tima LT">
    <w:altName w:val="Bell MT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084A"/>
    <w:multiLevelType w:val="hybridMultilevel"/>
    <w:tmpl w:val="E460E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677EE"/>
    <w:multiLevelType w:val="hybridMultilevel"/>
    <w:tmpl w:val="78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E7ADC"/>
    <w:multiLevelType w:val="hybridMultilevel"/>
    <w:tmpl w:val="78A27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33"/>
    <w:rsid w:val="0000699F"/>
    <w:rsid w:val="00021294"/>
    <w:rsid w:val="008146F6"/>
    <w:rsid w:val="00B81F1F"/>
    <w:rsid w:val="00B87333"/>
    <w:rsid w:val="00BB4140"/>
    <w:rsid w:val="00E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33"/>
    <w:pPr>
      <w:spacing w:after="0" w:line="240" w:lineRule="auto"/>
    </w:pPr>
    <w:rPr>
      <w:rFonts w:ascii="Optima LT" w:hAnsi="Optima LT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5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33"/>
    <w:pPr>
      <w:spacing w:after="0" w:line="240" w:lineRule="auto"/>
    </w:pPr>
    <w:rPr>
      <w:rFonts w:ascii="Optima LT" w:hAnsi="Optima LT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C5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Ho - ITS</dc:creator>
  <cp:keywords/>
  <dc:description/>
  <cp:lastModifiedBy>HIM HO</cp:lastModifiedBy>
  <cp:revision>5</cp:revision>
  <dcterms:created xsi:type="dcterms:W3CDTF">2023-08-02T09:25:00Z</dcterms:created>
  <dcterms:modified xsi:type="dcterms:W3CDTF">2023-08-07T15:05:00Z</dcterms:modified>
</cp:coreProperties>
</file>