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B5E65" w14:textId="77777777" w:rsidR="008C1142" w:rsidRDefault="0005013A">
      <w:pPr>
        <w:spacing w:after="80" w:line="247" w:lineRule="auto"/>
        <w:jc w:val="center"/>
      </w:pPr>
      <w:r>
        <w:rPr>
          <w:b/>
          <w:sz w:val="20"/>
        </w:rPr>
        <w:t>JACKRABBIT PUNKIN PUBLISHING LLC</w:t>
      </w:r>
    </w:p>
    <w:p w14:paraId="048114BF" w14:textId="70C9512C" w:rsidR="008C1142" w:rsidRDefault="0005013A">
      <w:pPr>
        <w:pStyle w:val="Title"/>
        <w:spacing w:after="80" w:line="247" w:lineRule="auto"/>
        <w:jc w:val="center"/>
      </w:pPr>
      <w:r>
        <w:t>SPEAKING &amp; EVENTS PAGE</w:t>
      </w:r>
    </w:p>
    <w:p w14:paraId="6705A4DF" w14:textId="77777777" w:rsidR="008C1142" w:rsidRDefault="0005013A">
      <w:pPr>
        <w:spacing w:after="80" w:line="247" w:lineRule="auto"/>
        <w:jc w:val="center"/>
      </w:pPr>
      <w:r>
        <w:rPr>
          <w:b/>
          <w:sz w:val="18"/>
        </w:rPr>
        <w:t>FINAL CONTENT &amp; IMPLEMENTATION NOTES FOR HAROLD</w:t>
      </w:r>
    </w:p>
    <w:p w14:paraId="5E92F5C6" w14:textId="77777777" w:rsidR="008C1142" w:rsidRDefault="0005013A">
      <w:pPr>
        <w:spacing w:after="80" w:line="247" w:lineRule="auto"/>
      </w:pPr>
      <w:r>
        <w:rPr>
          <w:b/>
        </w:rPr>
        <w:t xml:space="preserve">Page objective: </w:t>
      </w:r>
      <w:r>
        <w:t>Preserve the current Speaking &amp; Events page structure while strengthening Barbara's positioning, refining the speaking topics, expanding the audience list, and tightening the event-request form.</w:t>
      </w:r>
    </w:p>
    <w:p w14:paraId="46EB82F3" w14:textId="77777777" w:rsidR="008C1142" w:rsidRDefault="0005013A">
      <w:pPr>
        <w:pStyle w:val="Heading1"/>
        <w:spacing w:before="160" w:after="60" w:line="247" w:lineRule="auto"/>
      </w:pPr>
      <w:r>
        <w:t>1. Hero Section</w:t>
      </w:r>
    </w:p>
    <w:p w14:paraId="540B6BD5" w14:textId="77777777" w:rsidR="008C1142" w:rsidRDefault="0005013A">
      <w:pPr>
        <w:spacing w:after="80" w:line="247" w:lineRule="auto"/>
      </w:pPr>
      <w:r>
        <w:t>Keep the current hero structure and design.</w:t>
      </w:r>
    </w:p>
    <w:p w14:paraId="5534B620" w14:textId="77777777" w:rsidR="008C1142" w:rsidRDefault="0005013A">
      <w:pPr>
        <w:spacing w:after="80" w:line="247" w:lineRule="auto"/>
      </w:pPr>
      <w:r>
        <w:rPr>
          <w:b/>
        </w:rPr>
        <w:t xml:space="preserve">Program line: </w:t>
      </w:r>
      <w:r>
        <w:t>KEYNOTES • PANELS • WORKSHOPS • INTERVIEWS</w:t>
      </w:r>
    </w:p>
    <w:p w14:paraId="623BCB1B" w14:textId="77777777" w:rsidR="008C1142" w:rsidRDefault="0005013A">
      <w:pPr>
        <w:spacing w:after="80" w:line="247" w:lineRule="auto"/>
      </w:pPr>
      <w:r>
        <w:rPr>
          <w:b/>
        </w:rPr>
        <w:t xml:space="preserve">Heading: </w:t>
      </w:r>
      <w:r>
        <w:t>Invite Barbara to Speak</w:t>
      </w:r>
    </w:p>
    <w:p w14:paraId="2AEBB0B6" w14:textId="77777777" w:rsidR="008C1142" w:rsidRDefault="0005013A">
      <w:pPr>
        <w:spacing w:after="80" w:line="247" w:lineRule="auto"/>
      </w:pPr>
      <w:r>
        <w:rPr>
          <w:b/>
        </w:rPr>
        <w:t xml:space="preserve">Supporting statement: </w:t>
      </w:r>
      <w:r>
        <w:t>Authenticity, warmth, and conviction for audiences ready to be inspired, informed, and empowered.</w:t>
      </w:r>
    </w:p>
    <w:p w14:paraId="2EE71128" w14:textId="77777777" w:rsidR="008C1142" w:rsidRDefault="0005013A">
      <w:pPr>
        <w:pStyle w:val="Heading1"/>
        <w:spacing w:before="160" w:after="60" w:line="247" w:lineRule="auto"/>
      </w:pPr>
      <w:r>
        <w:t>2. Introduction</w:t>
      </w:r>
    </w:p>
    <w:p w14:paraId="7189F99B" w14:textId="77777777" w:rsidR="008C1142" w:rsidRDefault="0005013A">
      <w:pPr>
        <w:spacing w:after="80" w:line="247" w:lineRule="auto"/>
      </w:pPr>
      <w:r>
        <w:t>Keep Barbara's current professional photograph in this section.</w:t>
      </w:r>
    </w:p>
    <w:p w14:paraId="5539937D" w14:textId="77777777" w:rsidR="008C1142" w:rsidRDefault="0005013A">
      <w:pPr>
        <w:spacing w:after="80" w:line="247" w:lineRule="auto"/>
      </w:pPr>
      <w:r>
        <w:rPr>
          <w:b/>
        </w:rPr>
        <w:t xml:space="preserve">Heading: </w:t>
      </w:r>
      <w:r>
        <w:t>A compelling voice shaped by service.</w:t>
      </w:r>
    </w:p>
    <w:p w14:paraId="1CDBF6B5" w14:textId="77777777" w:rsidR="008C1142" w:rsidRDefault="0005013A">
      <w:pPr>
        <w:spacing w:after="80" w:line="247" w:lineRule="auto"/>
      </w:pPr>
      <w:r>
        <w:t>Barbara J. Ratliff draws from more than two decades of military service, her work with veterans, her journey as an author and publisher, and a lifetime of lessons shaped by faith, family, resilience, and service.</w:t>
      </w:r>
    </w:p>
    <w:p w14:paraId="3D943E7E" w14:textId="77777777" w:rsidR="008C1142" w:rsidRDefault="0005013A">
      <w:pPr>
        <w:spacing w:after="80" w:line="247" w:lineRule="auto"/>
      </w:pPr>
      <w:r>
        <w:t>Whether addressing a keynote audience, joining a panel discussion, leading a workshop, visiting a book club, or sitting down for an interview, Barbara brings lived experience, thoughtful conversation, and a genuine desire to leave audiences with something meaningful to carry forward.</w:t>
      </w:r>
    </w:p>
    <w:p w14:paraId="7B2E3F36" w14:textId="77777777" w:rsidR="008C1142" w:rsidRDefault="0005013A">
      <w:pPr>
        <w:spacing w:after="80" w:line="247" w:lineRule="auto"/>
      </w:pPr>
      <w:r>
        <w:rPr>
          <w:b/>
        </w:rPr>
        <w:t xml:space="preserve">Button: </w:t>
      </w:r>
      <w:r>
        <w:t>REQUEST BARBARA</w:t>
      </w:r>
    </w:p>
    <w:p w14:paraId="383BF9D9" w14:textId="77777777" w:rsidR="008C1142" w:rsidRDefault="0005013A">
      <w:pPr>
        <w:pStyle w:val="Heading1"/>
        <w:spacing w:before="160" w:after="60" w:line="247" w:lineRule="auto"/>
      </w:pPr>
      <w:r>
        <w:t>3. Speaking Topics</w:t>
      </w:r>
    </w:p>
    <w:p w14:paraId="6FECBDCA" w14:textId="77777777" w:rsidR="008C1142" w:rsidRDefault="0005013A">
      <w:pPr>
        <w:spacing w:after="80" w:line="247" w:lineRule="auto"/>
      </w:pPr>
      <w:r>
        <w:rPr>
          <w:b/>
        </w:rPr>
        <w:t xml:space="preserve">Heading: </w:t>
      </w:r>
      <w:r>
        <w:t>Conversations that move people.</w:t>
      </w:r>
    </w:p>
    <w:p w14:paraId="6839E4EB" w14:textId="77777777" w:rsidR="008C1142" w:rsidRDefault="0005013A">
      <w:pPr>
        <w:spacing w:after="80" w:line="247" w:lineRule="auto"/>
      </w:pPr>
      <w:r>
        <w:t>Keep the existing six-card layout. Replace the card copy with:</w:t>
      </w:r>
    </w:p>
    <w:p w14:paraId="100FF300" w14:textId="77777777" w:rsidR="008C1142" w:rsidRDefault="0005013A">
      <w:pPr>
        <w:pStyle w:val="Heading2"/>
        <w:spacing w:before="160" w:after="60" w:line="247" w:lineRule="auto"/>
      </w:pPr>
      <w:r>
        <w:t>01 - Resilience After Service</w:t>
      </w:r>
    </w:p>
    <w:p w14:paraId="4EEA027E" w14:textId="77777777" w:rsidR="008C1142" w:rsidRDefault="0005013A">
      <w:pPr>
        <w:spacing w:after="80" w:line="247" w:lineRule="auto"/>
      </w:pPr>
      <w:r>
        <w:t>Lessons from military service, transition, adversity, and finding purpose beyond the uniform.</w:t>
      </w:r>
    </w:p>
    <w:p w14:paraId="026E7E29" w14:textId="77777777" w:rsidR="008C1142" w:rsidRDefault="0005013A">
      <w:pPr>
        <w:pStyle w:val="Heading2"/>
        <w:spacing w:before="160" w:after="60" w:line="247" w:lineRule="auto"/>
      </w:pPr>
      <w:r>
        <w:t>02 - The Power of Storytelling</w:t>
      </w:r>
    </w:p>
    <w:p w14:paraId="63EA8AF6" w14:textId="77777777" w:rsidR="008C1142" w:rsidRDefault="0005013A">
      <w:pPr>
        <w:spacing w:after="80" w:line="247" w:lineRule="auto"/>
      </w:pPr>
      <w:r>
        <w:t>How sharing our stories can preserve history, strengthen communities, encourage healing, and connect generations.</w:t>
      </w:r>
    </w:p>
    <w:p w14:paraId="37E1F5AF" w14:textId="77777777" w:rsidR="008C1142" w:rsidRDefault="0005013A">
      <w:pPr>
        <w:pStyle w:val="Heading2"/>
        <w:spacing w:before="160" w:after="60" w:line="247" w:lineRule="auto"/>
      </w:pPr>
      <w:r>
        <w:t>03 - Women in the Military</w:t>
      </w:r>
    </w:p>
    <w:p w14:paraId="729AFDC8" w14:textId="77777777" w:rsidR="008C1142" w:rsidRDefault="0005013A">
      <w:pPr>
        <w:spacing w:after="80" w:line="247" w:lineRule="auto"/>
      </w:pPr>
      <w:r>
        <w:t>An honest conversation about service, leadership, sacrifice, resilience, and the experiences of women who have worn the uniform.</w:t>
      </w:r>
    </w:p>
    <w:p w14:paraId="3F06DF3D" w14:textId="77777777" w:rsidR="008C1142" w:rsidRDefault="0005013A">
      <w:pPr>
        <w:pStyle w:val="Heading2"/>
        <w:spacing w:before="160" w:after="60" w:line="247" w:lineRule="auto"/>
      </w:pPr>
      <w:r>
        <w:t>04 - From Story to Published Book</w:t>
      </w:r>
    </w:p>
    <w:p w14:paraId="05AEEB20" w14:textId="77777777" w:rsidR="008C1142" w:rsidRDefault="0005013A">
      <w:pPr>
        <w:spacing w:after="80" w:line="247" w:lineRule="auto"/>
      </w:pPr>
      <w:r>
        <w:t>Lessons from Barbara's journey from lived experience to published author and independent publisher.</w:t>
      </w:r>
    </w:p>
    <w:p w14:paraId="227ED470" w14:textId="77777777" w:rsidR="008C1142" w:rsidRDefault="0005013A">
      <w:pPr>
        <w:pStyle w:val="Heading2"/>
        <w:spacing w:before="160" w:after="60" w:line="247" w:lineRule="auto"/>
      </w:pPr>
      <w:r>
        <w:t>05 - Faith, Purpose &amp; Legacy</w:t>
      </w:r>
    </w:p>
    <w:p w14:paraId="76A88DCC" w14:textId="77777777" w:rsidR="008C1142" w:rsidRDefault="0005013A">
      <w:pPr>
        <w:spacing w:after="80" w:line="247" w:lineRule="auto"/>
      </w:pPr>
      <w:r>
        <w:t>How faith can sustain us through adversity, help us rediscover purpose, and shape the legacy we leave behind.</w:t>
      </w:r>
    </w:p>
    <w:p w14:paraId="3B54C565" w14:textId="77777777" w:rsidR="008C1142" w:rsidRDefault="0005013A">
      <w:pPr>
        <w:pStyle w:val="Heading2"/>
        <w:spacing w:before="160" w:after="60" w:line="247" w:lineRule="auto"/>
      </w:pPr>
      <w:r>
        <w:t>06 - Reading It Forward</w:t>
      </w:r>
    </w:p>
    <w:p w14:paraId="3E2577F4" w14:textId="77777777" w:rsidR="008C1142" w:rsidRDefault="0005013A">
      <w:pPr>
        <w:spacing w:after="80" w:line="247" w:lineRule="auto"/>
      </w:pPr>
      <w:r>
        <w:t>How access to meaningful books can encourage literacy, strengthen communities, and open doors for readers of every generation.</w:t>
      </w:r>
    </w:p>
    <w:p w14:paraId="3E779153" w14:textId="77777777" w:rsidR="008C1142" w:rsidRDefault="0005013A">
      <w:pPr>
        <w:spacing w:after="80" w:line="247" w:lineRule="auto"/>
      </w:pPr>
      <w:r>
        <w:lastRenderedPageBreak/>
        <w:t>Use “Reading It Forward” as the speaking-topic title. “Read It Forward” remains the official name of the JPP community literacy program.</w:t>
      </w:r>
    </w:p>
    <w:p w14:paraId="0C0EF426" w14:textId="77777777" w:rsidR="008C1142" w:rsidRDefault="0005013A">
      <w:pPr>
        <w:pStyle w:val="Heading1"/>
        <w:spacing w:before="160" w:after="60" w:line="247" w:lineRule="auto"/>
      </w:pPr>
      <w:r>
        <w:t>4. Audiences</w:t>
      </w:r>
    </w:p>
    <w:p w14:paraId="34B904DC" w14:textId="77777777" w:rsidR="008C1142" w:rsidRDefault="0005013A">
      <w:pPr>
        <w:spacing w:after="80" w:line="247" w:lineRule="auto"/>
      </w:pPr>
      <w:r>
        <w:rPr>
          <w:b/>
        </w:rPr>
        <w:t xml:space="preserve">Heading: </w:t>
      </w:r>
      <w:r>
        <w:t>From book clubs to boardrooms.</w:t>
      </w:r>
    </w:p>
    <w:p w14:paraId="38FC4876" w14:textId="77777777" w:rsidR="008C1142" w:rsidRDefault="0005013A">
      <w:pPr>
        <w:spacing w:after="80" w:line="247" w:lineRule="auto"/>
      </w:pPr>
      <w:r>
        <w:t>Keep the current audience section and use the following list:</w:t>
      </w:r>
    </w:p>
    <w:p w14:paraId="417496DB" w14:textId="77777777" w:rsidR="008C1142" w:rsidRDefault="0005013A">
      <w:pPr>
        <w:pStyle w:val="ListBullet"/>
        <w:spacing w:after="80" w:line="247" w:lineRule="auto"/>
      </w:pPr>
      <w:r>
        <w:t>Book clubs</w:t>
      </w:r>
    </w:p>
    <w:p w14:paraId="30CC2E0B" w14:textId="77777777" w:rsidR="008C1142" w:rsidRDefault="0005013A">
      <w:pPr>
        <w:pStyle w:val="ListBullet"/>
        <w:spacing w:after="80" w:line="247" w:lineRule="auto"/>
      </w:pPr>
      <w:r>
        <w:t>Schools, colleges, and universities</w:t>
      </w:r>
    </w:p>
    <w:p w14:paraId="240F37B6" w14:textId="77777777" w:rsidR="008C1142" w:rsidRDefault="0005013A">
      <w:pPr>
        <w:pStyle w:val="ListBullet"/>
        <w:spacing w:after="80" w:line="247" w:lineRule="auto"/>
      </w:pPr>
      <w:r>
        <w:t>Podcast interviews</w:t>
      </w:r>
    </w:p>
    <w:p w14:paraId="76D9012E" w14:textId="77777777" w:rsidR="008C1142" w:rsidRDefault="0005013A">
      <w:pPr>
        <w:pStyle w:val="ListBullet"/>
        <w:spacing w:after="80" w:line="247" w:lineRule="auto"/>
      </w:pPr>
      <w:r>
        <w:t>Military installations</w:t>
      </w:r>
    </w:p>
    <w:p w14:paraId="7E0F2729" w14:textId="77777777" w:rsidR="008C1142" w:rsidRDefault="0005013A">
      <w:pPr>
        <w:pStyle w:val="ListBullet"/>
        <w:spacing w:after="80" w:line="247" w:lineRule="auto"/>
      </w:pPr>
      <w:r>
        <w:t>Government agencies</w:t>
      </w:r>
    </w:p>
    <w:p w14:paraId="265E4E00" w14:textId="77777777" w:rsidR="008C1142" w:rsidRDefault="0005013A">
      <w:pPr>
        <w:pStyle w:val="ListBullet"/>
        <w:spacing w:after="80" w:line="247" w:lineRule="auto"/>
      </w:pPr>
      <w:r>
        <w:t>Veteran organizations and VSOs</w:t>
      </w:r>
    </w:p>
    <w:p w14:paraId="0AE32474" w14:textId="77777777" w:rsidR="008C1142" w:rsidRDefault="0005013A">
      <w:pPr>
        <w:pStyle w:val="ListBullet"/>
        <w:spacing w:after="80" w:line="247" w:lineRule="auto"/>
      </w:pPr>
      <w:r>
        <w:t>Community events</w:t>
      </w:r>
    </w:p>
    <w:p w14:paraId="46FA306F" w14:textId="77777777" w:rsidR="008C1142" w:rsidRDefault="0005013A">
      <w:pPr>
        <w:pStyle w:val="ListBullet"/>
        <w:spacing w:after="80" w:line="247" w:lineRule="auto"/>
      </w:pPr>
      <w:r>
        <w:t>Faith communities</w:t>
      </w:r>
    </w:p>
    <w:p w14:paraId="0720F84E" w14:textId="77777777" w:rsidR="008C1142" w:rsidRDefault="0005013A">
      <w:pPr>
        <w:pStyle w:val="ListBullet"/>
        <w:spacing w:after="80" w:line="247" w:lineRule="auto"/>
      </w:pPr>
      <w:r>
        <w:t>Transition Assistance Programs</w:t>
      </w:r>
    </w:p>
    <w:p w14:paraId="16E283FB" w14:textId="77777777" w:rsidR="008C1142" w:rsidRDefault="0005013A">
      <w:pPr>
        <w:pStyle w:val="ListBullet"/>
        <w:spacing w:after="80" w:line="247" w:lineRule="auto"/>
      </w:pPr>
      <w:r>
        <w:t>Corporate leadership programs</w:t>
      </w:r>
    </w:p>
    <w:p w14:paraId="0AEDFE24" w14:textId="77777777" w:rsidR="008C1142" w:rsidRDefault="0005013A">
      <w:pPr>
        <w:pStyle w:val="ListBullet"/>
        <w:spacing w:after="80" w:line="247" w:lineRule="auto"/>
      </w:pPr>
      <w:r>
        <w:t>Libraries and literacy organizations</w:t>
      </w:r>
    </w:p>
    <w:p w14:paraId="673B6944" w14:textId="77777777" w:rsidR="008C1142" w:rsidRDefault="0005013A">
      <w:pPr>
        <w:pStyle w:val="Heading1"/>
        <w:spacing w:before="160" w:after="60" w:line="247" w:lineRule="auto"/>
      </w:pPr>
      <w:r>
        <w:t>5. Event Request</w:t>
      </w:r>
    </w:p>
    <w:p w14:paraId="6D424CC3" w14:textId="77777777" w:rsidR="008C1142" w:rsidRDefault="0005013A">
      <w:pPr>
        <w:spacing w:after="80" w:line="247" w:lineRule="auto"/>
      </w:pPr>
      <w:r>
        <w:rPr>
          <w:b/>
        </w:rPr>
        <w:t xml:space="preserve">Heading: </w:t>
      </w:r>
      <w:r>
        <w:t>Start the conversation.</w:t>
      </w:r>
    </w:p>
    <w:p w14:paraId="2387C6BC" w14:textId="77777777" w:rsidR="008C1142" w:rsidRDefault="0005013A">
      <w:pPr>
        <w:spacing w:after="80" w:line="247" w:lineRule="auto"/>
      </w:pPr>
      <w:r>
        <w:rPr>
          <w:b/>
        </w:rPr>
        <w:t xml:space="preserve">Supporting statement: </w:t>
      </w:r>
      <w:r>
        <w:t>Share a few details about your event. We will follow up to discuss fit, availability, and format.</w:t>
      </w:r>
    </w:p>
    <w:p w14:paraId="2ADFD15F" w14:textId="77777777" w:rsidR="008C1142" w:rsidRDefault="0005013A">
      <w:pPr>
        <w:spacing w:after="80" w:line="247" w:lineRule="auto"/>
      </w:pPr>
      <w:r>
        <w:t>Keep the existing request form. Fields should include:</w:t>
      </w:r>
    </w:p>
    <w:p w14:paraId="676FF064" w14:textId="77777777" w:rsidR="008C1142" w:rsidRDefault="0005013A">
      <w:pPr>
        <w:pStyle w:val="ListBullet"/>
        <w:spacing w:after="80" w:line="247" w:lineRule="auto"/>
      </w:pPr>
      <w:r>
        <w:t>Your Name</w:t>
      </w:r>
    </w:p>
    <w:p w14:paraId="4C662616" w14:textId="77777777" w:rsidR="008C1142" w:rsidRDefault="0005013A">
      <w:pPr>
        <w:pStyle w:val="ListBullet"/>
        <w:spacing w:after="80" w:line="247" w:lineRule="auto"/>
      </w:pPr>
      <w:r>
        <w:t>Organization</w:t>
      </w:r>
    </w:p>
    <w:p w14:paraId="05CFFA34" w14:textId="77777777" w:rsidR="008C1142" w:rsidRDefault="0005013A">
      <w:pPr>
        <w:pStyle w:val="ListBullet"/>
        <w:spacing w:after="80" w:line="247" w:lineRule="auto"/>
      </w:pPr>
      <w:r>
        <w:t>Email Address</w:t>
      </w:r>
    </w:p>
    <w:p w14:paraId="16BE5910" w14:textId="77777777" w:rsidR="008C1142" w:rsidRDefault="0005013A">
      <w:pPr>
        <w:pStyle w:val="ListBullet"/>
        <w:spacing w:after="80" w:line="247" w:lineRule="auto"/>
      </w:pPr>
      <w:r>
        <w:t>Phone Number</w:t>
      </w:r>
    </w:p>
    <w:p w14:paraId="1F6B68D2" w14:textId="77777777" w:rsidR="008C1142" w:rsidRDefault="0005013A">
      <w:pPr>
        <w:pStyle w:val="ListBullet"/>
        <w:spacing w:after="80" w:line="247" w:lineRule="auto"/>
      </w:pPr>
      <w:r>
        <w:t>Event Type</w:t>
      </w:r>
    </w:p>
    <w:p w14:paraId="76A107FE" w14:textId="77777777" w:rsidR="008C1142" w:rsidRDefault="0005013A">
      <w:pPr>
        <w:pStyle w:val="ListBullet"/>
        <w:spacing w:after="80" w:line="247" w:lineRule="auto"/>
      </w:pPr>
      <w:r>
        <w:t>Event Date</w:t>
      </w:r>
    </w:p>
    <w:p w14:paraId="1ABC94F6" w14:textId="77777777" w:rsidR="008C1142" w:rsidRDefault="0005013A">
      <w:pPr>
        <w:pStyle w:val="ListBullet"/>
        <w:spacing w:after="80" w:line="247" w:lineRule="auto"/>
      </w:pPr>
      <w:r>
        <w:t>Location</w:t>
      </w:r>
    </w:p>
    <w:p w14:paraId="4FAB543E" w14:textId="77777777" w:rsidR="008C1142" w:rsidRDefault="0005013A">
      <w:pPr>
        <w:pStyle w:val="ListBullet"/>
        <w:spacing w:after="80" w:line="247" w:lineRule="auto"/>
      </w:pPr>
      <w:r>
        <w:t>Audience Size</w:t>
      </w:r>
    </w:p>
    <w:p w14:paraId="7ACBB52C" w14:textId="77777777" w:rsidR="008C1142" w:rsidRDefault="0005013A">
      <w:pPr>
        <w:pStyle w:val="ListBullet"/>
        <w:spacing w:after="80" w:line="247" w:lineRule="auto"/>
      </w:pPr>
      <w:r>
        <w:t>Additional Details</w:t>
      </w:r>
    </w:p>
    <w:p w14:paraId="73F25357" w14:textId="77777777" w:rsidR="008C1142" w:rsidRDefault="0005013A">
      <w:pPr>
        <w:spacing w:after="80" w:line="247" w:lineRule="auto"/>
      </w:pPr>
      <w:r>
        <w:rPr>
          <w:b/>
        </w:rPr>
        <w:t xml:space="preserve">Event Type dropdown: </w:t>
      </w:r>
      <w:r>
        <w:t>Keynote; Panel Discussion; Workshop; Book Club; Author Visit; Interview/Podcast; Community Event; Other.</w:t>
      </w:r>
    </w:p>
    <w:p w14:paraId="32742246" w14:textId="77777777" w:rsidR="008C1142" w:rsidRDefault="0005013A">
      <w:pPr>
        <w:spacing w:after="80" w:line="247" w:lineRule="auto"/>
      </w:pPr>
      <w:r>
        <w:rPr>
          <w:b/>
        </w:rPr>
        <w:t xml:space="preserve">Add form question: </w:t>
      </w:r>
      <w:r>
        <w:t>Is this a paid speaking engagement?  Yes / No / To Be Discussed</w:t>
      </w:r>
    </w:p>
    <w:p w14:paraId="2C53A009" w14:textId="77777777" w:rsidR="008C1142" w:rsidRDefault="0005013A">
      <w:pPr>
        <w:spacing w:after="80" w:line="247" w:lineRule="auto"/>
      </w:pPr>
      <w:r>
        <w:t>Do not publish speaking fees on the website. Fees and arrangements can be discussed based on the event, location, travel, format, audience, and organization.</w:t>
      </w:r>
    </w:p>
    <w:p w14:paraId="1F2F537C" w14:textId="77777777" w:rsidR="008C1142" w:rsidRDefault="0005013A">
      <w:pPr>
        <w:spacing w:after="80" w:line="247" w:lineRule="auto"/>
      </w:pPr>
      <w:r>
        <w:rPr>
          <w:b/>
        </w:rPr>
        <w:t xml:space="preserve">Button: </w:t>
      </w:r>
      <w:r>
        <w:t>SUBMIT REQUEST</w:t>
      </w:r>
    </w:p>
    <w:p w14:paraId="75A28A32" w14:textId="77777777" w:rsidR="008C1142" w:rsidRDefault="0005013A">
      <w:pPr>
        <w:pStyle w:val="Heading1"/>
        <w:spacing w:before="160" w:after="60" w:line="247" w:lineRule="auto"/>
      </w:pPr>
      <w:r>
        <w:t>6. Footer &amp; Site-Wide Updates</w:t>
      </w:r>
    </w:p>
    <w:p w14:paraId="779C8B4F" w14:textId="77777777" w:rsidR="008C1142" w:rsidRDefault="0005013A">
      <w:pPr>
        <w:pStyle w:val="ListBullet"/>
        <w:spacing w:after="80" w:line="247" w:lineRule="auto"/>
      </w:pPr>
      <w:r>
        <w:t>Keep the footer line: “Community literacy • Veteran stories • Enduring books.”</w:t>
      </w:r>
    </w:p>
    <w:p w14:paraId="4B994C4F" w14:textId="77777777" w:rsidR="008C1142" w:rsidRDefault="0005013A">
      <w:pPr>
        <w:pStyle w:val="ListBullet"/>
        <w:spacing w:after="80" w:line="247" w:lineRule="auto"/>
      </w:pPr>
      <w:r>
        <w:t>Apply the approved light cream or ivory header treatment across the website so the JPP logo is clearly visible. Use navy navigation text and retain the gold active-page treatment where appropriate.</w:t>
      </w:r>
    </w:p>
    <w:p w14:paraId="53116138" w14:textId="77777777" w:rsidR="008C1142" w:rsidRDefault="0005013A">
      <w:pPr>
        <w:pStyle w:val="ListBullet"/>
        <w:spacing w:after="80" w:line="247" w:lineRule="auto"/>
      </w:pPr>
      <w:r>
        <w:t>Remove “ADMIN / Publisher Login” from the public-facing footer on all website pages.</w:t>
      </w:r>
    </w:p>
    <w:p w14:paraId="5CCB781C" w14:textId="77777777" w:rsidR="008C1142" w:rsidRDefault="0005013A">
      <w:pPr>
        <w:pStyle w:val="ListBullet"/>
        <w:spacing w:after="80" w:line="247" w:lineRule="auto"/>
      </w:pPr>
      <w:r>
        <w:t>Keep the standard JPP footer brand statement: “Stories That Inspire. Books That Endure.”</w:t>
      </w:r>
    </w:p>
    <w:p w14:paraId="04CBB10D" w14:textId="77777777" w:rsidR="008C1142" w:rsidRDefault="0005013A">
      <w:pPr>
        <w:pStyle w:val="Heading1"/>
        <w:spacing w:before="160" w:after="60" w:line="247" w:lineRule="auto"/>
      </w:pPr>
      <w:r>
        <w:lastRenderedPageBreak/>
        <w:t>7. Final Implementation Check</w:t>
      </w:r>
    </w:p>
    <w:p w14:paraId="15540243" w14:textId="77777777" w:rsidR="008C1142" w:rsidRDefault="0005013A">
      <w:pPr>
        <w:pStyle w:val="ListBullet"/>
        <w:spacing w:after="80" w:line="247" w:lineRule="auto"/>
      </w:pPr>
      <w:r>
        <w:t>Keep the existing page structure and Barbara's professional photograph.</w:t>
      </w:r>
    </w:p>
    <w:p w14:paraId="52E78334" w14:textId="77777777" w:rsidR="008C1142" w:rsidRDefault="0005013A">
      <w:pPr>
        <w:pStyle w:val="ListBullet"/>
        <w:spacing w:after="80" w:line="247" w:lineRule="auto"/>
      </w:pPr>
      <w:r>
        <w:t>Confirm all six speaking topics use the approved titles and descriptions.</w:t>
      </w:r>
    </w:p>
    <w:p w14:paraId="16A14AF1" w14:textId="77777777" w:rsidR="008C1142" w:rsidRDefault="0005013A">
      <w:pPr>
        <w:pStyle w:val="ListBullet"/>
        <w:spacing w:after="80" w:line="247" w:lineRule="auto"/>
      </w:pPr>
      <w:r>
        <w:t>Confirm “Reading It Forward” is the speaking topic and “Read It Forward” remains the official program name.</w:t>
      </w:r>
    </w:p>
    <w:p w14:paraId="44C4CC5A" w14:textId="77777777" w:rsidR="008C1142" w:rsidRDefault="0005013A">
      <w:pPr>
        <w:pStyle w:val="ListBullet"/>
        <w:spacing w:after="80" w:line="247" w:lineRule="auto"/>
      </w:pPr>
      <w:r>
        <w:t>Add Libraries and literacy organizations to the audience list.</w:t>
      </w:r>
    </w:p>
    <w:p w14:paraId="4CE07981" w14:textId="77777777" w:rsidR="008C1142" w:rsidRDefault="0005013A">
      <w:pPr>
        <w:pStyle w:val="ListBullet"/>
        <w:spacing w:after="80" w:line="247" w:lineRule="auto"/>
      </w:pPr>
      <w:r>
        <w:t>Update Schools and universities to Schools, colleges, and universities.</w:t>
      </w:r>
    </w:p>
    <w:p w14:paraId="5AA2176A" w14:textId="77777777" w:rsidR="008C1142" w:rsidRDefault="0005013A">
      <w:pPr>
        <w:pStyle w:val="ListBullet"/>
        <w:spacing w:after="80" w:line="247" w:lineRule="auto"/>
      </w:pPr>
      <w:r>
        <w:t>Confirm the Event Type dropdown contains all approved options.</w:t>
      </w:r>
    </w:p>
    <w:p w14:paraId="17691746" w14:textId="77777777" w:rsidR="008C1142" w:rsidRDefault="0005013A">
      <w:pPr>
        <w:pStyle w:val="ListBullet"/>
        <w:spacing w:after="80" w:line="247" w:lineRule="auto"/>
      </w:pPr>
      <w:r>
        <w:t>Add the paid-speaking-engagement question with Yes / No / To Be Discussed options.</w:t>
      </w:r>
    </w:p>
    <w:p w14:paraId="35AEA322" w14:textId="77777777" w:rsidR="008C1142" w:rsidRDefault="0005013A">
      <w:pPr>
        <w:pStyle w:val="ListBullet"/>
        <w:spacing w:after="80" w:line="247" w:lineRule="auto"/>
      </w:pPr>
      <w:r>
        <w:t>Do not display speaking fees publicly.</w:t>
      </w:r>
    </w:p>
    <w:p w14:paraId="07B52CDE" w14:textId="77777777" w:rsidR="008C1142" w:rsidRDefault="0005013A">
      <w:pPr>
        <w:pStyle w:val="ListBullet"/>
        <w:spacing w:after="80" w:line="247" w:lineRule="auto"/>
      </w:pPr>
      <w:r>
        <w:t>Verify Request Barbara and Submit Request buttons and all form functionality before launch.</w:t>
      </w:r>
    </w:p>
    <w:p w14:paraId="4C86E823" w14:textId="77777777" w:rsidR="008C1142" w:rsidRDefault="0005013A">
      <w:pPr>
        <w:pStyle w:val="ListBullet"/>
        <w:spacing w:after="80" w:line="247" w:lineRule="auto"/>
      </w:pPr>
      <w:r>
        <w:t>Do not add or rewrite speaking topics or service offerings without JPP approval.</w:t>
      </w:r>
    </w:p>
    <w:sectPr w:rsidR="008C1142" w:rsidSect="00034616">
      <w:footerReference w:type="default" r:id="rId8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49BD4" w14:textId="77777777" w:rsidR="0005013A" w:rsidRDefault="0005013A">
      <w:pPr>
        <w:spacing w:after="0" w:line="240" w:lineRule="auto"/>
      </w:pPr>
      <w:r>
        <w:separator/>
      </w:r>
    </w:p>
  </w:endnote>
  <w:endnote w:type="continuationSeparator" w:id="0">
    <w:p w14:paraId="45B03EE0" w14:textId="77777777" w:rsidR="0005013A" w:rsidRDefault="00050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FD7E6" w14:textId="77777777" w:rsidR="008C1142" w:rsidRDefault="0005013A">
    <w:pPr>
      <w:pStyle w:val="Footer"/>
      <w:jc w:val="center"/>
    </w:pPr>
    <w:r>
      <w:rPr>
        <w:sz w:val="16"/>
      </w:rPr>
      <w:t>Jackrabbit Punkin Publishing LLC | Speaking &amp; Events Page Final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5AF17" w14:textId="77777777" w:rsidR="0005013A" w:rsidRDefault="0005013A">
      <w:pPr>
        <w:spacing w:after="0" w:line="240" w:lineRule="auto"/>
      </w:pPr>
      <w:r>
        <w:separator/>
      </w:r>
    </w:p>
  </w:footnote>
  <w:footnote w:type="continuationSeparator" w:id="0">
    <w:p w14:paraId="1A1517C3" w14:textId="77777777" w:rsidR="0005013A" w:rsidRDefault="000501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8565736">
    <w:abstractNumId w:val="8"/>
  </w:num>
  <w:num w:numId="2" w16cid:durableId="59981581">
    <w:abstractNumId w:val="6"/>
  </w:num>
  <w:num w:numId="3" w16cid:durableId="193468607">
    <w:abstractNumId w:val="5"/>
  </w:num>
  <w:num w:numId="4" w16cid:durableId="1554854078">
    <w:abstractNumId w:val="4"/>
  </w:num>
  <w:num w:numId="5" w16cid:durableId="1503935215">
    <w:abstractNumId w:val="7"/>
  </w:num>
  <w:num w:numId="6" w16cid:durableId="388961646">
    <w:abstractNumId w:val="3"/>
  </w:num>
  <w:num w:numId="7" w16cid:durableId="831989737">
    <w:abstractNumId w:val="2"/>
  </w:num>
  <w:num w:numId="8" w16cid:durableId="371075930">
    <w:abstractNumId w:val="1"/>
  </w:num>
  <w:num w:numId="9" w16cid:durableId="1557933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13A"/>
    <w:rsid w:val="0006063C"/>
    <w:rsid w:val="0015074B"/>
    <w:rsid w:val="00231253"/>
    <w:rsid w:val="0029639D"/>
    <w:rsid w:val="00326F90"/>
    <w:rsid w:val="004F7752"/>
    <w:rsid w:val="008C114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97098C"/>
  <w14:defaultImageDpi w14:val="300"/>
  <w15:docId w15:val="{5A285363-080D-42E1-826B-18B632608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704</Words>
  <Characters>4014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ratliff;barbara.j.ratliff.civ@us.navy.mil</dc:creator>
  <cp:keywords/>
  <dc:description>generated by python-docx</dc:description>
  <cp:lastModifiedBy>Ratliff, Barbara J CIV USN TRITRAFAC KGS BAY GA (USA)</cp:lastModifiedBy>
  <cp:revision>2</cp:revision>
  <dcterms:created xsi:type="dcterms:W3CDTF">2026-09-08T18:24:00Z</dcterms:created>
  <dcterms:modified xsi:type="dcterms:W3CDTF">2026-09-08T18:24:00Z</dcterms:modified>
  <cp:category/>
</cp:coreProperties>
</file>