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42B3A"/>
          <w:sz w:val="22"/>
        </w:rPr>
        <w:t>JACKRABBIT PUNKIN PUBLISHING LLC</w:t>
      </w:r>
    </w:p>
    <w:p>
      <w:pPr>
        <w:pStyle w:val="Title"/>
        <w:jc w:val="center"/>
      </w:pPr>
      <w:r>
        <w:rPr>
          <w:b/>
          <w:color w:val="142B3A"/>
        </w:rPr>
        <w:t>RESOURCE CENTER &amp; REGISTERED RESOURCE LIBRARY</w:t>
      </w:r>
    </w:p>
    <w:p>
      <w:pPr>
        <w:jc w:val="center"/>
      </w:pPr>
      <w:r>
        <w:rPr>
          <w:b/>
          <w:color w:val="75454A"/>
          <w:sz w:val="22"/>
        </w:rPr>
        <w:t>FINAL WEBSITE IMPLEMENTATION SPECIFICATION FOR HAROLD</w:t>
      </w:r>
    </w:p>
    <w:p>
      <w:pPr>
        <w:jc w:val="center"/>
      </w:pPr>
      <w:r>
        <w:rPr>
          <w:i/>
          <w:sz w:val="19"/>
        </w:rPr>
        <w:t>This document supersedes the earlier Resource Center instructions. Please build from this version.</w:t>
      </w:r>
    </w:p>
    <w:p/>
    <w:p>
      <w:pPr>
        <w:pStyle w:val="Heading1"/>
      </w:pPr>
      <w:r>
        <w:rPr>
          <w:color w:val="142B3A"/>
        </w:rPr>
        <w:t>1. Build Objective</w:t>
      </w:r>
    </w:p>
    <w:p>
      <w:r>
        <w:t>The JPP Resource Center is a public educational and community-support hub. It introduces JPP's complimentary resources, helps visitors identify the material that fits their needs, and leads them through one simple registration into the Registered Resource Library.</w:t>
      </w:r>
    </w:p>
    <w:p>
      <w:r>
        <w:t>The downloadable PDFs should not appear as unrestricted download buttons on the public Resource Center page. The intended experience is:</w:t>
      </w:r>
    </w:p>
    <w:p>
      <w:pPr>
        <w:jc w:val="center"/>
      </w:pPr>
      <w:r>
        <w:rPr>
          <w:b/>
        </w:rPr>
        <w:t>Resource Center → Choose Resource → Register Once → Resource Library → Download → Discover More</w:t>
      </w:r>
    </w:p>
    <w:p>
      <w:r>
        <w:t>One registration unlocks the complete complimentary library. The resource selected before registration must appear first after registration.</w:t>
      </w:r>
    </w:p>
    <w:p>
      <w:pPr>
        <w:pStyle w:val="Heading1"/>
      </w:pPr>
      <w:r>
        <w:rPr>
          <w:color w:val="142B3A"/>
        </w:rPr>
        <w:t>2. Public Resource Center</w:t>
      </w:r>
    </w:p>
    <w:p>
      <w:pPr>
        <w:pStyle w:val="Heading2"/>
      </w:pPr>
      <w:r>
        <w:rPr>
          <w:color w:val="75454A"/>
        </w:rPr>
        <w:t>Hero</w:t>
      </w:r>
    </w:p>
    <w:p>
      <w:r>
        <w:t>Heading: RESOURCE CENTER</w:t>
      </w:r>
    </w:p>
    <w:p>
      <w:r>
        <w:t>Tagline: Beyond the Page. Into the Community.</w:t>
      </w:r>
    </w:p>
    <w:p>
      <w:r>
        <w:t>At Jackrabbit Punkin Publishing, we believe a meaningful story should do more than sit on a shelf. It should encourage conversation, inspire learning, strengthen communities, and create opportunities for others.</w:t>
      </w:r>
    </w:p>
    <w:p>
      <w:r>
        <w:t>The JPP Resource Center extends the impact of our books through thoughtfully developed materials for readers, book clubs, educators, families, literacy partners, community organizations, authors, and aspiring independent publishers.</w:t>
      </w:r>
    </w:p>
    <w:p>
      <w:r>
        <w:t>Whether you're continuing a conversation sparked by one of our books, helping a young reader explore a story more deeply, supporting literacy in your community, or learning more about the publishing journey, there is a place for you here.</w:t>
      </w:r>
    </w:p>
    <w:p>
      <w:r>
        <w:t>Explore the resources. Continue the conversation. Carry the story forward.</w:t>
      </w:r>
    </w:p>
    <w:p>
      <w:pPr>
        <w:pStyle w:val="Heading2"/>
      </w:pPr>
      <w:r>
        <w:rPr>
          <w:color w:val="75454A"/>
        </w:rPr>
        <w:t>Audience Doors / Filters</w:t>
      </w:r>
    </w:p>
    <w:p>
      <w:r>
        <w:t>Use these five audience categories:</w:t>
      </w:r>
    </w:p>
    <w:p>
      <w:pPr>
        <w:pStyle w:val="ListBullet"/>
      </w:pPr>
      <w:r>
        <w:t>Readers &amp; Book Clubs</w:t>
      </w:r>
    </w:p>
    <w:p>
      <w:pPr>
        <w:pStyle w:val="ListBullet"/>
      </w:pPr>
      <w:r>
        <w:t>Educators &amp; Families</w:t>
      </w:r>
    </w:p>
    <w:p>
      <w:pPr>
        <w:pStyle w:val="ListBullet"/>
      </w:pPr>
      <w:r>
        <w:t>Literacy &amp; Community Partners</w:t>
      </w:r>
    </w:p>
    <w:p>
      <w:pPr>
        <w:pStyle w:val="ListBullet"/>
      </w:pPr>
      <w:r>
        <w:t>Veterans &amp; Military Families</w:t>
      </w:r>
    </w:p>
    <w:p>
      <w:pPr>
        <w:pStyle w:val="ListBullet"/>
      </w:pPr>
      <w:r>
        <w:t>Authors &amp; Aspiring Publishers</w:t>
      </w:r>
    </w:p>
    <w:p>
      <w:pPr>
        <w:pStyle w:val="Heading2"/>
      </w:pPr>
      <w:r>
        <w:rPr>
          <w:color w:val="75454A"/>
        </w:rPr>
        <w:t>Public Resource Cards</w:t>
      </w:r>
    </w:p>
    <w:p>
      <w:r>
        <w:t>Show all six complimentary resources as a consistent card grid. Each card must use the actual approved guide cover, exact cover title, audience tag, and the final card description supplied in Section 7. Keep card dimensions, spacing, typography, and buttons consistent. Do not redesign or recolor the guide covers.</w:t>
      </w:r>
    </w:p>
    <w:p>
      <w:r>
        <w:t>Primary button on each public card: GET FREE RESOURCE</w:t>
      </w:r>
    </w:p>
    <w:p>
      <w:r>
        <w:t>GET FREE RESOURCE opens the sign-in/registration experience. It must not directly open the PDF.</w:t>
      </w:r>
    </w:p>
    <w:p>
      <w:pPr>
        <w:pStyle w:val="Heading1"/>
      </w:pPr>
      <w:r>
        <w:rPr>
          <w:color w:val="142B3A"/>
        </w:rPr>
        <w:t>3. Sign-In and Registration Experience</w:t>
      </w:r>
    </w:p>
    <w:p>
      <w:r>
        <w:t>The sign-in box appears only after a visitor clicks GET FREE RESOURCE. It should never replace the public Resource Center page.</w:t>
      </w:r>
    </w:p>
    <w:p>
      <w:pPr>
        <w:pStyle w:val="Heading2"/>
      </w:pPr>
      <w:r>
        <w:rPr>
          <w:color w:val="75454A"/>
        </w:rPr>
        <w:t>Sign-In Box — Use This Copy Word for Word</w:t>
      </w:r>
    </w:p>
    <w:p>
      <w:r>
        <w:rPr>
          <w:b/>
        </w:rPr>
        <w:t xml:space="preserve">Eyebrow: </w:t>
      </w:r>
      <w:r>
        <w:t>FREE JPP RESOURCES</w:t>
      </w:r>
    </w:p>
    <w:p>
      <w:r>
        <w:rPr>
          <w:b/>
        </w:rPr>
        <w:t xml:space="preserve">Heading: </w:t>
      </w:r>
      <w:r>
        <w:t>Your free guide is one step away.</w:t>
      </w:r>
    </w:p>
    <w:p>
      <w:r>
        <w:rPr>
          <w:b/>
        </w:rPr>
        <w:t xml:space="preserve">Body: </w:t>
      </w:r>
      <w:r>
        <w:t>Register once to unlock the complete JPP Resource Library: discussion guides, family activities, and community tools, all free to print and share.</w:t>
      </w:r>
    </w:p>
    <w:p>
      <w:r>
        <w:rPr>
          <w:b/>
        </w:rPr>
        <w:t xml:space="preserve">Small print: </w:t>
      </w:r>
      <w:r>
        <w:t>Already registered? Sign in to return to your library.</w:t>
      </w:r>
    </w:p>
    <w:p>
      <w:r>
        <w:rPr>
          <w:b/>
        </w:rPr>
        <w:t xml:space="preserve">Buttons: </w:t>
      </w:r>
      <w:r>
        <w:t>REGISTER FREE (primary) · SIGN IN (secondary)</w:t>
      </w:r>
    </w:p>
    <w:p>
      <w:pPr>
        <w:pStyle w:val="Heading2"/>
      </w:pPr>
      <w:r>
        <w:rPr>
          <w:color w:val="75454A"/>
        </w:rPr>
        <w:t>Registration Form — Use This Copy Word for Word</w:t>
      </w:r>
    </w:p>
    <w:p>
      <w:r>
        <w:rPr>
          <w:b/>
        </w:rPr>
        <w:t xml:space="preserve">Heading: </w:t>
      </w:r>
      <w:r>
        <w:t>Access the JPP Resource Library</w:t>
      </w:r>
    </w:p>
    <w:p>
      <w:r>
        <w:rPr>
          <w:b/>
        </w:rPr>
        <w:t xml:space="preserve">Intro: </w:t>
      </w:r>
      <w:r>
        <w:t>One free registration unlocks every guide in the library.</w:t>
      </w:r>
    </w:p>
    <w:p>
      <w:r>
        <w:t>Fields:</w:t>
      </w:r>
    </w:p>
    <w:p>
      <w:pPr>
        <w:pStyle w:val="ListBullet"/>
      </w:pPr>
      <w:r>
        <w:t>First Name</w:t>
      </w:r>
    </w:p>
    <w:p>
      <w:pPr>
        <w:pStyle w:val="ListBullet"/>
      </w:pPr>
      <w:r>
        <w:t>Last Name</w:t>
      </w:r>
    </w:p>
    <w:p>
      <w:pPr>
        <w:pStyle w:val="ListBullet"/>
      </w:pPr>
      <w:r>
        <w:t>Email Address</w:t>
      </w:r>
    </w:p>
    <w:p>
      <w:pPr>
        <w:pStyle w:val="ListBullet"/>
      </w:pPr>
      <w:r>
        <w:t>Organization, School, Book Club, or Group (optional)</w:t>
      </w:r>
    </w:p>
    <w:p>
      <w:pPr>
        <w:pStyle w:val="ListBullet"/>
      </w:pPr>
      <w:r>
        <w:t>Which best describes you? (optional: Reader · Educator or Parent · Community or Literacy Partner · Military or Veteran Family · Author or Aspiring Publisher · Other)</w:t>
      </w:r>
    </w:p>
    <w:p>
      <w:r>
        <w:rPr>
          <w:b/>
        </w:rPr>
        <w:t xml:space="preserve">Marketing checkbox — unchecked by default: </w:t>
      </w:r>
      <w:r>
        <w:t>Yes, send me news about JPP books, events, and Read It Forward.</w:t>
      </w:r>
    </w:p>
    <w:p>
      <w:r>
        <w:rPr>
          <w:b/>
        </w:rPr>
        <w:t xml:space="preserve">Privacy line under the button: </w:t>
      </w:r>
      <w:r>
        <w:t>We use your information to provide access to the Resource Library. See our Privacy Policy.</w:t>
      </w:r>
    </w:p>
    <w:p>
      <w:r>
        <w:t>Link “Privacy Policy” to JPP's existing Privacy Policy page.</w:t>
      </w:r>
    </w:p>
    <w:p>
      <w:r>
        <w:rPr>
          <w:b/>
        </w:rPr>
        <w:t xml:space="preserve">Young readers note: </w:t>
      </w:r>
      <w:r>
        <w:t>Parents, guardians, and educators: please register on behalf of young readers.</w:t>
      </w:r>
    </w:p>
    <w:p>
      <w:r>
        <w:rPr>
          <w:b/>
        </w:rPr>
        <w:t xml:space="preserve">Button: </w:t>
      </w:r>
      <w:r>
        <w:t>UNLOCK MY FREE RESOURCES</w:t>
      </w:r>
    </w:p>
    <w:p>
      <w:r>
        <w:t>Registration for a free resource must NOT automatically subscribe a visitor to marketing. Newsletter/marketing consent is separate and optional.</w:t>
      </w:r>
    </w:p>
    <w:p>
      <w:r>
        <w:t>If technically possible, capture the resource originally selected so it can be featured first after registration.</w:t>
      </w:r>
    </w:p>
    <w:p>
      <w:pPr>
        <w:pStyle w:val="Heading1"/>
      </w:pPr>
      <w:r>
        <w:rPr>
          <w:color w:val="142B3A"/>
        </w:rPr>
        <w:t>4. Registration Data, Notifications, and Access</w:t>
      </w:r>
    </w:p>
    <w:p>
      <w:r>
        <w:t>Harold: please configure the registration data so JPP can actually use and review it. Store at minimum:</w:t>
      </w:r>
    </w:p>
    <w:p>
      <w:pPr>
        <w:pStyle w:val="ListBullet"/>
      </w:pPr>
      <w:r>
        <w:t>First name and last name</w:t>
      </w:r>
    </w:p>
    <w:p>
      <w:pPr>
        <w:pStyle w:val="ListBullet"/>
      </w:pPr>
      <w:r>
        <w:t>Email address</w:t>
      </w:r>
    </w:p>
    <w:p>
      <w:pPr>
        <w:pStyle w:val="ListBullet"/>
      </w:pPr>
      <w:r>
        <w:t>Organization/group, if supplied</w:t>
      </w:r>
    </w:p>
    <w:p>
      <w:pPr>
        <w:pStyle w:val="ListBullet"/>
      </w:pPr>
      <w:r>
        <w:t>Audience category, if supplied</w:t>
      </w:r>
    </w:p>
    <w:p>
      <w:pPr>
        <w:pStyle w:val="ListBullet"/>
      </w:pPr>
      <w:r>
        <w:t>Original resource selected</w:t>
      </w:r>
    </w:p>
    <w:p>
      <w:pPr>
        <w:pStyle w:val="ListBullet"/>
      </w:pPr>
      <w:r>
        <w:t>Registration date</w:t>
      </w:r>
    </w:p>
    <w:p>
      <w:pPr>
        <w:pStyle w:val="ListBullet"/>
      </w:pPr>
      <w:r>
        <w:t>Marketing/news opt-in status</w:t>
      </w:r>
    </w:p>
    <w:p>
      <w:r>
        <w:t>Registrations should feed into one centralized JPP list/database or exportable spreadsheet rather than existing only as individual form submissions. JPP should have an easy admin view and/or notification method for new registrations.</w:t>
      </w:r>
    </w:p>
    <w:p>
      <w:r>
        <w:t>Before launch, please tell Barbara exactly where the registration records will be stored, how she can view/export them, and whether a new-registration notification can be sent to JPP.</w:t>
      </w:r>
    </w:p>
    <w:p>
      <w:pPr>
        <w:pStyle w:val="Heading1"/>
      </w:pPr>
      <w:r>
        <w:rPr>
          <w:color w:val="142B3A"/>
        </w:rPr>
        <w:t>5. Confirmation Email and Returning Visitors</w:t>
      </w:r>
    </w:p>
    <w:p>
      <w:pPr>
        <w:pStyle w:val="Heading2"/>
      </w:pPr>
      <w:r>
        <w:rPr>
          <w:color w:val="75454A"/>
        </w:rPr>
        <w:t>Confirmation Email — Use This Copy</w:t>
      </w:r>
    </w:p>
    <w:p>
      <w:r>
        <w:rPr>
          <w:b/>
        </w:rPr>
        <w:t xml:space="preserve">Subject: </w:t>
      </w:r>
      <w:r>
        <w:t>Your JPP Resource Library is ready</w:t>
      </w:r>
    </w:p>
    <w:p>
      <w:r>
        <w:rPr>
          <w:b/>
        </w:rPr>
        <w:t xml:space="preserve">Body: </w:t>
      </w:r>
      <w:r>
        <w:t>Thank you for registering. Your free guides are waiting for you in the JPP Resource Library. Bookmark this link to return anytime: [Resource Library link]. Stories That Inspire. Books That Endure.</w:t>
      </w:r>
    </w:p>
    <w:p>
      <w:r>
        <w:t>The confirmation email should give the registrant a reliable way to return to the library. If the website supports recognizing a returning registered visitor/session, do not unnecessarily require a new registration.</w:t>
      </w:r>
    </w:p>
    <w:p>
      <w:r>
        <w:t>If persistent password-based member accounts are not already part of the website build, do not create a complicated account system solely for this feature. Use the simplest reliable return-access method supported by the site.</w:t>
      </w:r>
    </w:p>
    <w:p>
      <w:pPr>
        <w:pStyle w:val="Heading1"/>
      </w:pPr>
      <w:r>
        <w:rPr>
          <w:color w:val="142B3A"/>
        </w:rPr>
        <w:t>6. Registered Resource Library</w:t>
      </w:r>
    </w:p>
    <w:p>
      <w:pPr>
        <w:pStyle w:val="Heading2"/>
      </w:pPr>
      <w:r>
        <w:rPr>
          <w:color w:val="75454A"/>
        </w:rPr>
        <w:t>Top of Page</w:t>
      </w:r>
    </w:p>
    <w:p>
      <w:r>
        <w:t>Heading: WELCOME TO THE JPP RESOURCE LIBRARY</w:t>
      </w:r>
    </w:p>
    <w:p>
      <w:r>
        <w:t>Subheading: Your resource is ready.</w:t>
      </w:r>
    </w:p>
    <w:p>
      <w:r>
        <w:t>The resource selected before registration should appear first in a larger featured block with its cover, exact title, audience tag, card description, VIEW DETAILS, and DOWNLOAD PDF.</w:t>
      </w:r>
    </w:p>
    <w:p>
      <w:pPr>
        <w:pStyle w:val="Heading2"/>
      </w:pPr>
      <w:r>
        <w:rPr>
          <w:color w:val="75454A"/>
        </w:rPr>
        <w:t>Explore More Free JPP Resources</w:t>
      </w:r>
    </w:p>
    <w:p>
      <w:r>
        <w:t>Below the featured resource, show the remaining resources in a consistent grid. Every library card should have VIEW DETAILS and DOWNLOAD PDF.</w:t>
      </w:r>
    </w:p>
    <w:p>
      <w:r>
        <w:t>VIEW DETAILS may use a reusable modal, drawer, expandable panel, or detail page. It should show the exact What's Inside copy and Related Link supplied below.</w:t>
      </w:r>
    </w:p>
    <w:p>
      <w:r>
        <w:rPr>
          <w:b/>
        </w:rPr>
        <w:t xml:space="preserve">Printing tip shown on the library page: </w:t>
      </w:r>
      <w:r>
        <w:t>For best results, print on standard letter-size paper. Print bookplates and certificates on cardstock.</w:t>
      </w:r>
    </w:p>
    <w:p>
      <w:pPr>
        <w:pStyle w:val="Heading1"/>
      </w:pPr>
      <w:r>
        <w:rPr>
          <w:color w:val="142B3A"/>
        </w:rPr>
        <w:t>7. Final Card &amp; Detail Copy — Paste Word for Word</w:t>
      </w:r>
    </w:p>
    <w:p>
      <w:r>
        <w:t>Do not write new descriptions for these resources. The text below is the approved JPP website copy.</w:t>
      </w:r>
    </w:p>
    <w:p>
      <w:pPr>
        <w:pStyle w:val="Heading2"/>
      </w:pPr>
      <w:r>
        <w:rPr>
          <w:color w:val="75454A"/>
        </w:rPr>
        <w:t>1. Battles Beyond the Waves: Reader &amp; Discussion Guide</w:t>
      </w:r>
    </w:p>
    <w:p>
      <w:r>
        <w:rPr>
          <w:b/>
        </w:rPr>
        <w:t xml:space="preserve">Audience tag: </w:t>
      </w:r>
      <w:r>
        <w:t>Readers &amp; Book Clubs</w:t>
      </w:r>
    </w:p>
    <w:p>
      <w:r>
        <w:rPr>
          <w:b/>
        </w:rPr>
        <w:t xml:space="preserve">Card description: </w:t>
      </w:r>
      <w:r>
        <w:t>A companion for readers and book clubs exploring Barbara J. Ratliff's Battles Beyond the Waves. Thoughtful questions on surviving, speaking up, and carrying the story forward, with guidance for book clubs, faith groups, and veterans' communities.</w:t>
      </w:r>
    </w:p>
    <w:p>
      <w:r>
        <w:rPr>
          <w:b/>
        </w:rPr>
        <w:t>What's Inside</w:t>
      </w:r>
    </w:p>
    <w:p>
      <w:pPr>
        <w:pStyle w:val="ListBullet"/>
      </w:pPr>
      <w:r>
        <w:t>The three central themes at the heart of the book</w:t>
      </w:r>
    </w:p>
    <w:p>
      <w:pPr>
        <w:pStyle w:val="ListBullet"/>
      </w:pPr>
      <w:r>
        <w:t>Discussion questions in four groups: Surviving, Speaking, Connecting, and Carrying It Forward</w:t>
      </w:r>
    </w:p>
    <w:p>
      <w:pPr>
        <w:pStyle w:val="ListBullet"/>
      </w:pPr>
      <w:r>
        <w:t>Your Own Shoreline: a reflective writing page for personal response</w:t>
      </w:r>
    </w:p>
    <w:p>
      <w:pPr>
        <w:pStyle w:val="ListBullet"/>
      </w:pPr>
      <w:r>
        <w:t>Facilitator guidance for book clubs and community groups, faith-based groups, and veterans and military communities</w:t>
      </w:r>
    </w:p>
    <w:p>
      <w:pPr>
        <w:pStyle w:val="ListBullet"/>
      </w:pPr>
      <w:r>
        <w:t>How to share the book through the Read It Forward program</w:t>
      </w:r>
    </w:p>
    <w:p>
      <w:r>
        <w:rPr>
          <w:b/>
        </w:rPr>
        <w:t xml:space="preserve">Related link: </w:t>
      </w:r>
      <w:r>
        <w:t>RELATED BOOK → Battles Beyond the Waves book page</w:t>
      </w:r>
    </w:p>
    <w:p>
      <w:r>
        <w:rPr>
          <w:b/>
        </w:rPr>
        <w:t xml:space="preserve">Cover alt text: </w:t>
      </w:r>
      <w:r>
        <w:t>Cover of the Battles Beyond the Waves Reader &amp; Discussion Guide: a lighthouse on a dusk horizon over calm water, in navy and copper tones.</w:t>
      </w:r>
    </w:p>
    <w:p>
      <w:pPr>
        <w:pStyle w:val="Heading2"/>
      </w:pPr>
      <w:r>
        <w:rPr>
          <w:color w:val="75454A"/>
        </w:rPr>
        <w:t>2. Our Stories Matter: A Family Storytelling &amp; Legacy Guide</w:t>
      </w:r>
    </w:p>
    <w:p>
      <w:r>
        <w:rPr>
          <w:b/>
        </w:rPr>
        <w:t xml:space="preserve">Audience tag: </w:t>
      </w:r>
      <w:r>
        <w:t>Educators, Families &amp; Communities</w:t>
      </w:r>
    </w:p>
    <w:p>
      <w:r>
        <w:rPr>
          <w:b/>
        </w:rPr>
        <w:t xml:space="preserve">Card description: </w:t>
      </w:r>
      <w:r>
        <w:t>A guided interview kit for capturing the stories of parents, grandparents, elders, and neighbors before they are lost. Ready to use at home, in classrooms, libraries, churches, and community groups.</w:t>
      </w:r>
    </w:p>
    <w:p>
      <w:r>
        <w:rPr>
          <w:b/>
        </w:rPr>
        <w:t>What's Inside</w:t>
      </w:r>
    </w:p>
    <w:p>
      <w:pPr>
        <w:pStyle w:val="ListBullet"/>
      </w:pPr>
      <w:r>
        <w:t>Why family and community stories matter, and how to listen well</w:t>
      </w:r>
    </w:p>
    <w:p>
      <w:pPr>
        <w:pStyle w:val="ListBullet"/>
      </w:pPr>
      <w:r>
        <w:t>Interview questions on childhood and hometown, the people who shaped us, hard roads and strong roots, and lessons for the next generation</w:t>
      </w:r>
    </w:p>
    <w:p>
      <w:pPr>
        <w:pStyle w:val="ListBullet"/>
      </w:pPr>
      <w:r>
        <w:t>Things Worth Remembering: telling the story behind a keepsake, recipe, photo, or tradition</w:t>
      </w:r>
    </w:p>
    <w:p>
      <w:pPr>
        <w:pStyle w:val="ListBullet"/>
      </w:pPr>
      <w:r>
        <w:t>A reflection page for the interviewer</w:t>
      </w:r>
    </w:p>
    <w:p>
      <w:pPr>
        <w:pStyle w:val="ListBullet"/>
      </w:pPr>
      <w:r>
        <w:t>A family story record to preserve what you heard</w:t>
      </w:r>
    </w:p>
    <w:p>
      <w:r>
        <w:rPr>
          <w:b/>
        </w:rPr>
        <w:t xml:space="preserve">Related link: </w:t>
      </w:r>
      <w:r>
        <w:t>LEARN MORE → JPP Books page</w:t>
      </w:r>
    </w:p>
    <w:p>
      <w:r>
        <w:rPr>
          <w:b/>
        </w:rPr>
        <w:t xml:space="preserve">Cover alt text: </w:t>
      </w:r>
      <w:r>
        <w:t>Cover of Our Stories Matter: a vintage family photo album, a handwritten letter, and a fountain pen in warm archival tones.</w:t>
      </w:r>
    </w:p>
    <w:p>
      <w:pPr>
        <w:pStyle w:val="Heading2"/>
      </w:pPr>
      <w:r>
        <w:rPr>
          <w:color w:val="75454A"/>
        </w:rPr>
        <w:t>3. Before You Publish: An Independent Author Readiness &amp; Planning Guide</w:t>
      </w:r>
    </w:p>
    <w:p>
      <w:r>
        <w:rPr>
          <w:b/>
        </w:rPr>
        <w:t xml:space="preserve">Audience tag: </w:t>
      </w:r>
      <w:r>
        <w:t>Authors &amp; Aspiring Publishers</w:t>
      </w:r>
    </w:p>
    <w:p>
      <w:r>
        <w:rPr>
          <w:b/>
        </w:rPr>
        <w:t xml:space="preserve">Card description: </w:t>
      </w:r>
      <w:r>
        <w:t>An honest readiness check for writers preparing to publish independently. Work through the decisions, identifiers, production steps, and launch materials that come before the book, so you can publish with purpose instead of in a rush.</w:t>
      </w:r>
    </w:p>
    <w:p>
      <w:r>
        <w:rPr>
          <w:b/>
        </w:rPr>
        <w:t>What's Inside</w:t>
      </w:r>
    </w:p>
    <w:p>
      <w:pPr>
        <w:pStyle w:val="ListBullet"/>
      </w:pPr>
      <w:r>
        <w:t>Key terms explained in plain language: ISBN, copyright, LCCN, imprint, metadata, formats, and editions</w:t>
      </w:r>
    </w:p>
    <w:p>
      <w:pPr>
        <w:pStyle w:val="ListBullet"/>
      </w:pPr>
      <w:r>
        <w:t>Building the book: editing, cover, interior formatting, and proofing</w:t>
      </w:r>
    </w:p>
    <w:p>
      <w:pPr>
        <w:pStyle w:val="ListBullet"/>
      </w:pPr>
      <w:r>
        <w:t>Who will handle it: a responsibility planner for each stage</w:t>
      </w:r>
    </w:p>
    <w:p>
      <w:pPr>
        <w:pStyle w:val="ListBullet"/>
      </w:pPr>
      <w:r>
        <w:t>Questions to answer before ordering inventory or setting a launch date</w:t>
      </w:r>
    </w:p>
    <w:p>
      <w:pPr>
        <w:pStyle w:val="ListBullet"/>
      </w:pPr>
      <w:r>
        <w:t>A readiness inventory, your three priorities, and a final checkpoint</w:t>
      </w:r>
    </w:p>
    <w:p>
      <w:r>
        <w:rPr>
          <w:b/>
        </w:rPr>
        <w:t xml:space="preserve">Related link: </w:t>
      </w:r>
      <w:r>
        <w:t>LEARN MORE → Speaking &amp; Events page</w:t>
      </w:r>
    </w:p>
    <w:p>
      <w:r>
        <w:rPr>
          <w:b/>
        </w:rPr>
        <w:t xml:space="preserve">Cover alt text: </w:t>
      </w:r>
      <w:r>
        <w:t>Cover of Before You Publish: navy and gold design with faint crop marks, a proofed manuscript page, a book spine, and a pencil.</w:t>
      </w:r>
    </w:p>
    <w:p>
      <w:pPr>
        <w:pStyle w:val="Heading2"/>
      </w:pPr>
      <w:r>
        <w:rPr>
          <w:color w:val="75454A"/>
        </w:rPr>
        <w:t>4. The Junior Detective Observation Kit</w:t>
      </w:r>
    </w:p>
    <w:p>
      <w:r>
        <w:rPr>
          <w:b/>
        </w:rPr>
        <w:t xml:space="preserve">Audience tag: </w:t>
      </w:r>
      <w:r>
        <w:t>Young Readers, Educators &amp; Families</w:t>
      </w:r>
    </w:p>
    <w:p>
      <w:r>
        <w:rPr>
          <w:b/>
        </w:rPr>
        <w:t xml:space="preserve">Card description: </w:t>
      </w:r>
      <w:r>
        <w:t>Hands-on detective activities inspired by The Adventures of D.D. &amp; Reuel. Young readers practice looking closely, sorting facts from guesses, and solving a mystery of their own. Perfect for home, classrooms, and library programs.</w:t>
      </w:r>
    </w:p>
    <w:p>
      <w:r>
        <w:rPr>
          <w:b/>
        </w:rPr>
        <w:t>What's Inside</w:t>
      </w:r>
    </w:p>
    <w:p>
      <w:pPr>
        <w:pStyle w:val="ListBullet"/>
      </w:pPr>
      <w:r>
        <w:t>An observation challenge: study the scene, then answer from memory</w:t>
      </w:r>
    </w:p>
    <w:p>
      <w:pPr>
        <w:pStyle w:val="ListBullet"/>
      </w:pPr>
      <w:r>
        <w:t>Fact, Clue, or Guess? Practice telling what's known from what's assumed</w:t>
      </w:r>
    </w:p>
    <w:p>
      <w:pPr>
        <w:pStyle w:val="ListBullet"/>
      </w:pPr>
      <w:r>
        <w:t>Build Your Own Case File, with space for clues and open questions</w:t>
      </w:r>
    </w:p>
    <w:p>
      <w:pPr>
        <w:pStyle w:val="ListBullet"/>
      </w:pPr>
      <w:r>
        <w:t>A mini mystery to investigate, including a Sketch the Scene page</w:t>
      </w:r>
    </w:p>
    <w:p>
      <w:pPr>
        <w:pStyle w:val="ListBullet"/>
      </w:pPr>
      <w:r>
        <w:t>A certificate for every junior detective who completes the kit</w:t>
      </w:r>
    </w:p>
    <w:p>
      <w:r>
        <w:rPr>
          <w:b/>
        </w:rPr>
        <w:t xml:space="preserve">Related link: </w:t>
      </w:r>
      <w:r>
        <w:t>RELATED BOOK → The Adventures of D.D. &amp; Reuel, Book 1: The Great Pie Mystery</w:t>
      </w:r>
    </w:p>
    <w:p>
      <w:r>
        <w:rPr>
          <w:b/>
        </w:rPr>
        <w:t xml:space="preserve">Cover alt text: </w:t>
      </w:r>
      <w:r>
        <w:t>Cover of The Junior Detective Observation Kit, styled like a detective's notebook with case-file details.</w:t>
      </w:r>
    </w:p>
    <w:p>
      <w:r>
        <w:rPr>
          <w:b/>
        </w:rPr>
        <w:t xml:space="preserve">Young readers note on card: </w:t>
      </w:r>
      <w:r>
        <w:t>Parents, guardians, and educators: please register on behalf of young readers.</w:t>
      </w:r>
    </w:p>
    <w:p>
      <w:pPr>
        <w:pStyle w:val="Heading2"/>
      </w:pPr>
      <w:r>
        <w:rPr>
          <w:color w:val="75454A"/>
        </w:rPr>
        <w:t>5. Read It Forward: A Guide for Readers, Organizations, and Sponsors</w:t>
      </w:r>
    </w:p>
    <w:p>
      <w:r>
        <w:rPr>
          <w:b/>
        </w:rPr>
        <w:t xml:space="preserve">Audience tag: </w:t>
      </w:r>
      <w:r>
        <w:t>Literacy &amp; Community Partners</w:t>
      </w:r>
    </w:p>
    <w:p>
      <w:r>
        <w:rPr>
          <w:b/>
        </w:rPr>
        <w:t xml:space="preserve">Card description: </w:t>
      </w:r>
      <w:r>
        <w:t>Everything you need to take part in JPP's Read It Forward program. Pass along a book you've finished, request books for your organization, sponsor readers in your community, or start a reading effort of your own.</w:t>
      </w:r>
    </w:p>
    <w:p>
      <w:r>
        <w:rPr>
          <w:b/>
        </w:rPr>
        <w:t>What's Inside</w:t>
      </w:r>
    </w:p>
    <w:p>
      <w:pPr>
        <w:pStyle w:val="ListBullet"/>
      </w:pPr>
      <w:r>
        <w:t>How the program works: the sponsorship path and the free reader path</w:t>
      </w:r>
    </w:p>
    <w:p>
      <w:pPr>
        <w:pStyle w:val="ListBullet"/>
      </w:pPr>
      <w:r>
        <w:t>Printable bookplates and a Book's Journey log that travels with each copy</w:t>
      </w:r>
    </w:p>
    <w:p>
      <w:pPr>
        <w:pStyle w:val="ListBullet"/>
      </w:pPr>
      <w:r>
        <w:t>Five ways to read it forward in your community, no sponsorship needed</w:t>
      </w:r>
    </w:p>
    <w:p>
      <w:pPr>
        <w:pStyle w:val="ListBullet"/>
      </w:pPr>
      <w:r>
        <w:t>An organization book request form and a Recommend a Recipient form</w:t>
      </w:r>
    </w:p>
    <w:p>
      <w:pPr>
        <w:pStyle w:val="ListBullet"/>
      </w:pPr>
      <w:r>
        <w:t>Sponsorship levels, from Page Pal to Literacy Trailblazer</w:t>
      </w:r>
    </w:p>
    <w:p>
      <w:pPr>
        <w:pStyle w:val="ListBullet"/>
      </w:pPr>
      <w:r>
        <w:t>A Share Your Story page and the program disclosures</w:t>
      </w:r>
    </w:p>
    <w:p>
      <w:r>
        <w:rPr>
          <w:b/>
        </w:rPr>
        <w:t xml:space="preserve">Related link: </w:t>
      </w:r>
      <w:r>
        <w:t>RELATED PROGRAM → Read It Forward page</w:t>
      </w:r>
    </w:p>
    <w:p>
      <w:r>
        <w:rPr>
          <w:b/>
        </w:rPr>
        <w:t xml:space="preserve">Cover alt text: </w:t>
      </w:r>
      <w:r>
        <w:t>Cover of Read It Forward: an open book glowing on a navy-to-purple background, with a dotted gold path of readers rising from its pages.</w:t>
      </w:r>
    </w:p>
    <w:p>
      <w:pPr>
        <w:pStyle w:val="Heading2"/>
      </w:pPr>
      <w:r>
        <w:rPr>
          <w:color w:val="75454A"/>
        </w:rPr>
        <w:t>6. Beyond the Uniform: A Military Life, Transition &amp; Family Reflection Guide</w:t>
      </w:r>
    </w:p>
    <w:p>
      <w:r>
        <w:rPr>
          <w:b/>
        </w:rPr>
        <w:t xml:space="preserve">Audience tag: </w:t>
      </w:r>
      <w:r>
        <w:t>Veterans &amp; Military Families</w:t>
      </w:r>
    </w:p>
    <w:p>
      <w:r>
        <w:rPr>
          <w:b/>
        </w:rPr>
        <w:t xml:space="preserve">Card description: </w:t>
      </w:r>
      <w:r>
        <w:t>Military life affects more than the person in uniform. This reflection guide helps service members, veterans, and their families put words to what service asked of them, what came home with them, and what comes next.</w:t>
      </w:r>
    </w:p>
    <w:p>
      <w:r>
        <w:rPr>
          <w:b/>
        </w:rPr>
        <w:t>What's Inside</w:t>
      </w:r>
    </w:p>
    <w:p>
      <w:pPr>
        <w:pStyle w:val="ListBullet"/>
      </w:pPr>
      <w:r>
        <w:t>Our Service Timeline, a family worksheet for mapping the years together</w:t>
      </w:r>
    </w:p>
    <w:p>
      <w:pPr>
        <w:pStyle w:val="ListBullet"/>
      </w:pPr>
      <w:r>
        <w:t>Reflection sections from The Person Behind the Uniform to When the Uniform Comes Off</w:t>
      </w:r>
    </w:p>
    <w:p>
      <w:pPr>
        <w:pStyle w:val="ListBullet"/>
      </w:pPr>
      <w:r>
        <w:t>Separate Perspectives, Shared Story: a side-by-side family conversation exercise</w:t>
      </w:r>
    </w:p>
    <w:p>
      <w:pPr>
        <w:pStyle w:val="ListBullet"/>
      </w:pPr>
      <w:r>
        <w:t>A letter you never have to send, and a plan for reconnecting at home</w:t>
      </w:r>
    </w:p>
    <w:p>
      <w:pPr>
        <w:pStyle w:val="ListBullet"/>
      </w:pPr>
      <w:r>
        <w:t>Facilitator guidance for veterans' organizations, transition groups, and chapels</w:t>
      </w:r>
    </w:p>
    <w:p>
      <w:pPr>
        <w:pStyle w:val="ListBullet"/>
      </w:pPr>
      <w:r>
        <w:t>My Next Watch, a final worksheet for the chapter ahead</w:t>
      </w:r>
    </w:p>
    <w:p>
      <w:r>
        <w:rPr>
          <w:b/>
        </w:rPr>
        <w:t xml:space="preserve">Related link: </w:t>
      </w:r>
      <w:r>
        <w:t>RELATED BOOK → Battles Beyond the Waves book page. Later, link to military or veteran speaking topics when that content is available.</w:t>
      </w:r>
    </w:p>
    <w:p>
      <w:r>
        <w:rPr>
          <w:b/>
        </w:rPr>
        <w:t xml:space="preserve">Cover alt text: </w:t>
      </w:r>
      <w:r>
        <w:t>Cover of Beyond the Uniform: a brass compass rose rising over a calm horizon line on deep service blue.</w:t>
      </w:r>
    </w:p>
    <w:p>
      <w:pPr>
        <w:pStyle w:val="Heading1"/>
      </w:pPr>
      <w:r>
        <w:rPr>
          <w:color w:val="142B3A"/>
        </w:rPr>
        <w:t>8. Cover Images and Asset Handoff</w:t>
      </w:r>
    </w:p>
    <w:p>
      <w:r>
        <w:t>Barbara/JPP will provide Harold with the final approved cover image for each of the six resources, the final PDFs, and the official JPP logo in one folder. Harold should not recreate, crop away important cover content, recolor, or redesign the covers.</w:t>
      </w:r>
    </w:p>
    <w:p>
      <w:r>
        <w:t>Display each cover at its natural portrait aspect ratio. Use one consistent card image area and responsive sizing so the covers align cleanly without distortion. Use the approved alt text in Section 7 for screen readers.</w:t>
      </w:r>
    </w:p>
    <w:p>
      <w:r>
        <w:t>If Harold needs a specific pixel dimension or file format for best website performance, he should provide that specification to Barbara before final asset export rather than resizing from low-resolution screenshots.</w:t>
      </w:r>
    </w:p>
    <w:p>
      <w:pPr>
        <w:pStyle w:val="Heading1"/>
      </w:pPr>
      <w:r>
        <w:rPr>
          <w:color w:val="142B3A"/>
        </w:rPr>
        <w:t>9. PDF Access and File Protection</w:t>
      </w:r>
    </w:p>
    <w:p>
      <w:r>
        <w:t>The normal visitor path must require registration before access to the downloadable files. Raw PDF URLs should not be displayed on the public Resource Center page or intentionally indexed for public discovery.</w:t>
      </w:r>
    </w:p>
    <w:p>
      <w:r>
        <w:t>Harold: please confirm what access-control method the current website/platform supports. If true authenticated file protection is available, use it. If it is not, explain the limitation before launch and implement the strongest practical approach available. Do not represent an ordinary public file URL as fully protected.</w:t>
      </w:r>
    </w:p>
    <w:p>
      <w:pPr>
        <w:pStyle w:val="Heading1"/>
      </w:pPr>
      <w:r>
        <w:rPr>
          <w:color w:val="142B3A"/>
        </w:rPr>
        <w:t>10. Analytics and Download Tracking</w:t>
      </w:r>
    </w:p>
    <w:p>
      <w:r>
        <w:t>Track, at minimum:</w:t>
      </w:r>
    </w:p>
    <w:p>
      <w:pPr>
        <w:pStyle w:val="ListBullet"/>
      </w:pPr>
      <w:r>
        <w:t>Which resource the visitor selected before registration</w:t>
      </w:r>
    </w:p>
    <w:p>
      <w:pPr>
        <w:pStyle w:val="ListBullet"/>
      </w:pPr>
      <w:r>
        <w:t>Completed registrations</w:t>
      </w:r>
    </w:p>
    <w:p>
      <w:pPr>
        <w:pStyle w:val="ListBullet"/>
      </w:pPr>
      <w:r>
        <w:t>Downloads for each individual guide</w:t>
      </w:r>
    </w:p>
    <w:p>
      <w:r>
        <w:t>The purpose is to distinguish what brought visitors into the library from what they downloaded after gaining access. JPP should be able to review these counts without manually counting emails.</w:t>
      </w:r>
    </w:p>
    <w:p>
      <w:r>
        <w:t>Before launch, Harold should tell Barbara where these analytics can be viewed and what reporting is available.</w:t>
      </w:r>
    </w:p>
    <w:p>
      <w:pPr>
        <w:pStyle w:val="Heading1"/>
      </w:pPr>
      <w:r>
        <w:rPr>
          <w:color w:val="142B3A"/>
        </w:rPr>
        <w:t>11. Related Links and Final URL Handoff</w:t>
      </w:r>
    </w:p>
    <w:p>
      <w:r>
        <w:t>Several PDFs contain placeholder links. Before final launch, Harold must provide Barbara with the permanent public Resource Center URL and permanent Read It Forward page URL.</w:t>
      </w:r>
    </w:p>
    <w:p>
      <w:r>
        <w:t>The Resource Center link placed inside the PDFs should lead to the PUBLIC Resource Center page, not directly to the sign-in/registration screen.</w:t>
      </w:r>
    </w:p>
    <w:p>
      <w:r>
        <w:t>After Harold supplies the permanent URLs, Barbara/JPP will replace the placeholders in the affected PDFs and send the corrected final PDFs back to Harold for upload.</w:t>
      </w:r>
    </w:p>
    <w:p>
      <w:r>
        <w:t>Do not publish old placeholder-link versions after corrected PDFs are supplied.</w:t>
      </w:r>
    </w:p>
    <w:p>
      <w:pPr>
        <w:pStyle w:val="Heading1"/>
      </w:pPr>
      <w:r>
        <w:rPr>
          <w:color w:val="142B3A"/>
        </w:rPr>
        <w:t>12. Visual Direction</w:t>
      </w:r>
    </w:p>
    <w:p>
      <w:r>
        <w:t>The Resource Center and Registered Resource Library should visually belong to the existing JPP website and should feel as polished and organized as the Books page.</w:t>
      </w:r>
    </w:p>
    <w:p>
      <w:pPr>
        <w:pStyle w:val="ListBullet"/>
      </w:pPr>
      <w:r>
        <w:t>Use the existing JPP website typography, header/footer, button treatment, and brand language.</w:t>
      </w:r>
    </w:p>
    <w:p>
      <w:pPr>
        <w:pStyle w:val="ListBullet"/>
      </w:pPr>
      <w:r>
        <w:t>Use generous white/cream space and avoid crowding.</w:t>
      </w:r>
    </w:p>
    <w:p>
      <w:pPr>
        <w:pStyle w:val="ListBullet"/>
      </w:pPr>
      <w:r>
        <w:t>Keep cover images large enough to recognize.</w:t>
      </w:r>
    </w:p>
    <w:p>
      <w:pPr>
        <w:pStyle w:val="ListBullet"/>
      </w:pPr>
      <w:r>
        <w:t>Use equal card sizes and aligned actions.</w:t>
      </w:r>
    </w:p>
    <w:p>
      <w:pPr>
        <w:pStyle w:val="ListBullet"/>
      </w:pPr>
      <w:r>
        <w:t>Do not force all covers into one color palette; their distinct visual identities are intentional.</w:t>
      </w:r>
    </w:p>
    <w:p>
      <w:pPr>
        <w:pStyle w:val="ListBullet"/>
      </w:pPr>
      <w:r>
        <w:t>Use spacing, typography, card dimensions, and buttons to unify the collection.</w:t>
      </w:r>
    </w:p>
    <w:p>
      <w:pPr>
        <w:pStyle w:val="ListBullet"/>
      </w:pPr>
      <w:r>
        <w:t>Ensure desktop, tablet, and mobile layouts are clean and readable.</w:t>
      </w:r>
    </w:p>
    <w:p>
      <w:pPr>
        <w:pStyle w:val="Heading1"/>
      </w:pPr>
      <w:r>
        <w:rPr>
          <w:color w:val="142B3A"/>
        </w:rPr>
        <w:t>13. Future Growth</w:t>
      </w:r>
    </w:p>
    <w:p>
      <w:r>
        <w:t>Build the Resource Library as a reusable system. JPP must be able to add future complimentary resources without redesigning the entire page. A future resource should require only its cover image, exact title, audience/category, card description, What's Inside copy, related link, alt text, and PDF.</w:t>
      </w:r>
    </w:p>
    <w:p>
      <w:r>
        <w:t>Do not hard-code the design around exactly six resources. Six is the launch collection, not the permanent limit.</w:t>
      </w:r>
    </w:p>
    <w:p>
      <w:pPr>
        <w:pStyle w:val="Heading1"/>
      </w:pPr>
      <w:r>
        <w:rPr>
          <w:color w:val="142B3A"/>
        </w:rPr>
        <w:t>14. Exclusions / What Not to Do</w:t>
      </w:r>
    </w:p>
    <w:p>
      <w:pPr>
        <w:pStyle w:val="ListBullet"/>
      </w:pPr>
      <w:r>
        <w:t>Do not place unrestricted PDF download buttons on the public Resource Center.</w:t>
      </w:r>
    </w:p>
    <w:p>
      <w:pPr>
        <w:pStyle w:val="ListBullet"/>
      </w:pPr>
      <w:r>
        <w:t>Do not require separate registration for each guide.</w:t>
      </w:r>
    </w:p>
    <w:p>
      <w:pPr>
        <w:pStyle w:val="ListBullet"/>
      </w:pPr>
      <w:r>
        <w:t>Do not automatically enroll resource registrants in marketing.</w:t>
      </w:r>
    </w:p>
    <w:p>
      <w:pPr>
        <w:pStyle w:val="ListBullet"/>
      </w:pPr>
      <w:r>
        <w:t>Do not invite children to register; adult parents, guardians, educators, or other responsible adults register for young-reader materials.</w:t>
      </w:r>
    </w:p>
    <w:p>
      <w:pPr>
        <w:pStyle w:val="ListBullet"/>
      </w:pPr>
      <w:r>
        <w:t>Do not write replacement card descriptions or What's Inside copy.</w:t>
      </w:r>
    </w:p>
    <w:p>
      <w:pPr>
        <w:pStyle w:val="ListBullet"/>
      </w:pPr>
      <w:r>
        <w:t>Do not redesign the guide covers.</w:t>
      </w:r>
    </w:p>
    <w:p>
      <w:pPr>
        <w:pStyle w:val="ListBullet"/>
      </w:pPr>
      <w:r>
        <w:t>Do not include internal JPP operational documents.</w:t>
      </w:r>
    </w:p>
    <w:p>
      <w:pPr>
        <w:pStyle w:val="ListBullet"/>
      </w:pPr>
      <w:r>
        <w:t>Do not include the Independent Publisher Startup Guide or advanced workshop-only publisher material in the complimentary library.</w:t>
      </w:r>
    </w:p>
    <w:p>
      <w:pPr>
        <w:pStyle w:val="ListBullet"/>
      </w:pPr>
      <w:r>
        <w:t>Do not bury the originally selected resource after registration.</w:t>
      </w:r>
    </w:p>
    <w:p>
      <w:pPr>
        <w:pStyle w:val="ListBullet"/>
      </w:pPr>
      <w:r>
        <w:t>Do not publish placeholder-link PDF versions after final corrected files are supplied.</w:t>
      </w:r>
    </w:p>
    <w:p>
      <w:pPr>
        <w:pStyle w:val="Heading1"/>
      </w:pPr>
      <w:r>
        <w:rPr>
          <w:color w:val="142B3A"/>
        </w:rPr>
        <w:t>15. Pre-Launch Confirmation Required From Harold</w:t>
      </w:r>
    </w:p>
    <w:p>
      <w:r>
        <w:t>Before the Resource Center is considered complete, please confirm all of the following to Barbara:</w:t>
      </w:r>
    </w:p>
    <w:p>
      <w:r>
        <w:rPr>
          <w:b/>
        </w:rPr>
        <w:t xml:space="preserve">☐ </w:t>
      </w:r>
      <w:r>
        <w:t>Where registration data is stored and how JPP can view/export it.</w:t>
      </w:r>
    </w:p>
    <w:p>
      <w:r>
        <w:rPr>
          <w:b/>
        </w:rPr>
        <w:t xml:space="preserve">☐ </w:t>
      </w:r>
      <w:r>
        <w:t>Whether JPP receives new-registration notifications and how.</w:t>
      </w:r>
    </w:p>
    <w:p>
      <w:r>
        <w:rPr>
          <w:b/>
        </w:rPr>
        <w:t xml:space="preserve">☐ </w:t>
      </w:r>
      <w:r>
        <w:t>How returning registered visitors regain library access.</w:t>
      </w:r>
    </w:p>
    <w:p>
      <w:r>
        <w:rPr>
          <w:b/>
        </w:rPr>
        <w:t xml:space="preserve">☐ </w:t>
      </w:r>
      <w:r>
        <w:t>What PDF/file access protection the platform supports and what has been implemented.</w:t>
      </w:r>
    </w:p>
    <w:p>
      <w:r>
        <w:rPr>
          <w:b/>
        </w:rPr>
        <w:t xml:space="preserve">☐ </w:t>
      </w:r>
      <w:r>
        <w:t>Where registration and per-guide download analytics are viewed.</w:t>
      </w:r>
    </w:p>
    <w:p>
      <w:r>
        <w:rPr>
          <w:b/>
        </w:rPr>
        <w:t xml:space="preserve">☐ </w:t>
      </w:r>
      <w:r>
        <w:t>The permanent public Resource Center URL.</w:t>
      </w:r>
    </w:p>
    <w:p>
      <w:r>
        <w:rPr>
          <w:b/>
        </w:rPr>
        <w:t xml:space="preserve">☐ </w:t>
      </w:r>
      <w:r>
        <w:t>The permanent Read It Forward URL.</w:t>
      </w:r>
    </w:p>
    <w:p>
      <w:r>
        <w:rPr>
          <w:b/>
        </w:rPr>
        <w:t xml:space="preserve">☐ </w:t>
      </w:r>
      <w:r>
        <w:t>Any required cover-image pixel dimensions/file formats before final export.</w:t>
      </w:r>
    </w:p>
    <w:p>
      <w:pPr>
        <w:pStyle w:val="Heading1"/>
      </w:pPr>
      <w:r>
        <w:rPr>
          <w:color w:val="142B3A"/>
        </w:rPr>
        <w:t>16. Final Build Checklist</w:t>
      </w:r>
    </w:p>
    <w:p>
      <w:r>
        <w:rPr>
          <w:b/>
        </w:rPr>
        <w:t xml:space="preserve">☐ </w:t>
      </w:r>
      <w:r>
        <w:t>Public Resource Center hero and approved introductory copy are in place.</w:t>
      </w:r>
    </w:p>
    <w:p>
      <w:r>
        <w:rPr>
          <w:b/>
        </w:rPr>
        <w:t xml:space="preserve">☐ </w:t>
      </w:r>
      <w:r>
        <w:t>Five audience doors/filters are clear.</w:t>
      </w:r>
    </w:p>
    <w:p>
      <w:r>
        <w:rPr>
          <w:b/>
        </w:rPr>
        <w:t xml:space="preserve">☐ </w:t>
      </w:r>
      <w:r>
        <w:t>All six resource cards use the approved cover images and exact titles.</w:t>
      </w:r>
    </w:p>
    <w:p>
      <w:r>
        <w:rPr>
          <w:b/>
        </w:rPr>
        <w:t xml:space="preserve">☐ </w:t>
      </w:r>
      <w:r>
        <w:t>All card descriptions and detail copy match Section 7 word for word.</w:t>
      </w:r>
    </w:p>
    <w:p>
      <w:r>
        <w:rPr>
          <w:b/>
        </w:rPr>
        <w:t xml:space="preserve">☐ </w:t>
      </w:r>
      <w:r>
        <w:t>GET FREE RESOURCE leads to sign-in/registration, not directly to a PDF.</w:t>
      </w:r>
    </w:p>
    <w:p>
      <w:r>
        <w:rPr>
          <w:b/>
        </w:rPr>
        <w:t xml:space="preserve">☐ </w:t>
      </w:r>
      <w:r>
        <w:t>Registration form uses the approved fields, privacy line, separate unchecked marketing opt-in, and young-reader note.</w:t>
      </w:r>
    </w:p>
    <w:p>
      <w:r>
        <w:rPr>
          <w:b/>
        </w:rPr>
        <w:t xml:space="preserve">☐ </w:t>
      </w:r>
      <w:r>
        <w:t>One registration unlocks the complete complimentary library.</w:t>
      </w:r>
    </w:p>
    <w:p>
      <w:r>
        <w:rPr>
          <w:b/>
        </w:rPr>
        <w:t xml:space="preserve">☐ </w:t>
      </w:r>
      <w:r>
        <w:t>Confirmation email is active and includes a return link.</w:t>
      </w:r>
    </w:p>
    <w:p>
      <w:r>
        <w:rPr>
          <w:b/>
        </w:rPr>
        <w:t xml:space="preserve">☐ </w:t>
      </w:r>
      <w:r>
        <w:t>Registration records are stored in a JPP-accessible centralized location.</w:t>
      </w:r>
    </w:p>
    <w:p>
      <w:r>
        <w:rPr>
          <w:b/>
        </w:rPr>
        <w:t xml:space="preserve">☐ </w:t>
      </w:r>
      <w:r>
        <w:t>Selected resource appears first after registration.</w:t>
      </w:r>
    </w:p>
    <w:p>
      <w:r>
        <w:rPr>
          <w:b/>
        </w:rPr>
        <w:t xml:space="preserve">☐ </w:t>
      </w:r>
      <w:r>
        <w:t>Every resource has VIEW DETAILS and DOWNLOAD PDF.</w:t>
      </w:r>
    </w:p>
    <w:p>
      <w:r>
        <w:rPr>
          <w:b/>
        </w:rPr>
        <w:t xml:space="preserve">☐ </w:t>
      </w:r>
      <w:r>
        <w:t>Approved cover alt text is implemented.</w:t>
      </w:r>
    </w:p>
    <w:p>
      <w:r>
        <w:rPr>
          <w:b/>
        </w:rPr>
        <w:t xml:space="preserve">☐ </w:t>
      </w:r>
      <w:r>
        <w:t>PDF access is configured using the strongest practical protection supported by the platform.</w:t>
      </w:r>
    </w:p>
    <w:p>
      <w:r>
        <w:rPr>
          <w:b/>
        </w:rPr>
        <w:t xml:space="preserve">☐ </w:t>
      </w:r>
      <w:r>
        <w:t>Original-resource selection, registrations, and individual downloads are tracked.</w:t>
      </w:r>
    </w:p>
    <w:p>
      <w:r>
        <w:rPr>
          <w:b/>
        </w:rPr>
        <w:t xml:space="preserve">☐ </w:t>
      </w:r>
      <w:r>
        <w:t>Advanced workshop/internal publisher material is excluded.</w:t>
      </w:r>
    </w:p>
    <w:p>
      <w:r>
        <w:rPr>
          <w:b/>
        </w:rPr>
        <w:t xml:space="preserve">☐ </w:t>
      </w:r>
      <w:r>
        <w:t>Permanent Resource Center and Read It Forward URLs have been supplied to Barbara.</w:t>
      </w:r>
    </w:p>
    <w:p>
      <w:r>
        <w:rPr>
          <w:b/>
        </w:rPr>
        <w:t xml:space="preserve">☐ </w:t>
      </w:r>
      <w:r>
        <w:t>Corrected final PDFs have replaced placeholder-link versions.</w:t>
      </w:r>
    </w:p>
    <w:p>
      <w:r>
        <w:rPr>
          <w:b/>
        </w:rPr>
        <w:t xml:space="preserve">☐ </w:t>
      </w:r>
      <w:r>
        <w:t>Desktop, tablet, and mobile layouts are tested.</w:t>
      </w:r>
    </w:p>
    <w:p>
      <w:r>
        <w:rPr>
          <w:b/>
        </w:rPr>
        <w:t xml:space="preserve">☐ </w:t>
      </w:r>
      <w:r>
        <w:t>Every final PDF download and related link is tested.</w:t>
      </w:r>
    </w:p>
    <w:p/>
    <w:p>
      <w:pPr>
        <w:jc w:val="center"/>
      </w:pPr>
      <w:r>
        <w:rPr>
          <w:rFonts w:ascii="Georgia" w:hAnsi="Georgia"/>
          <w:b/>
          <w:color w:val="142B3A"/>
          <w:sz w:val="26"/>
        </w:rPr>
        <w:t>FINAL END STATE</w:t>
      </w:r>
    </w:p>
    <w:p>
      <w:pPr>
        <w:jc w:val="center"/>
      </w:pPr>
      <w:r>
        <w:rPr>
          <w:b/>
        </w:rPr>
        <w:t>A professional, growing JPP resource ecosystem — not a collection of loose PDFs.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