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1D8E0" w14:textId="77777777" w:rsidR="00294C9B" w:rsidRPr="00294C9B" w:rsidRDefault="00294C9B" w:rsidP="00294C9B">
      <w:pPr>
        <w:spacing w:before="100" w:beforeAutospacing="1" w:after="100" w:afterAutospacing="1"/>
        <w:outlineLvl w:val="3"/>
        <w:rPr>
          <w:rFonts w:ascii="Times" w:eastAsia="Times New Roman" w:hAnsi="Times"/>
          <w:b/>
          <w:bCs/>
          <w:szCs w:val="24"/>
        </w:rPr>
      </w:pPr>
      <w:r w:rsidRPr="00294C9B">
        <w:rPr>
          <w:rFonts w:ascii="Times" w:eastAsia="Times New Roman" w:hAnsi="Times"/>
          <w:b/>
          <w:bCs/>
          <w:i/>
          <w:iCs/>
          <w:szCs w:val="24"/>
        </w:rPr>
        <w:t>Eligibility:</w:t>
      </w:r>
    </w:p>
    <w:p w14:paraId="7F79C756" w14:textId="77777777" w:rsidR="00294C9B" w:rsidRPr="00294C9B" w:rsidRDefault="00294C9B" w:rsidP="00294C9B">
      <w:pPr>
        <w:rPr>
          <w:rFonts w:ascii="Times" w:eastAsia="Times New Roman" w:hAnsi="Times"/>
          <w:sz w:val="20"/>
        </w:rPr>
      </w:pPr>
      <w:r w:rsidRPr="00294C9B">
        <w:rPr>
          <w:rFonts w:ascii="Times" w:eastAsia="Times New Roman" w:hAnsi="Times"/>
          <w:i/>
          <w:iCs/>
          <w:sz w:val="20"/>
        </w:rPr>
        <w:t>In order to be eligible for a first cycle course the applicant needs to fulfil the general and specific entry requirements of the programme(s) that has the course included in the study programme.</w:t>
      </w:r>
      <w:r w:rsidRPr="00294C9B">
        <w:rPr>
          <w:rFonts w:ascii="Times" w:eastAsia="Times New Roman" w:hAnsi="Times"/>
          <w:sz w:val="20"/>
        </w:rPr>
        <w:t xml:space="preserve"> </w:t>
      </w:r>
    </w:p>
    <w:p w14:paraId="7DE136C2" w14:textId="77777777" w:rsidR="00294C9B" w:rsidRPr="00294C9B" w:rsidRDefault="00294C9B" w:rsidP="00294C9B">
      <w:pPr>
        <w:spacing w:before="100" w:beforeAutospacing="1" w:after="100" w:afterAutospacing="1"/>
        <w:outlineLvl w:val="3"/>
        <w:rPr>
          <w:rFonts w:ascii="Times" w:eastAsia="Times New Roman" w:hAnsi="Times"/>
          <w:b/>
          <w:bCs/>
          <w:szCs w:val="24"/>
        </w:rPr>
      </w:pPr>
      <w:r w:rsidRPr="00294C9B">
        <w:rPr>
          <w:rFonts w:ascii="Times" w:eastAsia="Times New Roman" w:hAnsi="Times"/>
          <w:b/>
          <w:bCs/>
          <w:szCs w:val="24"/>
        </w:rPr>
        <w:t>Course specific prerequisites</w:t>
      </w:r>
    </w:p>
    <w:p w14:paraId="43FEAEE1" w14:textId="77777777" w:rsidR="00294C9B" w:rsidRPr="00294C9B" w:rsidRDefault="00294C9B" w:rsidP="00294C9B">
      <w:pPr>
        <w:spacing w:before="100" w:beforeAutospacing="1" w:after="100" w:afterAutospacing="1"/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The physics toolbox, </w:t>
      </w:r>
      <w:r w:rsidRPr="00294C9B">
        <w:rPr>
          <w:rFonts w:ascii="Times" w:hAnsi="Times"/>
          <w:sz w:val="20"/>
          <w:lang w:val="en-US"/>
        </w:rPr>
        <w:t>linear</w:t>
      </w:r>
      <w:r w:rsidR="00874DAC">
        <w:rPr>
          <w:rFonts w:ascii="Times" w:hAnsi="Times"/>
          <w:sz w:val="20"/>
        </w:rPr>
        <w:t xml:space="preserve"> algebra and geometry, i</w:t>
      </w:r>
      <w:r w:rsidRPr="00294C9B">
        <w:rPr>
          <w:rFonts w:ascii="Times" w:hAnsi="Times"/>
          <w:sz w:val="20"/>
        </w:rPr>
        <w:t>ntro</w:t>
      </w:r>
      <w:r w:rsidR="00874DAC">
        <w:rPr>
          <w:rFonts w:ascii="Times" w:hAnsi="Times"/>
          <w:sz w:val="20"/>
        </w:rPr>
        <w:t xml:space="preserve">ductory mathematical analysis, </w:t>
      </w:r>
      <w:r w:rsidR="00654984">
        <w:rPr>
          <w:rFonts w:ascii="Times" w:hAnsi="Times"/>
          <w:sz w:val="20"/>
        </w:rPr>
        <w:t>r</w:t>
      </w:r>
      <w:r w:rsidRPr="00294C9B">
        <w:rPr>
          <w:rFonts w:ascii="Times" w:hAnsi="Times"/>
          <w:sz w:val="20"/>
        </w:rPr>
        <w:t>eal analysis an</w:t>
      </w:r>
      <w:r>
        <w:rPr>
          <w:rFonts w:ascii="Times" w:hAnsi="Times"/>
          <w:sz w:val="20"/>
        </w:rPr>
        <w:t xml:space="preserve">d Mechanics I or corresponding </w:t>
      </w:r>
      <w:r w:rsidRPr="00294C9B">
        <w:rPr>
          <w:rFonts w:ascii="Times" w:hAnsi="Times"/>
          <w:sz w:val="20"/>
        </w:rPr>
        <w:t>course.</w:t>
      </w:r>
    </w:p>
    <w:p w14:paraId="1C87D810" w14:textId="77777777" w:rsidR="00294C9B" w:rsidRPr="00294C9B" w:rsidRDefault="00294C9B" w:rsidP="00294C9B">
      <w:pPr>
        <w:spacing w:before="100" w:beforeAutospacing="1" w:after="100" w:afterAutospacing="1"/>
        <w:outlineLvl w:val="3"/>
        <w:rPr>
          <w:rFonts w:ascii="Times" w:eastAsia="Times New Roman" w:hAnsi="Times"/>
          <w:b/>
          <w:bCs/>
          <w:szCs w:val="24"/>
        </w:rPr>
      </w:pPr>
      <w:r w:rsidRPr="00294C9B">
        <w:rPr>
          <w:rFonts w:ascii="Times" w:eastAsia="Times New Roman" w:hAnsi="Times"/>
          <w:b/>
          <w:bCs/>
          <w:szCs w:val="24"/>
        </w:rPr>
        <w:t>Aim</w:t>
      </w:r>
    </w:p>
    <w:p w14:paraId="2278ADFD" w14:textId="77777777" w:rsidR="00294C9B" w:rsidRPr="00294C9B" w:rsidRDefault="00294C9B" w:rsidP="00294C9B">
      <w:pPr>
        <w:pStyle w:val="Liststycke"/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sz w:val="20"/>
        </w:rPr>
      </w:pPr>
      <w:r w:rsidRPr="00294C9B">
        <w:rPr>
          <w:rFonts w:ascii="Times" w:hAnsi="Times"/>
          <w:sz w:val="20"/>
        </w:rPr>
        <w:t>To provide a good understanding of the basic concepts of mechanics, that provides a basis for further physics studies.</w:t>
      </w:r>
      <w:r w:rsidRPr="00294C9B">
        <w:rPr>
          <w:rFonts w:ascii="Times" w:hAnsi="Times"/>
          <w:sz w:val="20"/>
        </w:rPr>
        <w:br/>
        <w:t>- To provide training in the translation</w:t>
      </w:r>
      <w:r>
        <w:rPr>
          <w:rFonts w:ascii="Times" w:hAnsi="Times"/>
          <w:sz w:val="20"/>
        </w:rPr>
        <w:t xml:space="preserve"> </w:t>
      </w:r>
      <w:r w:rsidRPr="00294C9B">
        <w:rPr>
          <w:rFonts w:ascii="Times" w:hAnsi="Times"/>
          <w:sz w:val="20"/>
        </w:rPr>
        <w:t xml:space="preserve">of a physics problem into a mathematical model, and to analyse this model. </w:t>
      </w:r>
    </w:p>
    <w:p w14:paraId="0AB78407" w14:textId="77777777" w:rsidR="00294C9B" w:rsidRPr="00294C9B" w:rsidRDefault="00294C9B" w:rsidP="00294C9B">
      <w:pPr>
        <w:spacing w:before="100" w:beforeAutospacing="1" w:after="100" w:afterAutospacing="1"/>
        <w:outlineLvl w:val="3"/>
        <w:rPr>
          <w:rFonts w:ascii="Times" w:eastAsia="Times New Roman" w:hAnsi="Times"/>
          <w:b/>
          <w:bCs/>
          <w:szCs w:val="24"/>
        </w:rPr>
      </w:pPr>
      <w:r w:rsidRPr="00294C9B">
        <w:rPr>
          <w:rFonts w:ascii="Times" w:eastAsia="Times New Roman" w:hAnsi="Times"/>
          <w:b/>
          <w:bCs/>
          <w:szCs w:val="24"/>
        </w:rPr>
        <w:t xml:space="preserve">Learning outcomes </w:t>
      </w:r>
      <w:r w:rsidRPr="00294C9B">
        <w:rPr>
          <w:rFonts w:ascii="Times" w:eastAsia="Times New Roman" w:hAnsi="Times"/>
          <w:b/>
          <w:bCs/>
          <w:i/>
          <w:iCs/>
          <w:szCs w:val="24"/>
        </w:rPr>
        <w:t>(after completion of the course the student should be able to)</w:t>
      </w:r>
    </w:p>
    <w:p w14:paraId="3D50AE1A" w14:textId="77777777" w:rsidR="00294C9B" w:rsidRDefault="00294C9B" w:rsidP="00294C9B">
      <w:pPr>
        <w:spacing w:before="100" w:beforeAutospacing="1" w:after="100" w:afterAutospacing="1"/>
        <w:outlineLvl w:val="3"/>
        <w:rPr>
          <w:rFonts w:ascii="Times" w:hAnsi="Times"/>
          <w:sz w:val="20"/>
        </w:rPr>
      </w:pPr>
      <w:r w:rsidRPr="00294C9B">
        <w:rPr>
          <w:rFonts w:ascii="Times" w:hAnsi="Times"/>
          <w:sz w:val="20"/>
        </w:rPr>
        <w:t xml:space="preserve">Kinematics and dynamics of rigid bodies - the student should use their understanding of particle systems to be able to derive and apply the laws of rotational and translational motion. </w:t>
      </w:r>
    </w:p>
    <w:p w14:paraId="5B33DFB4" w14:textId="77777777" w:rsidR="00294C9B" w:rsidRPr="00294C9B" w:rsidRDefault="00294C9B" w:rsidP="00294C9B">
      <w:pPr>
        <w:spacing w:before="100" w:beforeAutospacing="1" w:after="100" w:afterAutospacing="1"/>
        <w:outlineLvl w:val="3"/>
        <w:rPr>
          <w:rFonts w:ascii="Times" w:hAnsi="Times"/>
          <w:sz w:val="20"/>
        </w:rPr>
      </w:pPr>
      <w:r>
        <w:rPr>
          <w:rFonts w:ascii="Times" w:hAnsi="Times"/>
          <w:sz w:val="20"/>
        </w:rPr>
        <w:t>Motion</w:t>
      </w:r>
      <w:r w:rsidRPr="00294C9B">
        <w:rPr>
          <w:rFonts w:ascii="Times" w:hAnsi="Times"/>
          <w:sz w:val="20"/>
        </w:rPr>
        <w:t xml:space="preserve"> in non-inertial systems - The student will gain an understanding of fictitious </w:t>
      </w:r>
      <w:r>
        <w:rPr>
          <w:rFonts w:ascii="Times" w:hAnsi="Times"/>
          <w:sz w:val="20"/>
        </w:rPr>
        <w:t xml:space="preserve">forces, in particular </w:t>
      </w:r>
      <w:r w:rsidRPr="00294C9B">
        <w:rPr>
          <w:rFonts w:ascii="Times" w:hAnsi="Times"/>
          <w:sz w:val="20"/>
        </w:rPr>
        <w:t xml:space="preserve">centrifugal and </w:t>
      </w:r>
      <w:proofErr w:type="spellStart"/>
      <w:r w:rsidRPr="00294C9B">
        <w:rPr>
          <w:rFonts w:ascii="Times" w:hAnsi="Times"/>
          <w:sz w:val="20"/>
        </w:rPr>
        <w:t>Coriolis</w:t>
      </w:r>
      <w:proofErr w:type="spellEnd"/>
      <w:r w:rsidRPr="00294C9B">
        <w:rPr>
          <w:rFonts w:ascii="Times" w:hAnsi="Times"/>
          <w:sz w:val="20"/>
        </w:rPr>
        <w:t xml:space="preserve"> forces in the rotating reference system.</w:t>
      </w:r>
    </w:p>
    <w:p w14:paraId="7019E86F" w14:textId="77777777" w:rsidR="00294C9B" w:rsidRPr="00294C9B" w:rsidRDefault="00294C9B" w:rsidP="00294C9B">
      <w:pPr>
        <w:spacing w:before="100" w:beforeAutospacing="1" w:after="100" w:afterAutospacing="1"/>
        <w:outlineLvl w:val="3"/>
        <w:rPr>
          <w:rFonts w:ascii="Times" w:hAnsi="Times"/>
          <w:sz w:val="20"/>
        </w:rPr>
      </w:pPr>
      <w:r>
        <w:rPr>
          <w:rFonts w:ascii="Times" w:hAnsi="Times"/>
          <w:sz w:val="20"/>
        </w:rPr>
        <w:t>The theory of harmonic motion</w:t>
      </w:r>
      <w:r w:rsidRPr="00294C9B">
        <w:rPr>
          <w:rFonts w:ascii="Times" w:hAnsi="Times"/>
          <w:sz w:val="20"/>
        </w:rPr>
        <w:t xml:space="preserve"> - the student should be able to apply their knowledge of mathematics </w:t>
      </w:r>
      <w:r>
        <w:rPr>
          <w:rFonts w:ascii="Times" w:hAnsi="Times"/>
          <w:sz w:val="20"/>
        </w:rPr>
        <w:t xml:space="preserve">to </w:t>
      </w:r>
      <w:proofErr w:type="gramStart"/>
      <w:r>
        <w:rPr>
          <w:rFonts w:ascii="Times" w:hAnsi="Times"/>
          <w:sz w:val="20"/>
        </w:rPr>
        <w:t xml:space="preserve">the  </w:t>
      </w:r>
      <w:r w:rsidRPr="00294C9B">
        <w:rPr>
          <w:rFonts w:ascii="Times" w:hAnsi="Times"/>
          <w:sz w:val="20"/>
        </w:rPr>
        <w:t>damped</w:t>
      </w:r>
      <w:proofErr w:type="gramEnd"/>
      <w:r w:rsidRPr="00294C9B">
        <w:rPr>
          <w:rFonts w:ascii="Times" w:hAnsi="Times"/>
          <w:sz w:val="20"/>
        </w:rPr>
        <w:t xml:space="preserve"> </w:t>
      </w:r>
      <w:r>
        <w:rPr>
          <w:rFonts w:ascii="Times" w:hAnsi="Times"/>
          <w:sz w:val="20"/>
        </w:rPr>
        <w:t xml:space="preserve">and </w:t>
      </w:r>
      <w:proofErr w:type="spellStart"/>
      <w:r>
        <w:rPr>
          <w:rFonts w:ascii="Times" w:hAnsi="Times"/>
          <w:sz w:val="20"/>
        </w:rPr>
        <w:t>undamped</w:t>
      </w:r>
      <w:proofErr w:type="spellEnd"/>
      <w:r>
        <w:rPr>
          <w:rFonts w:ascii="Times" w:hAnsi="Times"/>
          <w:sz w:val="20"/>
        </w:rPr>
        <w:t xml:space="preserve">, free as well as </w:t>
      </w:r>
      <w:r w:rsidRPr="00294C9B">
        <w:rPr>
          <w:rFonts w:ascii="Times" w:hAnsi="Times"/>
          <w:sz w:val="20"/>
        </w:rPr>
        <w:t xml:space="preserve"> forced harmonic </w:t>
      </w:r>
      <w:r>
        <w:rPr>
          <w:rFonts w:ascii="Times" w:hAnsi="Times"/>
          <w:sz w:val="20"/>
        </w:rPr>
        <w:t xml:space="preserve"> motion. </w:t>
      </w:r>
    </w:p>
    <w:p w14:paraId="2CF6E7AE" w14:textId="00F7B3AB" w:rsidR="00294C9B" w:rsidRDefault="00294C9B" w:rsidP="00294C9B">
      <w:pPr>
        <w:spacing w:before="100" w:beforeAutospacing="1" w:after="100" w:afterAutospacing="1"/>
        <w:outlineLvl w:val="3"/>
        <w:rPr>
          <w:rFonts w:ascii="Times" w:hAnsi="Times"/>
          <w:sz w:val="20"/>
        </w:rPr>
      </w:pPr>
      <w:r w:rsidRPr="00294C9B">
        <w:rPr>
          <w:rFonts w:ascii="Times" w:hAnsi="Times"/>
          <w:sz w:val="20"/>
        </w:rPr>
        <w:t xml:space="preserve">Analytical Mechanics - The student should have been offered an initial acquaintance with analytical mechanics. The student will be able to study simple particle system using </w:t>
      </w:r>
      <w:r w:rsidR="00654984">
        <w:rPr>
          <w:rFonts w:ascii="Times" w:hAnsi="Times"/>
          <w:sz w:val="20"/>
        </w:rPr>
        <w:t>th</w:t>
      </w:r>
      <w:r w:rsidR="0037653C">
        <w:rPr>
          <w:rFonts w:ascii="Times" w:hAnsi="Times"/>
          <w:sz w:val="20"/>
        </w:rPr>
        <w:t>e</w:t>
      </w:r>
      <w:bookmarkStart w:id="0" w:name="_GoBack"/>
      <w:bookmarkEnd w:id="0"/>
      <w:r w:rsidR="00654984">
        <w:rPr>
          <w:rFonts w:ascii="Times" w:hAnsi="Times"/>
          <w:sz w:val="20"/>
        </w:rPr>
        <w:t xml:space="preserve"> </w:t>
      </w:r>
      <w:r w:rsidRPr="00294C9B">
        <w:rPr>
          <w:rFonts w:ascii="Times" w:hAnsi="Times"/>
          <w:sz w:val="20"/>
        </w:rPr>
        <w:t>Lagrange</w:t>
      </w:r>
      <w:r w:rsidR="00654984">
        <w:rPr>
          <w:rFonts w:ascii="Times" w:hAnsi="Times"/>
          <w:sz w:val="20"/>
        </w:rPr>
        <w:t xml:space="preserve"> </w:t>
      </w:r>
      <w:r w:rsidRPr="00294C9B">
        <w:rPr>
          <w:rFonts w:ascii="Times" w:hAnsi="Times"/>
          <w:sz w:val="20"/>
        </w:rPr>
        <w:t>formalism.</w:t>
      </w:r>
    </w:p>
    <w:p w14:paraId="1722D3B5" w14:textId="77777777" w:rsidR="00294C9B" w:rsidRPr="00294C9B" w:rsidRDefault="00294C9B" w:rsidP="00294C9B">
      <w:pPr>
        <w:spacing w:before="100" w:beforeAutospacing="1" w:after="100" w:afterAutospacing="1"/>
        <w:outlineLvl w:val="3"/>
        <w:rPr>
          <w:rFonts w:ascii="Times" w:hAnsi="Times"/>
          <w:sz w:val="20"/>
        </w:rPr>
      </w:pPr>
      <w:r w:rsidRPr="00294C9B">
        <w:rPr>
          <w:rFonts w:ascii="Times" w:hAnsi="Times"/>
          <w:sz w:val="20"/>
        </w:rPr>
        <w:t>Develop communication - Being able to present the basic mechanical concept in writing.</w:t>
      </w:r>
    </w:p>
    <w:p w14:paraId="2E2083E6" w14:textId="77777777" w:rsidR="00294C9B" w:rsidRDefault="00294C9B" w:rsidP="00294C9B">
      <w:pPr>
        <w:spacing w:before="100" w:beforeAutospacing="1" w:after="100" w:afterAutospacing="1"/>
        <w:outlineLvl w:val="3"/>
        <w:rPr>
          <w:rFonts w:ascii="Times" w:hAnsi="Times"/>
          <w:sz w:val="20"/>
        </w:rPr>
      </w:pPr>
      <w:r w:rsidRPr="00294C9B">
        <w:rPr>
          <w:rFonts w:ascii="Times" w:hAnsi="Times"/>
          <w:sz w:val="20"/>
        </w:rPr>
        <w:t xml:space="preserve">Overall - Knowledge of all the above areas shall be used in problem solving. The student should </w:t>
      </w:r>
      <w:r>
        <w:rPr>
          <w:rFonts w:ascii="Times" w:hAnsi="Times"/>
          <w:sz w:val="20"/>
        </w:rPr>
        <w:t xml:space="preserve">be able to identify the relevant information in a mechanics and </w:t>
      </w:r>
      <w:r w:rsidRPr="00294C9B">
        <w:rPr>
          <w:rFonts w:ascii="Times" w:hAnsi="Times"/>
          <w:sz w:val="20"/>
        </w:rPr>
        <w:t xml:space="preserve">then formulate </w:t>
      </w:r>
      <w:r>
        <w:rPr>
          <w:rFonts w:ascii="Times" w:hAnsi="Times"/>
          <w:sz w:val="20"/>
        </w:rPr>
        <w:t>the problem mathematically using tools from mechanics and mathematics.</w:t>
      </w:r>
    </w:p>
    <w:p w14:paraId="3070CA6C" w14:textId="77777777" w:rsidR="00294C9B" w:rsidRDefault="00294C9B" w:rsidP="00294C9B">
      <w:pPr>
        <w:spacing w:before="100" w:beforeAutospacing="1" w:after="100" w:afterAutospacing="1"/>
        <w:outlineLvl w:val="3"/>
        <w:rPr>
          <w:rFonts w:ascii="Times" w:hAnsi="Times"/>
          <w:sz w:val="20"/>
        </w:rPr>
      </w:pPr>
    </w:p>
    <w:p w14:paraId="72127017" w14:textId="77777777" w:rsidR="00294C9B" w:rsidRPr="00294C9B" w:rsidRDefault="00294C9B" w:rsidP="00294C9B">
      <w:pPr>
        <w:spacing w:before="100" w:beforeAutospacing="1" w:after="100" w:afterAutospacing="1"/>
        <w:outlineLvl w:val="3"/>
        <w:rPr>
          <w:rFonts w:ascii="Times" w:eastAsia="Times New Roman" w:hAnsi="Times"/>
          <w:b/>
          <w:bCs/>
          <w:szCs w:val="24"/>
        </w:rPr>
      </w:pPr>
      <w:r w:rsidRPr="00294C9B">
        <w:rPr>
          <w:rFonts w:ascii="Times" w:eastAsia="Times New Roman" w:hAnsi="Times"/>
          <w:b/>
          <w:bCs/>
          <w:szCs w:val="24"/>
        </w:rPr>
        <w:t>Content</w:t>
      </w:r>
    </w:p>
    <w:p w14:paraId="486320E9" w14:textId="77777777" w:rsidR="00294C9B" w:rsidRPr="00294C9B" w:rsidRDefault="00294C9B" w:rsidP="00294C9B">
      <w:pPr>
        <w:spacing w:before="100" w:beforeAutospacing="1" w:after="100" w:afterAutospacing="1"/>
        <w:rPr>
          <w:rFonts w:ascii="Times" w:hAnsi="Times"/>
          <w:sz w:val="20"/>
        </w:rPr>
      </w:pPr>
      <w:r w:rsidRPr="00294C9B">
        <w:rPr>
          <w:rFonts w:ascii="Times" w:hAnsi="Times"/>
          <w:sz w:val="20"/>
        </w:rPr>
        <w:t>Plane kinematics of rigid bodies</w:t>
      </w:r>
      <w:r w:rsidRPr="00294C9B">
        <w:rPr>
          <w:rFonts w:ascii="Times" w:hAnsi="Times"/>
          <w:sz w:val="20"/>
        </w:rPr>
        <w:br/>
        <w:t>Plane kinetics of rigid bodies</w:t>
      </w:r>
      <w:r w:rsidRPr="00294C9B">
        <w:rPr>
          <w:rFonts w:ascii="Times" w:hAnsi="Times"/>
          <w:sz w:val="20"/>
        </w:rPr>
        <w:br/>
        <w:t>Rotating systems and inertial forces</w:t>
      </w:r>
      <w:r w:rsidRPr="00294C9B">
        <w:rPr>
          <w:rFonts w:ascii="Times" w:hAnsi="Times"/>
          <w:sz w:val="20"/>
        </w:rPr>
        <w:br/>
        <w:t>Three-dimensional kinematics and dynamics of rigid bodies</w:t>
      </w:r>
      <w:r w:rsidRPr="00294C9B">
        <w:rPr>
          <w:rFonts w:ascii="Times" w:hAnsi="Times"/>
          <w:sz w:val="20"/>
        </w:rPr>
        <w:br/>
        <w:t>Vibration and time response</w:t>
      </w:r>
      <w:r w:rsidRPr="00294C9B">
        <w:rPr>
          <w:rFonts w:ascii="Times" w:hAnsi="Times"/>
          <w:sz w:val="20"/>
        </w:rPr>
        <w:br/>
        <w:t>Analytical mechanics</w:t>
      </w:r>
    </w:p>
    <w:p w14:paraId="1DF25C8B" w14:textId="77777777" w:rsidR="00294C9B" w:rsidRPr="00294C9B" w:rsidRDefault="00294C9B" w:rsidP="00294C9B">
      <w:pPr>
        <w:spacing w:before="100" w:beforeAutospacing="1" w:after="100" w:afterAutospacing="1"/>
        <w:outlineLvl w:val="3"/>
        <w:rPr>
          <w:rFonts w:ascii="Times" w:eastAsia="Times New Roman" w:hAnsi="Times"/>
          <w:b/>
          <w:bCs/>
          <w:szCs w:val="24"/>
        </w:rPr>
      </w:pPr>
      <w:r w:rsidRPr="00294C9B">
        <w:rPr>
          <w:rFonts w:ascii="Times" w:eastAsia="Times New Roman" w:hAnsi="Times"/>
          <w:b/>
          <w:bCs/>
          <w:szCs w:val="24"/>
        </w:rPr>
        <w:t>Organisation</w:t>
      </w:r>
    </w:p>
    <w:p w14:paraId="75D5086D" w14:textId="77777777" w:rsidR="00294C9B" w:rsidRPr="00294C9B" w:rsidRDefault="00294C9B" w:rsidP="00294C9B">
      <w:pPr>
        <w:spacing w:before="100" w:beforeAutospacing="1" w:after="100" w:afterAutospacing="1"/>
        <w:rPr>
          <w:rFonts w:ascii="Times" w:hAnsi="Times"/>
          <w:sz w:val="20"/>
        </w:rPr>
      </w:pPr>
      <w:r w:rsidRPr="00294C9B">
        <w:rPr>
          <w:rFonts w:ascii="Times" w:hAnsi="Times"/>
          <w:sz w:val="20"/>
        </w:rPr>
        <w:t>Lectures and Problem solving sessions</w:t>
      </w:r>
    </w:p>
    <w:p w14:paraId="08B125D4" w14:textId="77777777" w:rsidR="00294C9B" w:rsidRPr="00294C9B" w:rsidRDefault="00294C9B" w:rsidP="00294C9B">
      <w:pPr>
        <w:spacing w:before="100" w:beforeAutospacing="1" w:after="100" w:afterAutospacing="1"/>
        <w:outlineLvl w:val="3"/>
        <w:rPr>
          <w:rFonts w:ascii="Times" w:eastAsia="Times New Roman" w:hAnsi="Times"/>
          <w:b/>
          <w:bCs/>
          <w:szCs w:val="24"/>
        </w:rPr>
      </w:pPr>
      <w:r w:rsidRPr="00294C9B">
        <w:rPr>
          <w:rFonts w:ascii="Times" w:eastAsia="Times New Roman" w:hAnsi="Times"/>
          <w:b/>
          <w:bCs/>
          <w:szCs w:val="24"/>
        </w:rPr>
        <w:lastRenderedPageBreak/>
        <w:t>Literature</w:t>
      </w:r>
    </w:p>
    <w:p w14:paraId="0F04DC9B" w14:textId="77777777" w:rsidR="00294C9B" w:rsidRPr="00294C9B" w:rsidRDefault="00294C9B" w:rsidP="00294C9B">
      <w:pPr>
        <w:rPr>
          <w:rFonts w:ascii="Times" w:eastAsia="Times New Roman" w:hAnsi="Times"/>
          <w:sz w:val="20"/>
        </w:rPr>
      </w:pPr>
      <w:r w:rsidRPr="00294C9B">
        <w:rPr>
          <w:rFonts w:ascii="Times" w:eastAsia="Times New Roman" w:hAnsi="Times"/>
          <w:sz w:val="20"/>
        </w:rPr>
        <w:t>Announced on the course web page. </w:t>
      </w:r>
    </w:p>
    <w:p w14:paraId="488FEEB0" w14:textId="77777777" w:rsidR="00294C9B" w:rsidRPr="00294C9B" w:rsidRDefault="00294C9B" w:rsidP="00294C9B">
      <w:pPr>
        <w:spacing w:before="100" w:beforeAutospacing="1" w:after="100" w:afterAutospacing="1"/>
        <w:outlineLvl w:val="3"/>
        <w:rPr>
          <w:rFonts w:ascii="Times" w:eastAsia="Times New Roman" w:hAnsi="Times"/>
          <w:b/>
          <w:bCs/>
          <w:szCs w:val="24"/>
        </w:rPr>
      </w:pPr>
      <w:r w:rsidRPr="00294C9B">
        <w:rPr>
          <w:rFonts w:ascii="Times" w:eastAsia="Times New Roman" w:hAnsi="Times"/>
          <w:b/>
          <w:bCs/>
          <w:szCs w:val="24"/>
        </w:rPr>
        <w:t>Examination</w:t>
      </w:r>
    </w:p>
    <w:p w14:paraId="54C4C19C" w14:textId="3CA41106" w:rsidR="00294C9B" w:rsidRPr="00294C9B" w:rsidRDefault="00294C9B" w:rsidP="00294C9B">
      <w:pPr>
        <w:spacing w:before="100" w:beforeAutospacing="1" w:after="100" w:afterAutospacing="1"/>
        <w:rPr>
          <w:rFonts w:ascii="Times" w:hAnsi="Times"/>
          <w:sz w:val="20"/>
        </w:rPr>
      </w:pPr>
      <w:proofErr w:type="gramStart"/>
      <w:r w:rsidRPr="00294C9B">
        <w:rPr>
          <w:rFonts w:ascii="Times" w:hAnsi="Times"/>
          <w:sz w:val="20"/>
        </w:rPr>
        <w:t>Written exam and homework problems</w:t>
      </w:r>
      <w:r>
        <w:rPr>
          <w:rFonts w:ascii="Times" w:hAnsi="Times"/>
          <w:sz w:val="20"/>
        </w:rPr>
        <w:t>.</w:t>
      </w:r>
      <w:proofErr w:type="gramEnd"/>
      <w:r>
        <w:rPr>
          <w:rFonts w:ascii="Times" w:hAnsi="Times"/>
          <w:sz w:val="20"/>
        </w:rPr>
        <w:t xml:space="preserve">  The exam may include a problem that makes reference to the project. </w:t>
      </w:r>
    </w:p>
    <w:p w14:paraId="1B445830" w14:textId="77777777" w:rsidR="00CF7762" w:rsidRPr="00294C9B" w:rsidRDefault="00CF7762" w:rsidP="00294C9B"/>
    <w:sectPr w:rsidR="00CF7762" w:rsidRPr="00294C9B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91EDC"/>
    <w:multiLevelType w:val="hybridMultilevel"/>
    <w:tmpl w:val="E35A7464"/>
    <w:lvl w:ilvl="0" w:tplc="666CB3CA">
      <w:numFmt w:val="bullet"/>
      <w:lvlText w:val="-"/>
      <w:lvlJc w:val="left"/>
      <w:pPr>
        <w:ind w:left="720" w:hanging="360"/>
      </w:pPr>
      <w:rPr>
        <w:rFonts w:ascii="Times" w:eastAsiaTheme="minorEastAsia" w:hAnsi="Times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9B"/>
    <w:rsid w:val="00294C9B"/>
    <w:rsid w:val="0037653C"/>
    <w:rsid w:val="00654984"/>
    <w:rsid w:val="00874DAC"/>
    <w:rsid w:val="00C4553C"/>
    <w:rsid w:val="00C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6D4FB2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sv-S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GB" w:eastAsia="sv-SE"/>
    </w:rPr>
  </w:style>
  <w:style w:type="paragraph" w:styleId="Rubrik4">
    <w:name w:val="heading 4"/>
    <w:basedOn w:val="Normal"/>
    <w:link w:val="Rubrik4Char"/>
    <w:uiPriority w:val="9"/>
    <w:qFormat/>
    <w:rsid w:val="00294C9B"/>
    <w:pPr>
      <w:spacing w:before="100" w:beforeAutospacing="1" w:after="100" w:afterAutospacing="1"/>
      <w:outlineLvl w:val="3"/>
    </w:pPr>
    <w:rPr>
      <w:rFonts w:ascii="Times" w:hAnsi="Times"/>
      <w:b/>
      <w:bCs/>
      <w:szCs w:val="24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ypsnitt"/>
    <w:link w:val="Rubrik4"/>
    <w:uiPriority w:val="9"/>
    <w:rsid w:val="00294C9B"/>
    <w:rPr>
      <w:rFonts w:ascii="Times" w:hAnsi="Times"/>
      <w:b/>
      <w:bCs/>
      <w:sz w:val="24"/>
      <w:szCs w:val="24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294C9B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stycke">
    <w:name w:val="List Paragraph"/>
    <w:basedOn w:val="Normal"/>
    <w:uiPriority w:val="34"/>
    <w:qFormat/>
    <w:rsid w:val="00294C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sv-S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GB" w:eastAsia="sv-SE"/>
    </w:rPr>
  </w:style>
  <w:style w:type="paragraph" w:styleId="Rubrik4">
    <w:name w:val="heading 4"/>
    <w:basedOn w:val="Normal"/>
    <w:link w:val="Rubrik4Char"/>
    <w:uiPriority w:val="9"/>
    <w:qFormat/>
    <w:rsid w:val="00294C9B"/>
    <w:pPr>
      <w:spacing w:before="100" w:beforeAutospacing="1" w:after="100" w:afterAutospacing="1"/>
      <w:outlineLvl w:val="3"/>
    </w:pPr>
    <w:rPr>
      <w:rFonts w:ascii="Times" w:hAnsi="Times"/>
      <w:b/>
      <w:bCs/>
      <w:szCs w:val="24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ypsnitt"/>
    <w:link w:val="Rubrik4"/>
    <w:uiPriority w:val="9"/>
    <w:rsid w:val="00294C9B"/>
    <w:rPr>
      <w:rFonts w:ascii="Times" w:hAnsi="Times"/>
      <w:b/>
      <w:bCs/>
      <w:sz w:val="24"/>
      <w:szCs w:val="24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294C9B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stycke">
    <w:name w:val="List Paragraph"/>
    <w:basedOn w:val="Normal"/>
    <w:uiPriority w:val="34"/>
    <w:qFormat/>
    <w:rsid w:val="0029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1849</Characters>
  <Application>Microsoft Macintosh Word</Application>
  <DocSecurity>0</DocSecurity>
  <Lines>15</Lines>
  <Paragraphs>4</Paragraphs>
  <ScaleCrop>false</ScaleCrop>
  <Company>Göteborgs Universitet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Stellan Östlund</dc:creator>
  <cp:keywords/>
  <dc:description/>
  <cp:lastModifiedBy>Stellan Östlund</cp:lastModifiedBy>
  <cp:revision>2</cp:revision>
  <dcterms:created xsi:type="dcterms:W3CDTF">2017-01-20T13:30:00Z</dcterms:created>
  <dcterms:modified xsi:type="dcterms:W3CDTF">2017-01-20T13:30:00Z</dcterms:modified>
</cp:coreProperties>
</file>