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xưa lúc thơ bé, ta thường nhìn mưa hát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khi cơn mưa như nặng hạt, lại có bóng nước chợt tan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Mẹ bảo ta rằng bong bóng mưa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mẹ cũng đi mãi, trong chiều mưa bong bóng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Mẹ đi mang theo câu chuyện buồn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Cổ tích bong bóng và mưa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Chuyện mẹ ru ngày xưa thật xưa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xưa rất xưa ấy, có một nàng công chúa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Hồn nhiên như mây trên bầu trời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Đùa giỡn với gió và trăng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Được tự do cùng mưa hát vang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Nàng công chúa bong bóng, yêu chàng mưa lơ đãng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Dường như bên nhau quên giận hờn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những lúc mưa vô tình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Làm buồn công chúa bong bóng nhiều lần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và yêu có thế thôi thu về làm mưa không ngớt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Bong bóng bên mưa bong bóng không nghe giá lạnh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nàng công chúa biết chăng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Mưa là người đàn ông dối gian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mưa chỉ yêu có chính mưa mà thôi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Thời gian cứ trôi mãi mang mùa thu đi mất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đông sang mưa phùn lạnh, để bong bóng vỡ tan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trời cho làn mưa giá băng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Nàng công chúa bong bóng không còn yêu mưa nữa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Dường như không yêu không giận hờn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Nàng khóc nước mắt nhạt nhoà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Hoà cùng mưa vào trong niềm đau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xưa rất xưa ấy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một nàng công chúa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Hồn nhiên như mây trên bầu trời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Đùa giỡn với gió và trăng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Được tự do cùng mưa hát vang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Nàng công chúa bong bóng, yêu chàng mưa lơ đãng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Dường như bên nhau quên giận hờn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có những lúc mưa vô tình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Làm buồn công chúa bong bóng nhiều lần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và yêu có thế thôi thu về làm mưa không ngớt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Bong bóng bên mưa bong bóng không nghe giá lạnh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nàng công chúa biết chăng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Mưa là người đàn ông dối gian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mưa chỉ yêu có chính mưa mà thôi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Thời gian cứ trôi mãi mang mùa thu đi mất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đông sang mưa phùn lạnh, để bong bóng vỡ tan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trời cho làn mưa giá băng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công chúa bong bóng không còn yêu mưa nữa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Dường như không yêu không giận hờn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Nàng khóc nước mắt nhạt nhoà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Hoà cùng mưa vào trong niềm đau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