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Giờ ta chẳng còn chi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Mãi trắng tay mà thôi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Đời bạc gian lắm phũ phàng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Tiền có kiếm như nước rồi cũng sẽ trôi hết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Tay không trắng tay lại về không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Đời phiêu lưu là thế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Không biết đến ngày mai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Nên giờ đây mới đắng cay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Ngồi trước tấm gương sáng rọi vào đó mới thấy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Thân xác hoang tàn không nhận ra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 mang bao tội lỗi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Nên thân ta giờ đây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Kiếp sống không nhà, không người thân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 mang bao tội lỗi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Người ơi ta đâu còn chi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Xin hãy tránh xa kiếp đỏ đen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Giờ ta chẳng còn chi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Mãi trắng tay mà thôi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Đời bạc gian lắm phũ phàng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Tiền có kiếm như nước rồi cũng sẽ trôi hết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Tay không trắng tay lại về không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Đời phiêu lưu là thế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Không biết đến ngày mai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Nên giờ đây mới đắng cay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Ngồi trước tấm gương sáng rọi vào đó mới thấy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Thân xác hoang tàn không nhận ra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 mang bao tội lỗi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Nên thân ta giờ đây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Kiếp sống không nhà, không người thân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 mang bao tội lỗi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Người ơi ta đâu còn chi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Xin hãy tránh xa kiếp đỏ đen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 mang bao tội lỗi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Nên thân ta giờ đây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Kiếp sống không nhà, không người thân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 mang bao tội lỗi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Người ơi ta đâu còn chi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Xin hãy tránh xa kiếp đỏ đen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 mang bao tội lỗi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Người ơi ta đâu còn chi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Xin hãy tránh xa kiếp đỏ đen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