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Ừ thì anh đã ổn hơn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Vẫn muốn biết em đang thấy thế nào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hỡi có lẽ anh chỉ là thằng điên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Đã tìm thấy em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một nơi mà sau này anh nhận ra là trong mơ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Ừ thì anh đã ổn hơn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như ta không gặp nhau ở trên tầng lầu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giá như có thêm lần đầu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anh nói yêu em, yêu em, yêu em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Trao cho em bản tình ca anh viết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mình em,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em quên đi lệ sầu, được yêu như ngày đầu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Chính em, chính em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có lẽ anh đang chìm sâu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Đang không biết là mơ hay thật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Nghĩ về em, nên lòng xót xa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Cảm xúc đang muốn được kiếm tìm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Nên anh lại rót ra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qua ngày mai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phải quên giấc mộng buồn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em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Vẽ thêm nụ cười trong ngần mắt em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tất cả những tháng ngày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đã đi bên nhau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Trao cho em bản tình ca anh viết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mình em,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em quên đi lệ sầu, được yêu như ngày đầu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Chính em, chính em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Ừ thì anh đã ổn hơn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như ta không gặp nhau ở trên tầng lầu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giá như có thêm lần đầu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anh nói yêu em, yêu em, yêu em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