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0D79" w14:textId="77777777" w:rsidR="002604A8" w:rsidRPr="002604A8" w:rsidRDefault="002604A8" w:rsidP="00DB38CA">
      <w:pPr>
        <w:pStyle w:val="Appendix"/>
      </w:pPr>
      <w:r w:rsidRPr="002604A8">
        <w:t>APPENDIX A</w:t>
      </w:r>
    </w:p>
    <w:p w14:paraId="45F1DF5B" w14:textId="77777777" w:rsidR="002604A8" w:rsidRPr="002604A8" w:rsidRDefault="002604A8" w:rsidP="00DB38CA"/>
    <w:p w14:paraId="24CD8FBC" w14:textId="1A0D89B9" w:rsidR="00F81B13" w:rsidRPr="00F0191D" w:rsidRDefault="00F81B13" w:rsidP="00DB38CA">
      <w:pPr>
        <w:pStyle w:val="Title"/>
        <w:rPr>
          <w:rStyle w:val="Default"/>
          <w:bCs/>
          <w:caps/>
        </w:rPr>
      </w:pPr>
      <w:r w:rsidRPr="00530845">
        <w:rPr>
          <w:rStyle w:val="Header-1"/>
          <w:b/>
          <w:bCs/>
        </w:rPr>
        <w:t>SCHEDULE OF ON-THE-JOB TRAINING WORK PROCESSES</w:t>
      </w:r>
    </w:p>
    <w:p w14:paraId="661DE4AE" w14:textId="6D79E078" w:rsidR="00F81B13" w:rsidRPr="00530845" w:rsidRDefault="00B60424" w:rsidP="00DB38CA">
      <w:pPr>
        <w:jc w:val="center"/>
        <w:rPr>
          <w:rStyle w:val="Default"/>
        </w:rPr>
      </w:pPr>
      <w:r>
        <w:rPr>
          <w:rStyle w:val="Default"/>
        </w:rPr>
        <w:t>DEVELOPER</w:t>
      </w:r>
      <w:r w:rsidR="00467820">
        <w:rPr>
          <w:rStyle w:val="Default"/>
        </w:rPr>
        <w:t xml:space="preserve"> APPRENTICE</w:t>
      </w:r>
      <w:r>
        <w:rPr>
          <w:rStyle w:val="Default"/>
        </w:rPr>
        <w:t xml:space="preserve"> (</w:t>
      </w:r>
      <w:hyperlink r:id="rId11" w:history="1">
        <w:r w:rsidRPr="009E21D4">
          <w:rPr>
            <w:rStyle w:val="Hyperlink"/>
            <w:rFonts w:ascii="Times New Roman" w:hAnsi="Times New Roman"/>
          </w:rPr>
          <w:t>Software Developer, Applications</w:t>
        </w:r>
      </w:hyperlink>
      <w:r w:rsidR="009E21D4">
        <w:rPr>
          <w:rStyle w:val="Default"/>
        </w:rPr>
        <w:t>)</w:t>
      </w:r>
    </w:p>
    <w:p w14:paraId="23DAE6D1" w14:textId="77777777" w:rsidR="00F81B13" w:rsidRPr="001E6CD4" w:rsidRDefault="00F81B13" w:rsidP="00DB38CA">
      <w:pPr>
        <w:rPr>
          <w:rStyle w:val="Defau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805"/>
        <w:gridCol w:w="2065"/>
      </w:tblGrid>
      <w:tr w:rsidR="00F81B13" w:rsidRPr="001E6CD4" w14:paraId="283A0F0D" w14:textId="77777777" w:rsidTr="00A10CCF">
        <w:tc>
          <w:tcPr>
            <w:tcW w:w="6480" w:type="dxa"/>
            <w:tcBorders>
              <w:bottom w:val="single" w:sz="4" w:space="0" w:color="auto"/>
            </w:tcBorders>
          </w:tcPr>
          <w:p w14:paraId="1FD5A037" w14:textId="77777777" w:rsidR="00F81B13" w:rsidRPr="001E6CD4" w:rsidRDefault="00F81B13" w:rsidP="00DB38CA">
            <w:pPr>
              <w:pStyle w:val="ListParagraph"/>
              <w:spacing w:after="0" w:line="240" w:lineRule="auto"/>
              <w:ind w:left="360"/>
              <w:rPr>
                <w:rStyle w:val="1Title-1"/>
              </w:rPr>
            </w:pPr>
          </w:p>
        </w:tc>
        <w:tc>
          <w:tcPr>
            <w:tcW w:w="2870" w:type="dxa"/>
            <w:gridSpan w:val="2"/>
            <w:tcBorders>
              <w:bottom w:val="single" w:sz="4" w:space="0" w:color="auto"/>
            </w:tcBorders>
          </w:tcPr>
          <w:p w14:paraId="617031F9" w14:textId="77777777" w:rsidR="00F81B13" w:rsidRPr="001E6CD4" w:rsidRDefault="00F81B13" w:rsidP="00DB38CA">
            <w:pPr>
              <w:jc w:val="right"/>
              <w:rPr>
                <w:rFonts w:ascii="Times New Roman" w:hAnsi="Times New Roman"/>
                <w:b/>
                <w:sz w:val="28"/>
              </w:rPr>
            </w:pPr>
            <w:r w:rsidRPr="00F0191D">
              <w:rPr>
                <w:rFonts w:ascii="Times New Roman" w:hAnsi="Times New Roman"/>
                <w:b/>
                <w:szCs w:val="18"/>
              </w:rPr>
              <w:t>Approximate Hours</w:t>
            </w:r>
          </w:p>
        </w:tc>
      </w:tr>
      <w:tr w:rsidR="00F81B13" w:rsidRPr="001E6CD4" w14:paraId="41CFF2E3" w14:textId="77777777" w:rsidTr="00A10CCF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56602749" w14:textId="77777777" w:rsidR="00F81B13" w:rsidRPr="00F0191D" w:rsidRDefault="00F81B13" w:rsidP="00DB38CA">
            <w:pPr>
              <w:jc w:val="right"/>
              <w:rPr>
                <w:rFonts w:ascii="Times New Roman" w:hAnsi="Times New Roman"/>
                <w:b/>
                <w:sz w:val="12"/>
                <w:szCs w:val="12"/>
              </w:rPr>
            </w:pPr>
          </w:p>
        </w:tc>
      </w:tr>
      <w:tr w:rsidR="00F81B13" w:rsidRPr="000C53E9" w14:paraId="34EA8FB5" w14:textId="77777777" w:rsidTr="00A10CCF">
        <w:tc>
          <w:tcPr>
            <w:tcW w:w="7285" w:type="dxa"/>
            <w:gridSpan w:val="2"/>
          </w:tcPr>
          <w:p w14:paraId="61A5C05C" w14:textId="77777777" w:rsidR="00F81B13" w:rsidRPr="001E6CD4" w:rsidRDefault="00F81B13" w:rsidP="001B08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1Title-1"/>
              </w:rPr>
            </w:pPr>
            <w:r w:rsidRPr="001E6CD4">
              <w:rPr>
                <w:rStyle w:val="1Title-1"/>
              </w:rPr>
              <w:t>Orientation</w:t>
            </w:r>
          </w:p>
        </w:tc>
        <w:tc>
          <w:tcPr>
            <w:tcW w:w="2065" w:type="dxa"/>
          </w:tcPr>
          <w:p w14:paraId="2ED177B8" w14:textId="77777777" w:rsidR="00F81B13" w:rsidRPr="000C53E9" w:rsidRDefault="00F81B13" w:rsidP="00DB38CA">
            <w:pPr>
              <w:jc w:val="right"/>
              <w:rPr>
                <w:rStyle w:val="Default"/>
                <w:b/>
              </w:rPr>
            </w:pPr>
            <w:r w:rsidRPr="000C53E9">
              <w:rPr>
                <w:rStyle w:val="Default"/>
                <w:b/>
              </w:rPr>
              <w:t>(40 HOURS)</w:t>
            </w:r>
          </w:p>
        </w:tc>
      </w:tr>
      <w:tr w:rsidR="00F81B13" w:rsidRPr="001E6CD4" w14:paraId="4E6B0B43" w14:textId="77777777" w:rsidTr="00A10CCF">
        <w:tc>
          <w:tcPr>
            <w:tcW w:w="9350" w:type="dxa"/>
            <w:gridSpan w:val="3"/>
          </w:tcPr>
          <w:p w14:paraId="2597DFA2" w14:textId="7BC6B1B3" w:rsidR="00F81B13" w:rsidRPr="000C53E9" w:rsidRDefault="00FE1BE4" w:rsidP="001B08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Default"/>
              </w:rPr>
            </w:pPr>
            <w:r>
              <w:rPr>
                <w:rStyle w:val="Default"/>
              </w:rPr>
              <w:t>General, introduction to NewWave</w:t>
            </w:r>
            <w:r w:rsidR="00F81B13" w:rsidRPr="000C53E9">
              <w:rPr>
                <w:rStyle w:val="Default"/>
              </w:rPr>
              <w:t xml:space="preserve"> and</w:t>
            </w:r>
            <w:r w:rsidR="00F81B13">
              <w:rPr>
                <w:rStyle w:val="Default"/>
              </w:rPr>
              <w:t xml:space="preserve"> their</w:t>
            </w:r>
            <w:r w:rsidR="00F81B13" w:rsidRPr="000C53E9">
              <w:rPr>
                <w:rStyle w:val="Default"/>
              </w:rPr>
              <w:t xml:space="preserve"> facilities</w:t>
            </w:r>
          </w:p>
        </w:tc>
      </w:tr>
      <w:tr w:rsidR="00F81B13" w:rsidRPr="001E6CD4" w14:paraId="29B1677E" w14:textId="77777777" w:rsidTr="00A10CCF">
        <w:tc>
          <w:tcPr>
            <w:tcW w:w="9350" w:type="dxa"/>
            <w:gridSpan w:val="3"/>
          </w:tcPr>
          <w:p w14:paraId="7B9BF921" w14:textId="77777777" w:rsidR="00F81B13" w:rsidRPr="000C53E9" w:rsidRDefault="00F81B13" w:rsidP="001B08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Default"/>
              </w:rPr>
            </w:pPr>
            <w:r w:rsidRPr="000C53E9">
              <w:rPr>
                <w:rStyle w:val="Default"/>
              </w:rPr>
              <w:t>Employee</w:t>
            </w:r>
            <w:r>
              <w:rPr>
                <w:rStyle w:val="Default"/>
              </w:rPr>
              <w:t xml:space="preserve"> Rules</w:t>
            </w:r>
          </w:p>
        </w:tc>
      </w:tr>
      <w:tr w:rsidR="00F81B13" w:rsidRPr="001E6CD4" w14:paraId="36F946C8" w14:textId="77777777" w:rsidTr="00A10CCF">
        <w:tc>
          <w:tcPr>
            <w:tcW w:w="9350" w:type="dxa"/>
            <w:gridSpan w:val="3"/>
          </w:tcPr>
          <w:p w14:paraId="15DC1408" w14:textId="77777777" w:rsidR="00F81B13" w:rsidRPr="000C53E9" w:rsidRDefault="00F81B13" w:rsidP="001B08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Default"/>
              </w:rPr>
            </w:pPr>
            <w:r w:rsidRPr="000C53E9">
              <w:rPr>
                <w:rStyle w:val="Default"/>
              </w:rPr>
              <w:t xml:space="preserve">Company </w:t>
            </w:r>
            <w:r>
              <w:rPr>
                <w:rStyle w:val="Default"/>
              </w:rPr>
              <w:t>P</w:t>
            </w:r>
            <w:r w:rsidRPr="000C53E9">
              <w:rPr>
                <w:rStyle w:val="Default"/>
              </w:rPr>
              <w:t>olicies</w:t>
            </w:r>
          </w:p>
        </w:tc>
      </w:tr>
      <w:tr w:rsidR="00F81B13" w:rsidRPr="001E6CD4" w14:paraId="3F1DF261" w14:textId="77777777" w:rsidTr="00A10CCF">
        <w:tc>
          <w:tcPr>
            <w:tcW w:w="9350" w:type="dxa"/>
            <w:gridSpan w:val="3"/>
          </w:tcPr>
          <w:p w14:paraId="141D3243" w14:textId="77777777" w:rsidR="00F81B13" w:rsidRPr="000C53E9" w:rsidRDefault="00F81B13" w:rsidP="001B08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Default"/>
              </w:rPr>
            </w:pPr>
            <w:r w:rsidRPr="000C53E9">
              <w:rPr>
                <w:rStyle w:val="Default"/>
              </w:rPr>
              <w:t xml:space="preserve">Company </w:t>
            </w:r>
            <w:r>
              <w:rPr>
                <w:rStyle w:val="Default"/>
              </w:rPr>
              <w:t>O</w:t>
            </w:r>
            <w:r w:rsidRPr="000C53E9">
              <w:rPr>
                <w:rStyle w:val="Default"/>
              </w:rPr>
              <w:t>perations</w:t>
            </w:r>
          </w:p>
        </w:tc>
      </w:tr>
      <w:tr w:rsidR="00F81B13" w:rsidRPr="001E6CD4" w14:paraId="3F2C2F8E" w14:textId="77777777" w:rsidTr="00A10CCF">
        <w:tc>
          <w:tcPr>
            <w:tcW w:w="9350" w:type="dxa"/>
            <w:gridSpan w:val="3"/>
          </w:tcPr>
          <w:p w14:paraId="7AE85C5C" w14:textId="24A8FF65" w:rsidR="00F81B13" w:rsidRPr="000C53E9" w:rsidRDefault="00F81B13" w:rsidP="001B08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Default"/>
              </w:rPr>
            </w:pPr>
            <w:r w:rsidRPr="000C53E9">
              <w:rPr>
                <w:rStyle w:val="Default"/>
              </w:rPr>
              <w:t xml:space="preserve">Roles and </w:t>
            </w:r>
            <w:r>
              <w:rPr>
                <w:rStyle w:val="Default"/>
              </w:rPr>
              <w:t>R</w:t>
            </w:r>
            <w:r w:rsidRPr="000C53E9">
              <w:rPr>
                <w:rStyle w:val="Default"/>
              </w:rPr>
              <w:t xml:space="preserve">esponsibilities of </w:t>
            </w:r>
            <w:r>
              <w:rPr>
                <w:rStyle w:val="Default"/>
              </w:rPr>
              <w:t>T</w:t>
            </w:r>
            <w:r w:rsidRPr="000C53E9">
              <w:rPr>
                <w:rStyle w:val="Default"/>
              </w:rPr>
              <w:t xml:space="preserve">eam </w:t>
            </w:r>
            <w:r w:rsidR="00276216">
              <w:rPr>
                <w:rStyle w:val="Default"/>
              </w:rPr>
              <w:t>M</w:t>
            </w:r>
            <w:r w:rsidRPr="000C53E9">
              <w:rPr>
                <w:rStyle w:val="Default"/>
              </w:rPr>
              <w:t>embers</w:t>
            </w:r>
          </w:p>
        </w:tc>
      </w:tr>
      <w:tr w:rsidR="00F81B13" w:rsidRPr="001E6CD4" w14:paraId="51400619" w14:textId="77777777" w:rsidTr="00A10CCF">
        <w:tc>
          <w:tcPr>
            <w:tcW w:w="9350" w:type="dxa"/>
            <w:gridSpan w:val="3"/>
          </w:tcPr>
          <w:p w14:paraId="1D29376D" w14:textId="0BF686EE" w:rsidR="00F81B13" w:rsidRPr="00D27B7E" w:rsidRDefault="00F81B13" w:rsidP="00DB38C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81B13" w:rsidRPr="000C53E9" w14:paraId="08519D73" w14:textId="77777777" w:rsidTr="00A10CCF">
        <w:tc>
          <w:tcPr>
            <w:tcW w:w="7285" w:type="dxa"/>
            <w:gridSpan w:val="2"/>
          </w:tcPr>
          <w:p w14:paraId="2036BB16" w14:textId="11409E7A" w:rsidR="00F81B13" w:rsidRPr="001E6CD4" w:rsidRDefault="003B796B" w:rsidP="001B08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1Title-1"/>
              </w:rPr>
            </w:pPr>
            <w:r>
              <w:rPr>
                <w:rStyle w:val="1Title-1"/>
              </w:rPr>
              <w:t xml:space="preserve">applications </w:t>
            </w:r>
            <w:r w:rsidR="00D730BB">
              <w:rPr>
                <w:rStyle w:val="1Title-1"/>
              </w:rPr>
              <w:t>Design,</w:t>
            </w:r>
            <w:r>
              <w:rPr>
                <w:rStyle w:val="1Title-1"/>
              </w:rPr>
              <w:t xml:space="preserve"> development</w:t>
            </w:r>
            <w:r w:rsidR="00D730BB">
              <w:rPr>
                <w:rStyle w:val="1Title-1"/>
              </w:rPr>
              <w:t>, and testing</w:t>
            </w:r>
          </w:p>
        </w:tc>
        <w:tc>
          <w:tcPr>
            <w:tcW w:w="2065" w:type="dxa"/>
          </w:tcPr>
          <w:p w14:paraId="6EB3F1D6" w14:textId="17D0A186" w:rsidR="00F81B13" w:rsidRPr="000C53E9" w:rsidRDefault="00F81B13" w:rsidP="00DB38CA">
            <w:pPr>
              <w:jc w:val="right"/>
              <w:rPr>
                <w:rStyle w:val="Default"/>
                <w:b/>
              </w:rPr>
            </w:pPr>
            <w:r w:rsidRPr="000C53E9">
              <w:rPr>
                <w:rStyle w:val="Default"/>
                <w:b/>
              </w:rPr>
              <w:t>(</w:t>
            </w:r>
            <w:r w:rsidR="00752422">
              <w:rPr>
                <w:rStyle w:val="Default"/>
                <w:b/>
              </w:rPr>
              <w:t>1000</w:t>
            </w:r>
            <w:r w:rsidRPr="000C53E9">
              <w:rPr>
                <w:rStyle w:val="Default"/>
                <w:b/>
              </w:rPr>
              <w:t xml:space="preserve"> HOURS)</w:t>
            </w:r>
          </w:p>
        </w:tc>
      </w:tr>
      <w:tr w:rsidR="00F81B13" w:rsidRPr="001E6CD4" w14:paraId="53539CF0" w14:textId="77777777" w:rsidTr="00A10CCF">
        <w:tc>
          <w:tcPr>
            <w:tcW w:w="9350" w:type="dxa"/>
            <w:gridSpan w:val="3"/>
          </w:tcPr>
          <w:p w14:paraId="3E11FE3F" w14:textId="3C5FB564" w:rsidR="00F81B13" w:rsidRPr="000C53E9" w:rsidRDefault="00483D43" w:rsidP="00F338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Style w:val="Default"/>
              </w:rPr>
            </w:pPr>
            <w:r>
              <w:rPr>
                <w:rStyle w:val="Default"/>
              </w:rPr>
              <w:t>Work independently and with others to determine design specifications or details for application projects.</w:t>
            </w:r>
          </w:p>
        </w:tc>
      </w:tr>
      <w:tr w:rsidR="00F81B13" w:rsidRPr="001E6CD4" w14:paraId="47E5ED17" w14:textId="77777777" w:rsidTr="00A10CCF">
        <w:tc>
          <w:tcPr>
            <w:tcW w:w="9350" w:type="dxa"/>
            <w:gridSpan w:val="3"/>
          </w:tcPr>
          <w:p w14:paraId="49B88C29" w14:textId="285A4FDC" w:rsidR="00F81B13" w:rsidRPr="000C53E9" w:rsidRDefault="009E21D4" w:rsidP="001B08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Style w:val="Default"/>
              </w:rPr>
            </w:pPr>
            <w:r>
              <w:rPr>
                <w:rStyle w:val="Default"/>
              </w:rPr>
              <w:t>Apply computer science principles to modify existing software to correct errors, allow it to adapt to new hardware, or to improve its performance.</w:t>
            </w:r>
            <w:r w:rsidR="00483D43">
              <w:rPr>
                <w:rStyle w:val="Default"/>
              </w:rPr>
              <w:t xml:space="preserve"> </w:t>
            </w:r>
          </w:p>
        </w:tc>
      </w:tr>
      <w:tr w:rsidR="00F81B13" w:rsidRPr="001E6CD4" w14:paraId="63716DB2" w14:textId="77777777" w:rsidTr="00A10CCF">
        <w:tc>
          <w:tcPr>
            <w:tcW w:w="9350" w:type="dxa"/>
            <w:gridSpan w:val="3"/>
          </w:tcPr>
          <w:p w14:paraId="5AC57048" w14:textId="4B53AE58" w:rsidR="00F81B13" w:rsidRPr="000C53E9" w:rsidRDefault="00483D43" w:rsidP="00F338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Style w:val="Default"/>
              </w:rPr>
            </w:pPr>
            <w:r>
              <w:rPr>
                <w:rStyle w:val="Default"/>
              </w:rPr>
              <w:t>Analyze client needs and software/application requirements to determine feasibility of design within time and cost constraints.</w:t>
            </w:r>
          </w:p>
        </w:tc>
      </w:tr>
      <w:tr w:rsidR="00F81B13" w:rsidRPr="001E6CD4" w14:paraId="7B6BA395" w14:textId="77777777" w:rsidTr="00482D62">
        <w:trPr>
          <w:trHeight w:val="80"/>
        </w:trPr>
        <w:tc>
          <w:tcPr>
            <w:tcW w:w="9350" w:type="dxa"/>
            <w:gridSpan w:val="3"/>
          </w:tcPr>
          <w:p w14:paraId="118A22F4" w14:textId="7D0686FC" w:rsidR="00D97A7D" w:rsidRPr="00F338E7" w:rsidRDefault="00483D43" w:rsidP="00F338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Style w:val="Default"/>
              </w:rPr>
            </w:pPr>
            <w:r w:rsidRPr="00E87BDC">
              <w:rPr>
                <w:rStyle w:val="Default"/>
              </w:rPr>
              <w:t>Confer with systems analysts, engineers, programmers and others to design systems and to obtain information on project limitations and capabilities, performance requirements, and interfaces.</w:t>
            </w:r>
          </w:p>
        </w:tc>
      </w:tr>
      <w:tr w:rsidR="00F81B13" w:rsidRPr="001E6CD4" w14:paraId="3121B000" w14:textId="77777777" w:rsidTr="00A10CCF">
        <w:tc>
          <w:tcPr>
            <w:tcW w:w="9350" w:type="dxa"/>
            <w:gridSpan w:val="3"/>
          </w:tcPr>
          <w:p w14:paraId="1F9BA550" w14:textId="77777777" w:rsidR="00F81B13" w:rsidRPr="00D27B7E" w:rsidRDefault="00F81B13" w:rsidP="00DB38C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81B13" w:rsidRPr="001E6CD4" w14:paraId="2B4FAA95" w14:textId="77777777" w:rsidTr="00A10CCF">
        <w:tc>
          <w:tcPr>
            <w:tcW w:w="7285" w:type="dxa"/>
            <w:gridSpan w:val="2"/>
          </w:tcPr>
          <w:p w14:paraId="7469C3D8" w14:textId="011FA725" w:rsidR="00F81B13" w:rsidRPr="001E6CD4" w:rsidRDefault="00593B47" w:rsidP="001B08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1Title-1"/>
              </w:rPr>
            </w:pPr>
            <w:r>
              <w:rPr>
                <w:rStyle w:val="1Title-1"/>
              </w:rPr>
              <w:t>development of data solutions</w:t>
            </w:r>
          </w:p>
        </w:tc>
        <w:tc>
          <w:tcPr>
            <w:tcW w:w="2065" w:type="dxa"/>
          </w:tcPr>
          <w:p w14:paraId="188B1920" w14:textId="4B7DD02C" w:rsidR="00F81B13" w:rsidRPr="001E6CD4" w:rsidRDefault="00F81B13" w:rsidP="00DB38CA">
            <w:pPr>
              <w:jc w:val="right"/>
              <w:rPr>
                <w:rFonts w:ascii="Times New Roman" w:hAnsi="Times New Roman"/>
                <w:b/>
              </w:rPr>
            </w:pPr>
            <w:r w:rsidRPr="000C53E9">
              <w:rPr>
                <w:rStyle w:val="Default"/>
                <w:b/>
              </w:rPr>
              <w:t>(</w:t>
            </w:r>
            <w:r w:rsidR="00752422">
              <w:rPr>
                <w:rStyle w:val="Default"/>
                <w:b/>
              </w:rPr>
              <w:t>1000</w:t>
            </w:r>
            <w:r w:rsidRPr="000C53E9">
              <w:rPr>
                <w:rStyle w:val="Default"/>
                <w:b/>
              </w:rPr>
              <w:t xml:space="preserve"> HOURS</w:t>
            </w:r>
            <w:r w:rsidRPr="001E6CD4">
              <w:rPr>
                <w:rFonts w:ascii="Times New Roman" w:hAnsi="Times New Roman"/>
                <w:b/>
              </w:rPr>
              <w:t>)</w:t>
            </w:r>
          </w:p>
        </w:tc>
      </w:tr>
      <w:tr w:rsidR="00F81B13" w:rsidRPr="001E6CD4" w14:paraId="53911E7C" w14:textId="77777777" w:rsidTr="00E87BDC">
        <w:trPr>
          <w:trHeight w:val="324"/>
        </w:trPr>
        <w:tc>
          <w:tcPr>
            <w:tcW w:w="9350" w:type="dxa"/>
            <w:gridSpan w:val="3"/>
          </w:tcPr>
          <w:p w14:paraId="2A4FD452" w14:textId="73C77481" w:rsidR="00F81B13" w:rsidRPr="000C53E9" w:rsidRDefault="00E87BDC" w:rsidP="00F338E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Default"/>
              </w:rPr>
            </w:pPr>
            <w:r>
              <w:rPr>
                <w:rStyle w:val="Default"/>
              </w:rPr>
              <w:t>Store, retrieve, and manipulate data for analysis of system capabilities and requirements.</w:t>
            </w:r>
          </w:p>
        </w:tc>
      </w:tr>
      <w:tr w:rsidR="00F338E7" w:rsidRPr="001E6CD4" w14:paraId="5F18F654" w14:textId="77777777" w:rsidTr="00E87BDC">
        <w:trPr>
          <w:trHeight w:val="324"/>
        </w:trPr>
        <w:tc>
          <w:tcPr>
            <w:tcW w:w="9350" w:type="dxa"/>
            <w:gridSpan w:val="3"/>
          </w:tcPr>
          <w:p w14:paraId="3C74922F" w14:textId="7AEDA4CF" w:rsidR="00F338E7" w:rsidRPr="00B60424" w:rsidRDefault="00F338E7" w:rsidP="00F338E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Default"/>
              </w:rPr>
            </w:pPr>
            <w:r w:rsidRPr="00B60424">
              <w:rPr>
                <w:rStyle w:val="Default"/>
              </w:rPr>
              <w:t>Implement cloud based security practices, such as user authentication and authorization.</w:t>
            </w:r>
          </w:p>
        </w:tc>
      </w:tr>
      <w:tr w:rsidR="00F338E7" w:rsidRPr="001E6CD4" w14:paraId="459F10A0" w14:textId="77777777" w:rsidTr="00A10CCF">
        <w:tc>
          <w:tcPr>
            <w:tcW w:w="9350" w:type="dxa"/>
            <w:gridSpan w:val="3"/>
          </w:tcPr>
          <w:p w14:paraId="014B6CF1" w14:textId="5FDFCA37" w:rsidR="00F338E7" w:rsidRPr="00B60424" w:rsidRDefault="00F338E7" w:rsidP="00F338E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Default"/>
              </w:rPr>
            </w:pPr>
            <w:r w:rsidRPr="00B60424">
              <w:rPr>
                <w:rStyle w:val="Default"/>
              </w:rPr>
              <w:t>Develop and direct software system testing and validation procedures, programming, and documentation.</w:t>
            </w:r>
          </w:p>
        </w:tc>
      </w:tr>
      <w:tr w:rsidR="00F338E7" w:rsidRPr="001E6CD4" w14:paraId="74C0D895" w14:textId="77777777" w:rsidTr="00A10CCF">
        <w:tc>
          <w:tcPr>
            <w:tcW w:w="9350" w:type="dxa"/>
            <w:gridSpan w:val="3"/>
          </w:tcPr>
          <w:p w14:paraId="024D9103" w14:textId="275D7780" w:rsidR="00F338E7" w:rsidRPr="000C53E9" w:rsidRDefault="00F338E7" w:rsidP="00F338E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Default"/>
              </w:rPr>
            </w:pPr>
            <w:r>
              <w:rPr>
                <w:rStyle w:val="Default"/>
              </w:rPr>
              <w:t>Identify data sources needed to support application and reporting needs</w:t>
            </w:r>
          </w:p>
        </w:tc>
      </w:tr>
      <w:tr w:rsidR="00F338E7" w:rsidRPr="001E6CD4" w14:paraId="6EEFF41E" w14:textId="77777777" w:rsidTr="00A10CCF">
        <w:tc>
          <w:tcPr>
            <w:tcW w:w="9350" w:type="dxa"/>
            <w:gridSpan w:val="3"/>
          </w:tcPr>
          <w:p w14:paraId="3DBBF698" w14:textId="77777777" w:rsidR="00F338E7" w:rsidRPr="00D27B7E" w:rsidRDefault="00F338E7" w:rsidP="00F338E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338E7" w:rsidRPr="000C53E9" w14:paraId="0BF8314B" w14:textId="77777777" w:rsidTr="00A10CCF">
        <w:tc>
          <w:tcPr>
            <w:tcW w:w="7285" w:type="dxa"/>
            <w:gridSpan w:val="2"/>
          </w:tcPr>
          <w:p w14:paraId="06750702" w14:textId="565A4CD3" w:rsidR="00F338E7" w:rsidRPr="001E6CD4" w:rsidRDefault="00F338E7" w:rsidP="00F338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1Title-1"/>
              </w:rPr>
            </w:pPr>
            <w:r>
              <w:rPr>
                <w:rStyle w:val="1Title-1"/>
              </w:rPr>
              <w:t>Incident management and response</w:t>
            </w:r>
          </w:p>
        </w:tc>
        <w:tc>
          <w:tcPr>
            <w:tcW w:w="2065" w:type="dxa"/>
          </w:tcPr>
          <w:p w14:paraId="529A7E9D" w14:textId="2B7D15BD" w:rsidR="00F338E7" w:rsidRPr="000C53E9" w:rsidRDefault="00F338E7" w:rsidP="00F338E7">
            <w:pPr>
              <w:jc w:val="right"/>
              <w:rPr>
                <w:rStyle w:val="Default"/>
                <w:b/>
              </w:rPr>
            </w:pPr>
            <w:r w:rsidRPr="000C53E9">
              <w:rPr>
                <w:rStyle w:val="Default"/>
                <w:b/>
              </w:rPr>
              <w:t>(</w:t>
            </w:r>
            <w:r>
              <w:rPr>
                <w:rStyle w:val="Default"/>
                <w:b/>
              </w:rPr>
              <w:t xml:space="preserve">800 </w:t>
            </w:r>
            <w:r w:rsidRPr="000C53E9">
              <w:rPr>
                <w:rStyle w:val="Default"/>
                <w:b/>
              </w:rPr>
              <w:t>HOURS)</w:t>
            </w:r>
          </w:p>
        </w:tc>
      </w:tr>
      <w:tr w:rsidR="00F338E7" w:rsidRPr="001E6CD4" w14:paraId="31B9F18D" w14:textId="77777777" w:rsidTr="00A10CCF">
        <w:tc>
          <w:tcPr>
            <w:tcW w:w="9350" w:type="dxa"/>
            <w:gridSpan w:val="3"/>
          </w:tcPr>
          <w:p w14:paraId="4B87BF12" w14:textId="15E04384" w:rsidR="00F338E7" w:rsidRPr="000C53E9" w:rsidRDefault="00F338E7" w:rsidP="00F338E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Default"/>
              </w:rPr>
            </w:pPr>
            <w:r>
              <w:rPr>
                <w:rStyle w:val="Default"/>
              </w:rPr>
              <w:t>Develop and understanding of the incident response process and associated responsibilities.</w:t>
            </w:r>
          </w:p>
        </w:tc>
      </w:tr>
      <w:tr w:rsidR="00F338E7" w:rsidRPr="001E6CD4" w14:paraId="22E51BDE" w14:textId="77777777" w:rsidTr="00A10CCF">
        <w:tc>
          <w:tcPr>
            <w:tcW w:w="9350" w:type="dxa"/>
            <w:gridSpan w:val="3"/>
          </w:tcPr>
          <w:p w14:paraId="45748A29" w14:textId="578AD26E" w:rsidR="00F338E7" w:rsidRPr="000C53E9" w:rsidRDefault="00F338E7" w:rsidP="00F338E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Default"/>
              </w:rPr>
            </w:pPr>
            <w:r>
              <w:rPr>
                <w:rStyle w:val="Default"/>
              </w:rPr>
              <w:t>Troubleshoot software incidents for flexible and time-sensitive solutions.</w:t>
            </w:r>
          </w:p>
        </w:tc>
      </w:tr>
      <w:tr w:rsidR="00F338E7" w:rsidRPr="001E6CD4" w14:paraId="7D492996" w14:textId="77777777" w:rsidTr="00A10CCF">
        <w:tc>
          <w:tcPr>
            <w:tcW w:w="9350" w:type="dxa"/>
            <w:gridSpan w:val="3"/>
          </w:tcPr>
          <w:p w14:paraId="4A6AC660" w14:textId="1B839558" w:rsidR="00F338E7" w:rsidRPr="000C53E9" w:rsidRDefault="00F338E7" w:rsidP="00F338E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Default"/>
              </w:rPr>
            </w:pPr>
            <w:r>
              <w:rPr>
                <w:rStyle w:val="Default"/>
              </w:rPr>
              <w:t>Work with DevOps to identify weakness and assess changes and improvements to incident response procedures.</w:t>
            </w:r>
          </w:p>
        </w:tc>
      </w:tr>
      <w:tr w:rsidR="00F338E7" w:rsidRPr="001E6CD4" w14:paraId="3E7C7A54" w14:textId="77777777" w:rsidTr="00A10CCF">
        <w:tc>
          <w:tcPr>
            <w:tcW w:w="9350" w:type="dxa"/>
            <w:gridSpan w:val="3"/>
          </w:tcPr>
          <w:p w14:paraId="09593615" w14:textId="77777777" w:rsidR="00F338E7" w:rsidRPr="00D27B7E" w:rsidRDefault="00F338E7" w:rsidP="00F338E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338E7" w:rsidRPr="001E6CD4" w14:paraId="0DFF8AA1" w14:textId="77777777" w:rsidTr="00A10CCF">
        <w:tc>
          <w:tcPr>
            <w:tcW w:w="7285" w:type="dxa"/>
            <w:gridSpan w:val="2"/>
          </w:tcPr>
          <w:p w14:paraId="0CD9F799" w14:textId="593489C2" w:rsidR="00F338E7" w:rsidRPr="000C53E9" w:rsidRDefault="00F338E7" w:rsidP="00F338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Default"/>
                <w:b/>
              </w:rPr>
            </w:pPr>
            <w:r>
              <w:rPr>
                <w:rStyle w:val="Default"/>
                <w:b/>
              </w:rPr>
              <w:t>CUSTOMER EXPERIENCE/DIGITAL APP DESIGN</w:t>
            </w:r>
          </w:p>
        </w:tc>
        <w:tc>
          <w:tcPr>
            <w:tcW w:w="2065" w:type="dxa"/>
          </w:tcPr>
          <w:p w14:paraId="20FC66C6" w14:textId="2F06B85C" w:rsidR="00F338E7" w:rsidRPr="000C53E9" w:rsidRDefault="00F338E7" w:rsidP="00F338E7">
            <w:pPr>
              <w:pStyle w:val="ListParagraph"/>
              <w:spacing w:after="0" w:line="240" w:lineRule="auto"/>
              <w:ind w:left="360"/>
              <w:jc w:val="right"/>
              <w:rPr>
                <w:rStyle w:val="Default"/>
                <w:b/>
              </w:rPr>
            </w:pPr>
            <w:r>
              <w:rPr>
                <w:rStyle w:val="Default"/>
                <w:b/>
              </w:rPr>
              <w:t>(160 HOURS)</w:t>
            </w:r>
          </w:p>
        </w:tc>
      </w:tr>
      <w:tr w:rsidR="00F338E7" w:rsidRPr="001E6CD4" w14:paraId="0F048CE4" w14:textId="77777777" w:rsidTr="00A10CCF">
        <w:tc>
          <w:tcPr>
            <w:tcW w:w="9350" w:type="dxa"/>
            <w:gridSpan w:val="3"/>
          </w:tcPr>
          <w:p w14:paraId="1F760E05" w14:textId="5C7A8B7C" w:rsidR="00F338E7" w:rsidRPr="000C53E9" w:rsidRDefault="00F338E7" w:rsidP="00F338E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720"/>
              <w:rPr>
                <w:rStyle w:val="Default"/>
              </w:rPr>
            </w:pPr>
            <w:r>
              <w:rPr>
                <w:rStyle w:val="Default"/>
              </w:rPr>
              <w:t>Consult with customers about software system design and maintenance.</w:t>
            </w:r>
          </w:p>
        </w:tc>
      </w:tr>
      <w:tr w:rsidR="00F338E7" w:rsidRPr="001E6CD4" w14:paraId="0CE99284" w14:textId="77777777" w:rsidTr="00A10CCF">
        <w:tc>
          <w:tcPr>
            <w:tcW w:w="9350" w:type="dxa"/>
            <w:gridSpan w:val="3"/>
          </w:tcPr>
          <w:p w14:paraId="3C9DCDB6" w14:textId="3E5BDC65" w:rsidR="00F338E7" w:rsidRPr="000C53E9" w:rsidRDefault="00F338E7" w:rsidP="00F338E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720"/>
              <w:rPr>
                <w:rStyle w:val="Default"/>
              </w:rPr>
            </w:pPr>
            <w:r>
              <w:rPr>
                <w:rStyle w:val="Default"/>
              </w:rPr>
              <w:t>Analyze information from customers to determine, recommend, and plan application specifications and designs.</w:t>
            </w:r>
          </w:p>
        </w:tc>
      </w:tr>
      <w:tr w:rsidR="00F338E7" w:rsidRPr="001E6CD4" w14:paraId="4D1D12CB" w14:textId="77777777" w:rsidTr="00A10CCF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40B72541" w14:textId="77777777" w:rsidR="00F338E7" w:rsidRPr="00D27B7E" w:rsidRDefault="00F338E7" w:rsidP="00F338E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338E7" w:rsidRPr="001E6CD4" w14:paraId="351841EC" w14:textId="77777777" w:rsidTr="00E670AF">
        <w:trPr>
          <w:trHeight w:val="350"/>
        </w:trPr>
        <w:tc>
          <w:tcPr>
            <w:tcW w:w="7285" w:type="dxa"/>
            <w:gridSpan w:val="2"/>
            <w:tcBorders>
              <w:top w:val="single" w:sz="4" w:space="0" w:color="auto"/>
            </w:tcBorders>
          </w:tcPr>
          <w:p w14:paraId="6F66C9F7" w14:textId="77777777" w:rsidR="00F338E7" w:rsidRPr="001E6CD4" w:rsidRDefault="00F338E7" w:rsidP="00F338E7">
            <w:pPr>
              <w:spacing w:before="60"/>
              <w:rPr>
                <w:rStyle w:val="1Title-1"/>
              </w:rPr>
            </w:pPr>
            <w:r w:rsidRPr="001E6CD4">
              <w:rPr>
                <w:rStyle w:val="1Title-1"/>
              </w:rPr>
              <w:t>Total hours</w:t>
            </w:r>
          </w:p>
        </w:tc>
        <w:tc>
          <w:tcPr>
            <w:tcW w:w="2065" w:type="dxa"/>
            <w:tcBorders>
              <w:top w:val="single" w:sz="4" w:space="0" w:color="auto"/>
            </w:tcBorders>
          </w:tcPr>
          <w:p w14:paraId="555EE8DD" w14:textId="53BB492D" w:rsidR="00F338E7" w:rsidRPr="001E6CD4" w:rsidRDefault="00F338E7" w:rsidP="00F338E7">
            <w:pPr>
              <w:spacing w:before="60"/>
              <w:jc w:val="right"/>
              <w:rPr>
                <w:rStyle w:val="Default"/>
                <w:b/>
              </w:rPr>
            </w:pPr>
            <w:r>
              <w:rPr>
                <w:rStyle w:val="Default"/>
                <w:b/>
              </w:rPr>
              <w:t>3000 HOURS</w:t>
            </w:r>
          </w:p>
        </w:tc>
      </w:tr>
    </w:tbl>
    <w:p w14:paraId="54D25D82" w14:textId="1486F912" w:rsidR="0024551A" w:rsidRDefault="0024551A" w:rsidP="00FE1BE4">
      <w:pPr>
        <w:pStyle w:val="Title"/>
        <w:rPr>
          <w:rStyle w:val="Default"/>
        </w:rPr>
      </w:pPr>
    </w:p>
    <w:p w14:paraId="37B88BD7" w14:textId="77777777" w:rsidR="00D43635" w:rsidRDefault="0024551A">
      <w:pPr>
        <w:rPr>
          <w:rStyle w:val="Default"/>
          <w:b/>
          <w:snapToGrid w:val="0"/>
          <w:u w:val="single"/>
        </w:rPr>
      </w:pPr>
      <w:r>
        <w:rPr>
          <w:rStyle w:val="Default"/>
        </w:rPr>
        <w:br w:type="page"/>
      </w:r>
    </w:p>
    <w:bookmarkStart w:id="0" w:name="_MON_1680001548"/>
    <w:bookmarkEnd w:id="0"/>
    <w:p w14:paraId="190DD732" w14:textId="003C42F6" w:rsidR="0024551A" w:rsidRDefault="00E63C71">
      <w:pPr>
        <w:rPr>
          <w:rStyle w:val="Default"/>
          <w:b/>
          <w:snapToGrid w:val="0"/>
          <w:u w:val="single"/>
        </w:rPr>
      </w:pPr>
      <w:r>
        <w:rPr>
          <w:rStyle w:val="Default"/>
          <w:b/>
          <w:snapToGrid w:val="0"/>
        </w:rPr>
        <w:object w:dxaOrig="6477" w:dyaOrig="6693" w14:anchorId="72196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34.5pt" o:ole="">
            <v:imagedata r:id="rId12" o:title=""/>
          </v:shape>
          <o:OLEObject Type="Embed" ProgID="Excel.Sheet.12" ShapeID="_x0000_i1025" DrawAspect="Content" ObjectID="_1680510873" r:id="rId13"/>
        </w:object>
      </w:r>
      <w:bookmarkStart w:id="1" w:name="_MON_1680002268"/>
      <w:bookmarkEnd w:id="1"/>
      <w:r w:rsidR="0099449D">
        <w:rPr>
          <w:rStyle w:val="Default"/>
          <w:b/>
          <w:snapToGrid w:val="0"/>
          <w:u w:val="single"/>
        </w:rPr>
        <w:object w:dxaOrig="5491" w:dyaOrig="8434" w14:anchorId="51C85D44">
          <v:shape id="_x0000_i1026" type="#_x0000_t75" style="width:274.5pt;height:421.5pt" o:ole="">
            <v:imagedata r:id="rId14" o:title=""/>
          </v:shape>
          <o:OLEObject Type="Embed" ProgID="Excel.Sheet.12" ShapeID="_x0000_i1026" DrawAspect="Content" ObjectID="_1680510874" r:id="rId15"/>
        </w:object>
      </w:r>
    </w:p>
    <w:bookmarkStart w:id="2" w:name="_MON_1680002686"/>
    <w:bookmarkEnd w:id="2"/>
    <w:p w14:paraId="721316F5" w14:textId="1D01F8A9" w:rsidR="0026610F" w:rsidRDefault="008C227B">
      <w:pPr>
        <w:rPr>
          <w:rStyle w:val="Default"/>
          <w:b/>
          <w:snapToGrid w:val="0"/>
          <w:u w:val="single"/>
        </w:rPr>
      </w:pPr>
      <w:r>
        <w:rPr>
          <w:rStyle w:val="Default"/>
          <w:b/>
          <w:snapToGrid w:val="0"/>
          <w:u w:val="single"/>
        </w:rPr>
        <w:object w:dxaOrig="6220" w:dyaOrig="8724" w14:anchorId="01577E73">
          <v:shape id="_x0000_i1043" type="#_x0000_t75" style="width:311.5pt;height:436.5pt" o:ole="">
            <v:imagedata r:id="rId16" o:title=""/>
          </v:shape>
          <o:OLEObject Type="Embed" ProgID="Excel.Sheet.12" ShapeID="_x0000_i1043" DrawAspect="Content" ObjectID="_1680510875" r:id="rId17"/>
        </w:object>
      </w:r>
    </w:p>
    <w:sectPr w:rsidR="0026610F" w:rsidSect="00936927">
      <w:footerReference w:type="default" r:id="rId18"/>
      <w:pgSz w:w="12240" w:h="15840"/>
      <w:pgMar w:top="720" w:right="720" w:bottom="720" w:left="720" w:header="0" w:footer="144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46CE5" w14:textId="77777777" w:rsidR="00030477" w:rsidRDefault="00030477" w:rsidP="00177B25">
      <w:r>
        <w:separator/>
      </w:r>
    </w:p>
  </w:endnote>
  <w:endnote w:type="continuationSeparator" w:id="0">
    <w:p w14:paraId="4C036570" w14:textId="77777777" w:rsidR="00030477" w:rsidRDefault="00030477" w:rsidP="0017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095728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7D04D554" w14:textId="48E6E132" w:rsidR="00177B25" w:rsidRPr="00177B25" w:rsidRDefault="00177B25" w:rsidP="00177B25">
        <w:pPr>
          <w:pStyle w:val="Footer"/>
          <w:spacing w:before="240"/>
          <w:jc w:val="center"/>
          <w:rPr>
            <w:rFonts w:ascii="Times New Roman" w:hAnsi="Times New Roman"/>
          </w:rPr>
        </w:pPr>
        <w:r w:rsidRPr="00177B25">
          <w:rPr>
            <w:rFonts w:ascii="Times New Roman" w:hAnsi="Times New Roman"/>
          </w:rPr>
          <w:fldChar w:fldCharType="begin"/>
        </w:r>
        <w:r w:rsidRPr="00177B25">
          <w:rPr>
            <w:rFonts w:ascii="Times New Roman" w:hAnsi="Times New Roman"/>
          </w:rPr>
          <w:instrText xml:space="preserve"> PAGE   \* MERGEFORMAT </w:instrText>
        </w:r>
        <w:r w:rsidRPr="00177B25">
          <w:rPr>
            <w:rFonts w:ascii="Times New Roman" w:hAnsi="Times New Roman"/>
          </w:rPr>
          <w:fldChar w:fldCharType="separate"/>
        </w:r>
        <w:r w:rsidR="00462B70">
          <w:rPr>
            <w:rFonts w:ascii="Times New Roman" w:hAnsi="Times New Roman"/>
            <w:noProof/>
          </w:rPr>
          <w:t>14</w:t>
        </w:r>
        <w:r w:rsidRPr="00177B25">
          <w:rPr>
            <w:rFonts w:ascii="Times New Roman" w:hAnsi="Times New Roman"/>
            <w:noProof/>
          </w:rPr>
          <w:fldChar w:fldCharType="end"/>
        </w:r>
      </w:p>
    </w:sdtContent>
  </w:sdt>
  <w:p w14:paraId="52DA4718" w14:textId="77777777" w:rsidR="00177B25" w:rsidRDefault="00177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CEAC4" w14:textId="77777777" w:rsidR="00030477" w:rsidRDefault="00030477" w:rsidP="00177B25">
      <w:r>
        <w:separator/>
      </w:r>
    </w:p>
  </w:footnote>
  <w:footnote w:type="continuationSeparator" w:id="0">
    <w:p w14:paraId="6EA7D6FA" w14:textId="77777777" w:rsidR="00030477" w:rsidRDefault="00030477" w:rsidP="00177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F0A5A"/>
    <w:multiLevelType w:val="hybridMultilevel"/>
    <w:tmpl w:val="A00EA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03FAC"/>
    <w:multiLevelType w:val="hybridMultilevel"/>
    <w:tmpl w:val="EB4E8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9C10B8"/>
    <w:multiLevelType w:val="hybridMultilevel"/>
    <w:tmpl w:val="8D600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91E25"/>
    <w:multiLevelType w:val="hybridMultilevel"/>
    <w:tmpl w:val="53344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91B68"/>
    <w:multiLevelType w:val="hybridMultilevel"/>
    <w:tmpl w:val="668A5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101B0"/>
    <w:multiLevelType w:val="hybridMultilevel"/>
    <w:tmpl w:val="436A91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014A77"/>
    <w:multiLevelType w:val="hybridMultilevel"/>
    <w:tmpl w:val="FF62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971741"/>
    <w:multiLevelType w:val="hybridMultilevel"/>
    <w:tmpl w:val="9ED26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61967"/>
    <w:multiLevelType w:val="hybridMultilevel"/>
    <w:tmpl w:val="81A07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5D7088"/>
    <w:multiLevelType w:val="hybridMultilevel"/>
    <w:tmpl w:val="1F428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00187"/>
    <w:multiLevelType w:val="hybridMultilevel"/>
    <w:tmpl w:val="EF2886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06363"/>
    <w:multiLevelType w:val="hybridMultilevel"/>
    <w:tmpl w:val="21229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4A8"/>
    <w:rsid w:val="000053EA"/>
    <w:rsid w:val="00006CF9"/>
    <w:rsid w:val="00023D72"/>
    <w:rsid w:val="00030477"/>
    <w:rsid w:val="000551F0"/>
    <w:rsid w:val="000612B2"/>
    <w:rsid w:val="000638F3"/>
    <w:rsid w:val="00074738"/>
    <w:rsid w:val="000B1164"/>
    <w:rsid w:val="000C53E9"/>
    <w:rsid w:val="000D20A2"/>
    <w:rsid w:val="000D5003"/>
    <w:rsid w:val="000F6964"/>
    <w:rsid w:val="00106CEF"/>
    <w:rsid w:val="00107199"/>
    <w:rsid w:val="00126F3C"/>
    <w:rsid w:val="00177B25"/>
    <w:rsid w:val="00185B46"/>
    <w:rsid w:val="00190D6F"/>
    <w:rsid w:val="001A0551"/>
    <w:rsid w:val="001B08DC"/>
    <w:rsid w:val="001B5625"/>
    <w:rsid w:val="001D1B82"/>
    <w:rsid w:val="001D4B9D"/>
    <w:rsid w:val="001E02E0"/>
    <w:rsid w:val="001E6CD4"/>
    <w:rsid w:val="001F0E45"/>
    <w:rsid w:val="00206DA8"/>
    <w:rsid w:val="00213E1F"/>
    <w:rsid w:val="0024551A"/>
    <w:rsid w:val="002604A8"/>
    <w:rsid w:val="0026610F"/>
    <w:rsid w:val="00276216"/>
    <w:rsid w:val="002D6B09"/>
    <w:rsid w:val="002E55CD"/>
    <w:rsid w:val="00301055"/>
    <w:rsid w:val="00322A00"/>
    <w:rsid w:val="003555F3"/>
    <w:rsid w:val="003630F4"/>
    <w:rsid w:val="0037184B"/>
    <w:rsid w:val="00375E4C"/>
    <w:rsid w:val="003B796B"/>
    <w:rsid w:val="003D7389"/>
    <w:rsid w:val="0041535E"/>
    <w:rsid w:val="00425832"/>
    <w:rsid w:val="00430E91"/>
    <w:rsid w:val="00460C1B"/>
    <w:rsid w:val="00462B70"/>
    <w:rsid w:val="00467820"/>
    <w:rsid w:val="00482D62"/>
    <w:rsid w:val="00483D43"/>
    <w:rsid w:val="00484CFD"/>
    <w:rsid w:val="004C52B3"/>
    <w:rsid w:val="004F2107"/>
    <w:rsid w:val="004F7354"/>
    <w:rsid w:val="005053E9"/>
    <w:rsid w:val="00511077"/>
    <w:rsid w:val="00530845"/>
    <w:rsid w:val="00535CB7"/>
    <w:rsid w:val="0055030B"/>
    <w:rsid w:val="00581DF0"/>
    <w:rsid w:val="00593B47"/>
    <w:rsid w:val="005B2418"/>
    <w:rsid w:val="005F6DE2"/>
    <w:rsid w:val="00602BBA"/>
    <w:rsid w:val="00604E9E"/>
    <w:rsid w:val="00645252"/>
    <w:rsid w:val="006A4D62"/>
    <w:rsid w:val="006D3D74"/>
    <w:rsid w:val="006D4C49"/>
    <w:rsid w:val="006D540A"/>
    <w:rsid w:val="006E33B9"/>
    <w:rsid w:val="006F23E3"/>
    <w:rsid w:val="00711B28"/>
    <w:rsid w:val="00752422"/>
    <w:rsid w:val="007A1F38"/>
    <w:rsid w:val="007D20C0"/>
    <w:rsid w:val="00802334"/>
    <w:rsid w:val="0082261D"/>
    <w:rsid w:val="00832D5F"/>
    <w:rsid w:val="0083569A"/>
    <w:rsid w:val="00836C56"/>
    <w:rsid w:val="0084677B"/>
    <w:rsid w:val="008525D9"/>
    <w:rsid w:val="008647D8"/>
    <w:rsid w:val="00873D9E"/>
    <w:rsid w:val="00891A95"/>
    <w:rsid w:val="008A2CD9"/>
    <w:rsid w:val="008C1EEC"/>
    <w:rsid w:val="008C227B"/>
    <w:rsid w:val="008D316E"/>
    <w:rsid w:val="008D5388"/>
    <w:rsid w:val="008E48E4"/>
    <w:rsid w:val="00936927"/>
    <w:rsid w:val="00940203"/>
    <w:rsid w:val="00971786"/>
    <w:rsid w:val="00972DF3"/>
    <w:rsid w:val="0099449D"/>
    <w:rsid w:val="009A17E6"/>
    <w:rsid w:val="009E1472"/>
    <w:rsid w:val="009E21D4"/>
    <w:rsid w:val="009F0533"/>
    <w:rsid w:val="009F19CC"/>
    <w:rsid w:val="00A039FD"/>
    <w:rsid w:val="00A330D5"/>
    <w:rsid w:val="00A41500"/>
    <w:rsid w:val="00A47DC8"/>
    <w:rsid w:val="00A67945"/>
    <w:rsid w:val="00A77445"/>
    <w:rsid w:val="00A821CF"/>
    <w:rsid w:val="00A9204E"/>
    <w:rsid w:val="00AD03C8"/>
    <w:rsid w:val="00AD2FD7"/>
    <w:rsid w:val="00B522CA"/>
    <w:rsid w:val="00B60424"/>
    <w:rsid w:val="00B704F1"/>
    <w:rsid w:val="00B81F5D"/>
    <w:rsid w:val="00BD5285"/>
    <w:rsid w:val="00BF33FD"/>
    <w:rsid w:val="00C81C35"/>
    <w:rsid w:val="00C8227B"/>
    <w:rsid w:val="00C97217"/>
    <w:rsid w:val="00CA0D9F"/>
    <w:rsid w:val="00CB708D"/>
    <w:rsid w:val="00D27B7E"/>
    <w:rsid w:val="00D43635"/>
    <w:rsid w:val="00D54E91"/>
    <w:rsid w:val="00D56F27"/>
    <w:rsid w:val="00D730BB"/>
    <w:rsid w:val="00D97A7D"/>
    <w:rsid w:val="00DB38CA"/>
    <w:rsid w:val="00DB46D9"/>
    <w:rsid w:val="00DE0F0A"/>
    <w:rsid w:val="00DE71BC"/>
    <w:rsid w:val="00E05E68"/>
    <w:rsid w:val="00E63C71"/>
    <w:rsid w:val="00E670AF"/>
    <w:rsid w:val="00E713A8"/>
    <w:rsid w:val="00E87BDC"/>
    <w:rsid w:val="00EB1C74"/>
    <w:rsid w:val="00EC1DBF"/>
    <w:rsid w:val="00F0191D"/>
    <w:rsid w:val="00F338E7"/>
    <w:rsid w:val="00F65B0D"/>
    <w:rsid w:val="00F81B13"/>
    <w:rsid w:val="00F93211"/>
    <w:rsid w:val="00FA67F7"/>
    <w:rsid w:val="00FB2FE0"/>
    <w:rsid w:val="00FC4915"/>
    <w:rsid w:val="00FE1BE4"/>
    <w:rsid w:val="00FE1C85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705D0"/>
  <w15:chartTrackingRefBased/>
  <w15:docId w15:val="{5BAFA7CE-4D99-4776-A906-A1833608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604A8"/>
    <w:rPr>
      <w:rFonts w:ascii="Courier New" w:eastAsia="Times New Roman" w:hAnsi="Courier New"/>
      <w:szCs w:val="20"/>
    </w:rPr>
  </w:style>
  <w:style w:type="paragraph" w:styleId="Heading1">
    <w:name w:val="heading 1"/>
    <w:next w:val="Normal"/>
    <w:link w:val="Heading1Char"/>
    <w:uiPriority w:val="9"/>
    <w:rsid w:val="00126F3C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053E9"/>
    <w:pPr>
      <w:keepNext/>
      <w:keepLines/>
      <w:spacing w:before="40"/>
      <w:outlineLvl w:val="1"/>
    </w:pPr>
    <w:rPr>
      <w:rFonts w:eastAsiaTheme="majorEastAsia" w:cstheme="majorBidi"/>
      <w:b/>
      <w:cap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B1164"/>
    <w:pPr>
      <w:keepNext/>
      <w:keepLines/>
      <w:spacing w:before="40"/>
      <w:outlineLvl w:val="2"/>
    </w:pPr>
    <w:rPr>
      <w:rFonts w:eastAsiaTheme="majorEastAsia" w:cstheme="majorBidi"/>
      <w:i/>
    </w:rPr>
  </w:style>
  <w:style w:type="paragraph" w:styleId="Heading4">
    <w:name w:val="heading 4"/>
    <w:next w:val="Normal"/>
    <w:link w:val="Heading4Char"/>
    <w:uiPriority w:val="9"/>
    <w:unhideWhenUsed/>
    <w:rsid w:val="00126F3C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3C"/>
    <w:rPr>
      <w:rFonts w:eastAsiaTheme="majorEastAsi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3E9"/>
    <w:rPr>
      <w:rFonts w:eastAsiaTheme="majorEastAsia" w:cstheme="majorBidi"/>
      <w:b/>
      <w:caps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1164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6F3C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link w:val="TitleChar"/>
    <w:qFormat/>
    <w:rsid w:val="00802334"/>
    <w:pPr>
      <w:widowControl w:val="0"/>
      <w:jc w:val="center"/>
    </w:pPr>
    <w:rPr>
      <w:rFonts w:ascii="Georgia" w:hAnsi="Georgia"/>
      <w:b/>
      <w:snapToGrid w:val="0"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802334"/>
    <w:rPr>
      <w:rFonts w:ascii="Georgia" w:eastAsia="Times New Roman" w:hAnsi="Georgia" w:cs="Times New Roman"/>
      <w:b/>
      <w:snapToGrid w:val="0"/>
      <w:szCs w:val="20"/>
      <w:u w:val="single"/>
    </w:rPr>
  </w:style>
  <w:style w:type="paragraph" w:styleId="BodyTextIndent">
    <w:name w:val="Body Text Indent"/>
    <w:basedOn w:val="Normal"/>
    <w:link w:val="BodyTextIndentChar"/>
    <w:semiHidden/>
    <w:rsid w:val="00802334"/>
    <w:pPr>
      <w:suppressAutoHyphens/>
      <w:ind w:firstLine="450"/>
    </w:pPr>
    <w:rPr>
      <w:spacing w:val="-3"/>
    </w:rPr>
  </w:style>
  <w:style w:type="character" w:customStyle="1" w:styleId="BodyTextIndentChar">
    <w:name w:val="Body Text Indent Char"/>
    <w:basedOn w:val="DefaultParagraphFont"/>
    <w:link w:val="BodyTextIndent"/>
    <w:semiHidden/>
    <w:rsid w:val="00802334"/>
    <w:rPr>
      <w:rFonts w:ascii="Times New Roman" w:eastAsia="Times New Roman" w:hAnsi="Times New Roman" w:cs="Times New Roman"/>
      <w:spacing w:val="-3"/>
      <w:sz w:val="24"/>
      <w:szCs w:val="20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paragraph" w:styleId="NoSpacing">
    <w:name w:val="No Spacing"/>
    <w:uiPriority w:val="1"/>
    <w:rsid w:val="000B1164"/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Emphasis-1">
    <w:name w:val="Emphasis-1"/>
    <w:uiPriority w:val="1"/>
    <w:qFormat/>
    <w:rsid w:val="007D20C0"/>
    <w:rPr>
      <w:rFonts w:ascii="Times New Roman" w:hAnsi="Times New Roman"/>
      <w:b w:val="0"/>
      <w:i/>
      <w:sz w:val="24"/>
      <w:u w:val="none"/>
    </w:rPr>
  </w:style>
  <w:style w:type="character" w:customStyle="1" w:styleId="Emphasis-2">
    <w:name w:val="Emphasis-2"/>
    <w:uiPriority w:val="1"/>
    <w:qFormat/>
    <w:rsid w:val="007D20C0"/>
    <w:rPr>
      <w:rFonts w:ascii="Times New Roman" w:hAnsi="Times New Roman"/>
      <w:b/>
      <w:i w:val="0"/>
      <w:sz w:val="24"/>
    </w:rPr>
  </w:style>
  <w:style w:type="character" w:customStyle="1" w:styleId="Default">
    <w:name w:val="Default"/>
    <w:uiPriority w:val="1"/>
    <w:qFormat/>
    <w:rsid w:val="007D20C0"/>
    <w:rPr>
      <w:rFonts w:ascii="Times New Roman" w:hAnsi="Times New Roman"/>
      <w:sz w:val="24"/>
    </w:rPr>
  </w:style>
  <w:style w:type="character" w:customStyle="1" w:styleId="Emphasis-3">
    <w:name w:val="Emphasis-3"/>
    <w:uiPriority w:val="1"/>
    <w:qFormat/>
    <w:rsid w:val="007D20C0"/>
    <w:rPr>
      <w:rFonts w:ascii="Times New Roman" w:hAnsi="Times New Roman"/>
      <w:b/>
      <w:i/>
      <w:sz w:val="24"/>
      <w:u w:val="none"/>
    </w:rPr>
  </w:style>
  <w:style w:type="character" w:customStyle="1" w:styleId="Header-1">
    <w:name w:val="Header-1"/>
    <w:uiPriority w:val="1"/>
    <w:qFormat/>
    <w:rsid w:val="007D20C0"/>
    <w:rPr>
      <w:rFonts w:ascii="Times New Roman" w:hAnsi="Times New Roman"/>
      <w:b/>
      <w:caps/>
      <w:smallCaps w:val="0"/>
      <w:sz w:val="24"/>
      <w:u w:val="single"/>
    </w:rPr>
  </w:style>
  <w:style w:type="character" w:customStyle="1" w:styleId="Header-2">
    <w:name w:val="Header-2"/>
    <w:uiPriority w:val="1"/>
    <w:qFormat/>
    <w:rsid w:val="007D20C0"/>
    <w:rPr>
      <w:rFonts w:ascii="Times New Roman" w:hAnsi="Times New Roman"/>
      <w:caps/>
      <w:smallCaps w:val="0"/>
      <w:u w:val="single"/>
    </w:rPr>
  </w:style>
  <w:style w:type="paragraph" w:customStyle="1" w:styleId="Appendix">
    <w:name w:val="Appendix"/>
    <w:qFormat/>
    <w:rsid w:val="007D20C0"/>
    <w:pPr>
      <w:jc w:val="right"/>
    </w:pPr>
    <w:rPr>
      <w:b/>
      <w:caps/>
    </w:rPr>
  </w:style>
  <w:style w:type="character" w:customStyle="1" w:styleId="1Title-1">
    <w:name w:val="1Title-1"/>
    <w:basedOn w:val="Default"/>
    <w:uiPriority w:val="1"/>
    <w:qFormat/>
    <w:rsid w:val="006A4D62"/>
    <w:rPr>
      <w:rFonts w:ascii="Times New Roman" w:hAnsi="Times New Roman"/>
      <w:b/>
      <w:caps/>
      <w:smallCaps w:val="0"/>
      <w:sz w:val="24"/>
    </w:rPr>
  </w:style>
  <w:style w:type="paragraph" w:styleId="ListParagraph">
    <w:name w:val="List Paragraph"/>
    <w:basedOn w:val="Normal"/>
    <w:uiPriority w:val="34"/>
    <w:qFormat/>
    <w:rsid w:val="002604A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260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package" Target="embeddings/Microsoft_Excel_Worksheet2.xls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netonline.org/link/summary/15-1132.00" TargetMode="External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1.xls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wick1828\Documents\Custom%20Office%20Templates\Formal_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A42DF8C298334E95BC018DCF0168E5" ma:contentTypeVersion="11" ma:contentTypeDescription="Create a new document." ma:contentTypeScope="" ma:versionID="a813df306f668f8632df812f12eec78f">
  <xsd:schema xmlns:xsd="http://www.w3.org/2001/XMLSchema" xmlns:xs="http://www.w3.org/2001/XMLSchema" xmlns:p="http://schemas.microsoft.com/office/2006/metadata/properties" xmlns:ns3="9e1af524-c2d8-47f0-94d2-773d49bc7e96" xmlns:ns4="9633aa28-6522-40a6-9723-fb45d09c445b" targetNamespace="http://schemas.microsoft.com/office/2006/metadata/properties" ma:root="true" ma:fieldsID="adb581284eb53904b702d3b842e61d0d" ns3:_="" ns4:_="">
    <xsd:import namespace="9e1af524-c2d8-47f0-94d2-773d49bc7e96"/>
    <xsd:import namespace="9633aa28-6522-40a6-9723-fb45d09c44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af524-c2d8-47f0-94d2-773d49bc7e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3aa28-6522-40a6-9723-fb45d09c44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27022A-6EF5-4FF8-8F43-9C0FD2C719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2AEB18-E9D4-4EE8-B180-F674B4E1E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af524-c2d8-47f0-94d2-773d49bc7e96"/>
    <ds:schemaRef ds:uri="9633aa28-6522-40a6-9723-fb45d09c44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4B9A80-15A3-4307-AB9D-2C9D56CA12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Formal_Documentation.dotx</Template>
  <TotalTime>88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jswick1828</dc:creator>
  <cp:keywords/>
  <dc:description/>
  <cp:lastModifiedBy>Hui Lin</cp:lastModifiedBy>
  <cp:revision>26</cp:revision>
  <cp:lastPrinted>2020-03-04T14:23:00Z</cp:lastPrinted>
  <dcterms:created xsi:type="dcterms:W3CDTF">2020-08-24T15:23:00Z</dcterms:created>
  <dcterms:modified xsi:type="dcterms:W3CDTF">2021-04-21T15:48:00Z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0x01010010A42DF8C298334E95BC018DCF0168E5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