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08A8" w14:textId="672A7D28" w:rsidR="00CF0BAE" w:rsidRPr="00AA599B" w:rsidRDefault="00AA599B" w:rsidP="00F40C60">
      <w:pPr>
        <w:spacing w:line="360" w:lineRule="auto"/>
        <w:rPr>
          <w:rFonts w:ascii="Menlo" w:hAnsi="Menlo" w:cs="Menlo"/>
          <w:b/>
          <w:bCs/>
        </w:rPr>
      </w:pPr>
      <w:r w:rsidRPr="00AA599B">
        <w:rPr>
          <w:rFonts w:ascii="Menlo" w:hAnsi="Menlo" w:cs="Menlo"/>
          <w:b/>
          <w:bCs/>
        </w:rPr>
        <w:t>8.1</w:t>
      </w:r>
    </w:p>
    <w:p w14:paraId="641059DF" w14:textId="53BD616F" w:rsidR="00AA599B" w:rsidRDefault="00AA599B" w:rsidP="00F40C60">
      <w:pPr>
        <w:spacing w:line="360" w:lineRule="auto"/>
        <w:rPr>
          <w:rFonts w:ascii="Menlo" w:hAnsi="Menlo" w:cs="Menlo"/>
        </w:rPr>
      </w:pPr>
    </w:p>
    <w:p w14:paraId="234FD470" w14:textId="6E7959D5" w:rsidR="007076C6" w:rsidRPr="00860F4C" w:rsidRDefault="007076C6" w:rsidP="004A3A01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When </w:t>
      </w:r>
      <w:r w:rsidRPr="007076C6">
        <w:rPr>
          <w:rFonts w:ascii="Menlo" w:hAnsi="Menlo" w:cs="Menlo"/>
          <w:i/>
          <w:iCs/>
        </w:rPr>
        <w:t>formula ~ group</w:t>
      </w:r>
      <w:r>
        <w:rPr>
          <w:rFonts w:ascii="Menlo" w:hAnsi="Menlo" w:cs="Menlo"/>
        </w:rPr>
        <w:t xml:space="preserve">, the p-value histograms for </w:t>
      </w:r>
      <w:r w:rsidRPr="007076C6">
        <w:rPr>
          <w:rFonts w:ascii="Menlo" w:hAnsi="Menlo" w:cs="Menlo"/>
          <w:i/>
          <w:iCs/>
        </w:rPr>
        <w:t>x1</w:t>
      </w:r>
      <w:r>
        <w:rPr>
          <w:rFonts w:ascii="Menlo" w:hAnsi="Menlo" w:cs="Menlo"/>
        </w:rPr>
        <w:t xml:space="preserve"> and </w:t>
      </w:r>
      <w:r w:rsidRPr="007076C6">
        <w:rPr>
          <w:rFonts w:ascii="Menlo" w:hAnsi="Menlo" w:cs="Menlo"/>
          <w:i/>
          <w:iCs/>
        </w:rPr>
        <w:t>x2</w:t>
      </w:r>
      <w:r>
        <w:rPr>
          <w:rFonts w:ascii="Menlo" w:hAnsi="Menlo" w:cs="Menlo"/>
          <w:i/>
          <w:iCs/>
        </w:rPr>
        <w:t xml:space="preserve"> </w:t>
      </w:r>
      <w:r>
        <w:rPr>
          <w:rFonts w:ascii="Menlo" w:hAnsi="Menlo" w:cs="Menlo"/>
        </w:rPr>
        <w:t>match th</w:t>
      </w:r>
      <w:r w:rsidR="004A3A01">
        <w:rPr>
          <w:rFonts w:ascii="Menlo" w:hAnsi="Menlo" w:cs="Menlo"/>
        </w:rPr>
        <w:t xml:space="preserve">ose in Figure 8.14. In </w:t>
      </w:r>
      <w:r w:rsidR="004A3A01">
        <w:rPr>
          <w:rFonts w:ascii="Menlo" w:hAnsi="Menlo" w:cs="Menlo"/>
          <w:i/>
          <w:iCs/>
        </w:rPr>
        <w:t>x1</w:t>
      </w:r>
      <w:r w:rsidR="004A3A01">
        <w:rPr>
          <w:rFonts w:ascii="Menlo" w:hAnsi="Menlo" w:cs="Menlo"/>
        </w:rPr>
        <w:t xml:space="preserve">, where batch effect is absent, the histogram shows a uniform distribution as shown in Figure 1. In </w:t>
      </w:r>
      <w:r w:rsidR="004A3A01" w:rsidRPr="004A3A01">
        <w:rPr>
          <w:rFonts w:ascii="Menlo" w:hAnsi="Menlo" w:cs="Menlo"/>
          <w:i/>
          <w:iCs/>
        </w:rPr>
        <w:t>x2</w:t>
      </w:r>
      <w:r w:rsidR="004A3A01">
        <w:rPr>
          <w:rFonts w:ascii="Menlo" w:hAnsi="Menlo" w:cs="Menlo"/>
        </w:rPr>
        <w:t xml:space="preserve">, where batch effect is present, the histogram shows a depletion of small </w:t>
      </w:r>
      <w:r w:rsidR="004A3A01" w:rsidRPr="004A3A01">
        <w:rPr>
          <w:rFonts w:ascii="Menlo" w:hAnsi="Menlo" w:cs="Menlo"/>
          <w:i/>
          <w:iCs/>
        </w:rPr>
        <w:t>p</w:t>
      </w:r>
      <w:r w:rsidR="00860F4C">
        <w:rPr>
          <w:rFonts w:ascii="Menlo" w:hAnsi="Menlo" w:cs="Menlo"/>
          <w:i/>
          <w:iCs/>
        </w:rPr>
        <w:t xml:space="preserve"> </w:t>
      </w:r>
      <w:r w:rsidR="004A3A01" w:rsidRPr="00860F4C">
        <w:rPr>
          <w:rFonts w:ascii="Menlo" w:hAnsi="Menlo" w:cs="Menlo"/>
        </w:rPr>
        <w:t>values</w:t>
      </w:r>
      <w:r w:rsidR="004A3A01">
        <w:rPr>
          <w:rFonts w:ascii="Menlo" w:hAnsi="Menlo" w:cs="Menlo"/>
        </w:rPr>
        <w:t>, as shown in Figure 2</w:t>
      </w:r>
      <w:r w:rsidR="004A3A01" w:rsidRPr="004A3A01">
        <w:rPr>
          <w:rFonts w:ascii="Menlo" w:hAnsi="Menlo" w:cs="Menlo"/>
        </w:rPr>
        <w:t>.</w:t>
      </w:r>
      <w:r w:rsidR="00860F4C">
        <w:rPr>
          <w:rFonts w:ascii="Menlo" w:hAnsi="Menlo" w:cs="Menlo"/>
        </w:rPr>
        <w:t xml:space="preserve"> This is expected since without the degree of freedom introduced by </w:t>
      </w:r>
      <w:r w:rsidR="00860F4C" w:rsidRPr="00860F4C">
        <w:rPr>
          <w:rFonts w:ascii="Menlo" w:hAnsi="Menlo" w:cs="Menlo"/>
          <w:i/>
          <w:iCs/>
        </w:rPr>
        <w:t>batch</w:t>
      </w:r>
      <w:r w:rsidR="00860F4C">
        <w:rPr>
          <w:rFonts w:ascii="Menlo" w:hAnsi="Menlo" w:cs="Menlo"/>
        </w:rPr>
        <w:t xml:space="preserve">, the linear model will not be able to separate it from the contribution from </w:t>
      </w:r>
      <w:r w:rsidR="00860F4C" w:rsidRPr="00860F4C">
        <w:rPr>
          <w:rFonts w:ascii="Menlo" w:hAnsi="Menlo" w:cs="Menlo"/>
          <w:i/>
          <w:iCs/>
        </w:rPr>
        <w:t>group</w:t>
      </w:r>
      <w:r w:rsidR="00860F4C">
        <w:rPr>
          <w:rFonts w:ascii="Menlo" w:hAnsi="Menlo" w:cs="Menlo"/>
        </w:rPr>
        <w:t>.</w:t>
      </w:r>
    </w:p>
    <w:p w14:paraId="63AD45B5" w14:textId="533AB6B8" w:rsidR="00AA599B" w:rsidRDefault="00AA599B" w:rsidP="00F40C60">
      <w:pPr>
        <w:spacing w:line="360" w:lineRule="auto"/>
        <w:rPr>
          <w:rFonts w:ascii="Menlo" w:hAnsi="Menlo" w:cs="Menlo"/>
        </w:rPr>
      </w:pPr>
    </w:p>
    <w:p w14:paraId="0E80837E" w14:textId="42132513" w:rsidR="004A3A01" w:rsidRDefault="00860F4C" w:rsidP="00860F4C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33E53686" wp14:editId="42E7063D">
            <wp:extent cx="3885981" cy="2160000"/>
            <wp:effectExtent l="0" t="0" r="635" b="0"/>
            <wp:docPr id="2" name="Picture 2" descr="A picture containing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electronics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1D12" w14:textId="647DC66F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  <w:r>
        <w:rPr>
          <w:rFonts w:ascii="Menlo" w:hAnsi="Menlo" w:cs="Menlo"/>
        </w:rPr>
        <w:t xml:space="preserve">Figure 1. </w:t>
      </w:r>
      <w:r w:rsidRPr="00860F4C">
        <w:rPr>
          <w:rFonts w:ascii="Menlo" w:hAnsi="Menlo" w:cs="Menlo"/>
          <w:i/>
          <w:iCs/>
        </w:rPr>
        <w:t>p</w:t>
      </w:r>
      <w:r>
        <w:rPr>
          <w:rFonts w:ascii="Menlo" w:hAnsi="Menlo" w:cs="Menlo"/>
        </w:rPr>
        <w:t xml:space="preserve"> value histogram for </w:t>
      </w:r>
      <w:r w:rsidRPr="00860F4C">
        <w:rPr>
          <w:rFonts w:ascii="Menlo" w:hAnsi="Menlo" w:cs="Menlo"/>
          <w:i/>
          <w:iCs/>
        </w:rPr>
        <w:t>~ group</w:t>
      </w:r>
      <w:r>
        <w:rPr>
          <w:rFonts w:ascii="Menlo" w:hAnsi="Menlo" w:cs="Menlo"/>
        </w:rPr>
        <w:t xml:space="preserve"> of </w:t>
      </w:r>
      <w:r w:rsidRPr="00860F4C">
        <w:rPr>
          <w:rFonts w:ascii="Menlo" w:hAnsi="Menlo" w:cs="Menlo"/>
          <w:i/>
          <w:iCs/>
        </w:rPr>
        <w:t>x1</w:t>
      </w:r>
    </w:p>
    <w:p w14:paraId="48328CB4" w14:textId="564CC34F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</w:p>
    <w:p w14:paraId="59ED9972" w14:textId="72C47656" w:rsidR="00860F4C" w:rsidRDefault="00860F4C" w:rsidP="00860F4C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4F103E8D" wp14:editId="1A8BD798">
            <wp:extent cx="3885982" cy="2160000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8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521" w14:textId="186E5C76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  <w:r>
        <w:rPr>
          <w:rFonts w:ascii="Menlo" w:hAnsi="Menlo" w:cs="Menlo"/>
        </w:rPr>
        <w:t xml:space="preserve">Figure 2. </w:t>
      </w:r>
      <w:r w:rsidRPr="00860F4C">
        <w:rPr>
          <w:rFonts w:ascii="Menlo" w:hAnsi="Menlo" w:cs="Menlo"/>
          <w:i/>
          <w:iCs/>
        </w:rPr>
        <w:t>p</w:t>
      </w:r>
      <w:r>
        <w:rPr>
          <w:rFonts w:ascii="Menlo" w:hAnsi="Menlo" w:cs="Menlo"/>
        </w:rPr>
        <w:t xml:space="preserve"> value histogram for </w:t>
      </w:r>
      <w:r w:rsidRPr="00860F4C">
        <w:rPr>
          <w:rFonts w:ascii="Menlo" w:hAnsi="Menlo" w:cs="Menlo"/>
          <w:i/>
          <w:iCs/>
        </w:rPr>
        <w:t>~ group</w:t>
      </w:r>
      <w:r>
        <w:rPr>
          <w:rFonts w:ascii="Menlo" w:hAnsi="Menlo" w:cs="Menlo"/>
        </w:rPr>
        <w:t xml:space="preserve"> of </w:t>
      </w:r>
      <w:r w:rsidRPr="00860F4C">
        <w:rPr>
          <w:rFonts w:ascii="Menlo" w:hAnsi="Menlo" w:cs="Menlo"/>
          <w:i/>
          <w:iCs/>
        </w:rPr>
        <w:t>x</w:t>
      </w:r>
      <w:r>
        <w:rPr>
          <w:rFonts w:ascii="Menlo" w:hAnsi="Menlo" w:cs="Menlo"/>
          <w:i/>
          <w:iCs/>
        </w:rPr>
        <w:t>2</w:t>
      </w:r>
    </w:p>
    <w:p w14:paraId="0332842B" w14:textId="0DB4A106" w:rsidR="00860F4C" w:rsidRDefault="00860F4C" w:rsidP="00860F4C">
      <w:pPr>
        <w:spacing w:line="360" w:lineRule="auto"/>
        <w:jc w:val="both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In the case of </w:t>
      </w:r>
      <w:r w:rsidRPr="007076C6">
        <w:rPr>
          <w:rFonts w:ascii="Menlo" w:hAnsi="Menlo" w:cs="Menlo"/>
          <w:i/>
          <w:iCs/>
        </w:rPr>
        <w:t xml:space="preserve">formula ~ </w:t>
      </w:r>
      <w:r>
        <w:rPr>
          <w:rFonts w:ascii="Menlo" w:hAnsi="Menlo" w:cs="Menlo"/>
          <w:i/>
          <w:iCs/>
        </w:rPr>
        <w:t xml:space="preserve">batch + </w:t>
      </w:r>
      <w:r w:rsidRPr="007076C6">
        <w:rPr>
          <w:rFonts w:ascii="Menlo" w:hAnsi="Menlo" w:cs="Menlo"/>
          <w:i/>
          <w:iCs/>
        </w:rPr>
        <w:t>group</w:t>
      </w:r>
      <w:r>
        <w:rPr>
          <w:rFonts w:ascii="Menlo" w:hAnsi="Menlo" w:cs="Menlo"/>
        </w:rPr>
        <w:t xml:space="preserve">: In </w:t>
      </w:r>
      <w:r>
        <w:rPr>
          <w:rFonts w:ascii="Menlo" w:hAnsi="Menlo" w:cs="Menlo"/>
          <w:i/>
          <w:iCs/>
        </w:rPr>
        <w:t>x1</w:t>
      </w:r>
      <w:r>
        <w:rPr>
          <w:rFonts w:ascii="Menlo" w:hAnsi="Menlo" w:cs="Menlo"/>
        </w:rPr>
        <w:t xml:space="preserve">, where batch effect is absent, the histogram shows a uniform distribution as shown in Figure 3. In </w:t>
      </w:r>
      <w:r w:rsidRPr="004A3A01">
        <w:rPr>
          <w:rFonts w:ascii="Menlo" w:hAnsi="Menlo" w:cs="Menlo"/>
          <w:i/>
          <w:iCs/>
        </w:rPr>
        <w:t>x2</w:t>
      </w:r>
      <w:r>
        <w:rPr>
          <w:rFonts w:ascii="Menlo" w:hAnsi="Menlo" w:cs="Menlo"/>
        </w:rPr>
        <w:t xml:space="preserve">, where batch effect is present, the histogram shows a strong peak of small </w:t>
      </w:r>
      <w:r w:rsidRPr="004A3A01">
        <w:rPr>
          <w:rFonts w:ascii="Menlo" w:hAnsi="Menlo" w:cs="Menlo"/>
          <w:i/>
          <w:iCs/>
        </w:rPr>
        <w:t>p</w:t>
      </w:r>
      <w:r>
        <w:rPr>
          <w:rFonts w:ascii="Menlo" w:hAnsi="Menlo" w:cs="Menlo"/>
          <w:i/>
          <w:iCs/>
        </w:rPr>
        <w:t xml:space="preserve"> </w:t>
      </w:r>
      <w:r w:rsidRPr="00860F4C">
        <w:rPr>
          <w:rFonts w:ascii="Menlo" w:hAnsi="Menlo" w:cs="Menlo"/>
        </w:rPr>
        <w:t>values</w:t>
      </w:r>
      <w:r>
        <w:rPr>
          <w:rFonts w:ascii="Menlo" w:hAnsi="Menlo" w:cs="Menlo"/>
        </w:rPr>
        <w:t>, as shown in Figure 4</w:t>
      </w:r>
      <w:r w:rsidRPr="004A3A01">
        <w:rPr>
          <w:rFonts w:ascii="Menlo" w:hAnsi="Menlo" w:cs="Menlo"/>
        </w:rPr>
        <w:t>.</w:t>
      </w:r>
      <w:r>
        <w:rPr>
          <w:rFonts w:ascii="Menlo" w:hAnsi="Menlo" w:cs="Menlo"/>
        </w:rPr>
        <w:t xml:space="preserve"> Now that </w:t>
      </w:r>
      <w:r w:rsidRPr="00860F4C">
        <w:rPr>
          <w:rFonts w:ascii="Menlo" w:hAnsi="Menlo" w:cs="Menlo"/>
          <w:i/>
          <w:iCs/>
        </w:rPr>
        <w:t>batch</w:t>
      </w:r>
      <w:r>
        <w:rPr>
          <w:rFonts w:ascii="Menlo" w:hAnsi="Menlo" w:cs="Menlo"/>
        </w:rPr>
        <w:t xml:space="preserve"> is part of the linear model, the </w:t>
      </w:r>
      <w:r w:rsidRPr="00860F4C">
        <w:rPr>
          <w:rFonts w:ascii="Menlo" w:hAnsi="Menlo" w:cs="Menlo"/>
          <w:i/>
          <w:iCs/>
        </w:rPr>
        <w:t>F</w:t>
      </w:r>
      <w:r>
        <w:rPr>
          <w:rFonts w:ascii="Menlo" w:hAnsi="Menlo" w:cs="Menlo"/>
        </w:rPr>
        <w:t xml:space="preserve"> statistic is able to detect the batch effect.</w:t>
      </w:r>
    </w:p>
    <w:p w14:paraId="65922E8E" w14:textId="3410F373" w:rsidR="00860F4C" w:rsidRDefault="00860F4C" w:rsidP="00860F4C">
      <w:pPr>
        <w:spacing w:line="360" w:lineRule="auto"/>
        <w:jc w:val="both"/>
        <w:rPr>
          <w:rFonts w:ascii="Menlo" w:hAnsi="Menlo" w:cs="Menlo"/>
        </w:rPr>
      </w:pPr>
    </w:p>
    <w:p w14:paraId="095851E8" w14:textId="55E80F0D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  <w:r>
        <w:rPr>
          <w:rFonts w:ascii="Menlo" w:hAnsi="Menlo" w:cs="Menlo"/>
          <w:i/>
          <w:iCs/>
          <w:noProof/>
        </w:rPr>
        <w:drawing>
          <wp:inline distT="0" distB="0" distL="0" distR="0" wp14:anchorId="08753B9B" wp14:editId="62363DA7">
            <wp:extent cx="3885981" cy="2160000"/>
            <wp:effectExtent l="0" t="0" r="63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15F" w14:textId="1742AE43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  <w:r>
        <w:rPr>
          <w:rFonts w:ascii="Menlo" w:hAnsi="Menlo" w:cs="Menlo"/>
        </w:rPr>
        <w:t xml:space="preserve">Figure </w:t>
      </w:r>
      <w:r w:rsidR="009E73AC">
        <w:rPr>
          <w:rFonts w:ascii="Menlo" w:hAnsi="Menlo" w:cs="Menlo"/>
        </w:rPr>
        <w:t>3</w:t>
      </w:r>
      <w:r>
        <w:rPr>
          <w:rFonts w:ascii="Menlo" w:hAnsi="Menlo" w:cs="Menlo"/>
        </w:rPr>
        <w:t xml:space="preserve">. </w:t>
      </w:r>
      <w:r w:rsidRPr="00860F4C">
        <w:rPr>
          <w:rFonts w:ascii="Menlo" w:hAnsi="Menlo" w:cs="Menlo"/>
          <w:i/>
          <w:iCs/>
        </w:rPr>
        <w:t>p</w:t>
      </w:r>
      <w:r>
        <w:rPr>
          <w:rFonts w:ascii="Menlo" w:hAnsi="Menlo" w:cs="Menlo"/>
        </w:rPr>
        <w:t xml:space="preserve"> value histogram for </w:t>
      </w:r>
      <w:r w:rsidRPr="00860F4C">
        <w:rPr>
          <w:rFonts w:ascii="Menlo" w:hAnsi="Menlo" w:cs="Menlo"/>
          <w:i/>
          <w:iCs/>
        </w:rPr>
        <w:t xml:space="preserve">~ </w:t>
      </w:r>
      <w:r>
        <w:rPr>
          <w:rFonts w:ascii="Menlo" w:hAnsi="Menlo" w:cs="Menlo"/>
          <w:i/>
          <w:iCs/>
        </w:rPr>
        <w:t xml:space="preserve">batch + </w:t>
      </w:r>
      <w:r w:rsidRPr="00860F4C">
        <w:rPr>
          <w:rFonts w:ascii="Menlo" w:hAnsi="Menlo" w:cs="Menlo"/>
          <w:i/>
          <w:iCs/>
        </w:rPr>
        <w:t>group</w:t>
      </w:r>
      <w:r>
        <w:rPr>
          <w:rFonts w:ascii="Menlo" w:hAnsi="Menlo" w:cs="Menlo"/>
        </w:rPr>
        <w:t xml:space="preserve"> of </w:t>
      </w:r>
      <w:r w:rsidRPr="00860F4C">
        <w:rPr>
          <w:rFonts w:ascii="Menlo" w:hAnsi="Menlo" w:cs="Menlo"/>
          <w:i/>
          <w:iCs/>
        </w:rPr>
        <w:t>x1</w:t>
      </w:r>
    </w:p>
    <w:p w14:paraId="1431E26D" w14:textId="58C83B6D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</w:p>
    <w:p w14:paraId="149C978C" w14:textId="27F6301F" w:rsidR="00860F4C" w:rsidRDefault="00860F4C" w:rsidP="00860F4C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1214D74D" wp14:editId="0D2D85CF">
            <wp:extent cx="3885981" cy="2160000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141" w14:textId="21929302" w:rsidR="00860F4C" w:rsidRDefault="00860F4C" w:rsidP="00860F4C">
      <w:pPr>
        <w:spacing w:line="360" w:lineRule="auto"/>
        <w:jc w:val="center"/>
        <w:rPr>
          <w:rFonts w:ascii="Menlo" w:hAnsi="Menlo" w:cs="Menlo"/>
          <w:i/>
          <w:iCs/>
        </w:rPr>
      </w:pPr>
      <w:r>
        <w:rPr>
          <w:rFonts w:ascii="Menlo" w:hAnsi="Menlo" w:cs="Menlo"/>
        </w:rPr>
        <w:t xml:space="preserve">Figure </w:t>
      </w:r>
      <w:r w:rsidR="009E73AC">
        <w:rPr>
          <w:rFonts w:ascii="Menlo" w:hAnsi="Menlo" w:cs="Menlo"/>
        </w:rPr>
        <w:t>4</w:t>
      </w:r>
      <w:r>
        <w:rPr>
          <w:rFonts w:ascii="Menlo" w:hAnsi="Menlo" w:cs="Menlo"/>
        </w:rPr>
        <w:t xml:space="preserve">. </w:t>
      </w:r>
      <w:r w:rsidRPr="00860F4C">
        <w:rPr>
          <w:rFonts w:ascii="Menlo" w:hAnsi="Menlo" w:cs="Menlo"/>
          <w:i/>
          <w:iCs/>
        </w:rPr>
        <w:t>p</w:t>
      </w:r>
      <w:r>
        <w:rPr>
          <w:rFonts w:ascii="Menlo" w:hAnsi="Menlo" w:cs="Menlo"/>
        </w:rPr>
        <w:t xml:space="preserve"> value histogram for </w:t>
      </w:r>
      <w:r w:rsidRPr="00860F4C">
        <w:rPr>
          <w:rFonts w:ascii="Menlo" w:hAnsi="Menlo" w:cs="Menlo"/>
          <w:i/>
          <w:iCs/>
        </w:rPr>
        <w:t xml:space="preserve">~ </w:t>
      </w:r>
      <w:r>
        <w:rPr>
          <w:rFonts w:ascii="Menlo" w:hAnsi="Menlo" w:cs="Menlo"/>
          <w:i/>
          <w:iCs/>
        </w:rPr>
        <w:t xml:space="preserve">batch + </w:t>
      </w:r>
      <w:r w:rsidRPr="00860F4C">
        <w:rPr>
          <w:rFonts w:ascii="Menlo" w:hAnsi="Menlo" w:cs="Menlo"/>
          <w:i/>
          <w:iCs/>
        </w:rPr>
        <w:t>group</w:t>
      </w:r>
      <w:r>
        <w:rPr>
          <w:rFonts w:ascii="Menlo" w:hAnsi="Menlo" w:cs="Menlo"/>
        </w:rPr>
        <w:t xml:space="preserve"> of </w:t>
      </w:r>
      <w:r w:rsidRPr="00860F4C">
        <w:rPr>
          <w:rFonts w:ascii="Menlo" w:hAnsi="Menlo" w:cs="Menlo"/>
          <w:i/>
          <w:iCs/>
        </w:rPr>
        <w:t>x</w:t>
      </w:r>
      <w:r>
        <w:rPr>
          <w:rFonts w:ascii="Menlo" w:hAnsi="Menlo" w:cs="Menlo"/>
          <w:i/>
          <w:iCs/>
        </w:rPr>
        <w:t>2</w:t>
      </w:r>
    </w:p>
    <w:p w14:paraId="2AA0EA4F" w14:textId="77777777" w:rsidR="00860F4C" w:rsidRPr="00860F4C" w:rsidRDefault="00860F4C" w:rsidP="00860F4C">
      <w:pPr>
        <w:spacing w:line="360" w:lineRule="auto"/>
        <w:jc w:val="center"/>
        <w:rPr>
          <w:rFonts w:ascii="Menlo" w:hAnsi="Menlo" w:cs="Menlo"/>
        </w:rPr>
      </w:pPr>
    </w:p>
    <w:p w14:paraId="42964854" w14:textId="77777777" w:rsidR="00860F4C" w:rsidRPr="00860F4C" w:rsidRDefault="00860F4C" w:rsidP="00860F4C">
      <w:pPr>
        <w:spacing w:line="360" w:lineRule="auto"/>
        <w:jc w:val="center"/>
        <w:rPr>
          <w:rFonts w:ascii="Menlo" w:hAnsi="Menlo" w:cs="Menlo"/>
        </w:rPr>
      </w:pPr>
    </w:p>
    <w:p w14:paraId="75FCB41B" w14:textId="3C59BF1A" w:rsidR="00860F4C" w:rsidRDefault="009E73AC" w:rsidP="009E73AC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In addition, for </w:t>
      </w:r>
      <w:r w:rsidRPr="007076C6">
        <w:rPr>
          <w:rFonts w:ascii="Menlo" w:hAnsi="Menlo" w:cs="Menlo"/>
          <w:i/>
          <w:iCs/>
        </w:rPr>
        <w:t>formula ~ group</w:t>
      </w:r>
      <w:r>
        <w:rPr>
          <w:rFonts w:ascii="Menlo" w:hAnsi="Menlo" w:cs="Menlo"/>
        </w:rPr>
        <w:t xml:space="preserve">, the QQ plot in Figure 5 shows that the coefficients for </w:t>
      </w:r>
      <w:r w:rsidRPr="009E73AC">
        <w:rPr>
          <w:rFonts w:ascii="Menlo" w:hAnsi="Menlo" w:cs="Menlo"/>
          <w:i/>
          <w:iCs/>
        </w:rPr>
        <w:t>group</w:t>
      </w:r>
      <w:r>
        <w:rPr>
          <w:rFonts w:ascii="Menlo" w:hAnsi="Menlo" w:cs="Menlo"/>
        </w:rPr>
        <w:t xml:space="preserve"> in both </w:t>
      </w:r>
      <w:r w:rsidRPr="009E73AC">
        <w:rPr>
          <w:rFonts w:ascii="Menlo" w:hAnsi="Menlo" w:cs="Menlo"/>
          <w:i/>
          <w:iCs/>
        </w:rPr>
        <w:t>x1</w:t>
      </w:r>
      <w:r>
        <w:rPr>
          <w:rFonts w:ascii="Menlo" w:hAnsi="Menlo" w:cs="Menlo"/>
        </w:rPr>
        <w:t xml:space="preserve"> and </w:t>
      </w:r>
      <w:r w:rsidRPr="009E73AC">
        <w:rPr>
          <w:rFonts w:ascii="Menlo" w:hAnsi="Menlo" w:cs="Menlo"/>
          <w:i/>
          <w:iCs/>
        </w:rPr>
        <w:t>x2</w:t>
      </w:r>
      <w:r>
        <w:rPr>
          <w:rFonts w:ascii="Menlo" w:hAnsi="Menlo" w:cs="Menlo"/>
        </w:rPr>
        <w:t xml:space="preserve"> share a nearly identical distribution.</w:t>
      </w:r>
    </w:p>
    <w:p w14:paraId="5A050AE8" w14:textId="0E80448B" w:rsidR="009E73AC" w:rsidRDefault="009E73AC" w:rsidP="009E73AC">
      <w:pPr>
        <w:spacing w:line="360" w:lineRule="auto"/>
        <w:rPr>
          <w:rFonts w:ascii="Menlo" w:hAnsi="Menlo" w:cs="Menlo"/>
        </w:rPr>
      </w:pPr>
    </w:p>
    <w:p w14:paraId="69D24F4D" w14:textId="4BF2A647" w:rsidR="009E73AC" w:rsidRDefault="009E73AC" w:rsidP="009E73AC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C55C463" wp14:editId="505E47BB">
            <wp:extent cx="4889500" cy="2717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75D" w14:textId="59FA5278" w:rsidR="009E73AC" w:rsidRPr="009E73AC" w:rsidRDefault="009E73AC" w:rsidP="009E73AC">
      <w:pPr>
        <w:spacing w:line="360" w:lineRule="auto"/>
        <w:jc w:val="center"/>
        <w:rPr>
          <w:rFonts w:ascii="Menlo" w:hAnsi="Menlo" w:cs="Menlo"/>
        </w:rPr>
      </w:pPr>
      <w:r>
        <w:rPr>
          <w:rFonts w:ascii="Menlo" w:hAnsi="Menlo" w:cs="Menlo"/>
        </w:rPr>
        <w:t xml:space="preserve">Figure 5. QQ plot of </w:t>
      </w:r>
      <w:r w:rsidRPr="009E73AC">
        <w:rPr>
          <w:rFonts w:ascii="Menlo" w:hAnsi="Menlo" w:cs="Menlo"/>
          <w:i/>
          <w:iCs/>
        </w:rPr>
        <w:t>group</w:t>
      </w:r>
      <w:r>
        <w:rPr>
          <w:rFonts w:ascii="Menlo" w:hAnsi="Menlo" w:cs="Menlo"/>
        </w:rPr>
        <w:t xml:space="preserve"> coefficients from </w:t>
      </w:r>
      <w:r w:rsidRPr="009E73AC">
        <w:rPr>
          <w:rFonts w:ascii="Menlo" w:hAnsi="Menlo" w:cs="Menlo"/>
          <w:i/>
          <w:iCs/>
        </w:rPr>
        <w:t>x1</w:t>
      </w:r>
      <w:r>
        <w:rPr>
          <w:rFonts w:ascii="Menlo" w:hAnsi="Menlo" w:cs="Menlo"/>
        </w:rPr>
        <w:t xml:space="preserve"> and </w:t>
      </w:r>
      <w:r w:rsidRPr="009E73AC">
        <w:rPr>
          <w:rFonts w:ascii="Menlo" w:hAnsi="Menlo" w:cs="Menlo"/>
          <w:i/>
          <w:iCs/>
        </w:rPr>
        <w:t>x2</w:t>
      </w:r>
    </w:p>
    <w:p w14:paraId="284DEDC6" w14:textId="77777777" w:rsidR="004A3A01" w:rsidRPr="00AA599B" w:rsidRDefault="004A3A01" w:rsidP="00F40C60">
      <w:pPr>
        <w:spacing w:line="360" w:lineRule="auto"/>
        <w:rPr>
          <w:rFonts w:ascii="Menlo" w:hAnsi="Menlo" w:cs="Menlo"/>
        </w:rPr>
      </w:pPr>
    </w:p>
    <w:p w14:paraId="16B9FFEC" w14:textId="10BB4372" w:rsidR="00AA599B" w:rsidRPr="000D2F98" w:rsidRDefault="00AA599B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R Code:</w:t>
      </w:r>
    </w:p>
    <w:p w14:paraId="7B173012" w14:textId="36D499AD" w:rsidR="00AA599B" w:rsidRPr="000D2F98" w:rsidRDefault="00AA599B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262AEA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#8.1</w:t>
      </w:r>
    </w:p>
    <w:p w14:paraId="0ED238A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1D3E9D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#prepare the data matrix</w:t>
      </w:r>
    </w:p>
    <w:p w14:paraId="29BE6CB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95C93C0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library(ggplot2)</w:t>
      </w:r>
    </w:p>
    <w:p w14:paraId="3F9CF13C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library(tibble)</w:t>
      </w:r>
    </w:p>
    <w:p w14:paraId="02DF6564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library("magrittr")</w:t>
      </w:r>
    </w:p>
    <w:p w14:paraId="4F415198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ng = 10000</w:t>
      </w:r>
    </w:p>
    <w:p w14:paraId="17E40AC4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ns = 12</w:t>
      </w:r>
    </w:p>
    <w:p w14:paraId="227DC3D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x1 = x2 = matrix(rnorm(ns * ng), ncol = ns, nrow= ng)</w:t>
      </w:r>
    </w:p>
    <w:p w14:paraId="4DCDEEC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04D6D67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group = factor(letters[1 + seq_len(ns) %% 2])  %T&gt;% print</w:t>
      </w:r>
    </w:p>
    <w:p w14:paraId="656AFBF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50C370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batch = factor(ifelse(seq_len(ns) &lt;= ns/2, "B1", "B2")) %T&gt;% print</w:t>
      </w:r>
    </w:p>
    <w:p w14:paraId="39668CE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E39803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lastRenderedPageBreak/>
        <w:t>x2[, batch=="B2"] = x2[, batch=="B2"] + 2 * rnorm(ng)</w:t>
      </w:r>
    </w:p>
    <w:p w14:paraId="6EF8C48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89937C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 ~ group</w:t>
      </w:r>
    </w:p>
    <w:p w14:paraId="08FCBB90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2B42B9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model.matrix(~ group)</w:t>
      </w:r>
    </w:p>
    <w:p w14:paraId="34FA685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58111C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 &lt;- c()</w:t>
      </w:r>
    </w:p>
    <w:p w14:paraId="43936F5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A22F5A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 extract the p-value for each row</w:t>
      </w:r>
    </w:p>
    <w:p w14:paraId="7A3614F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7CEAAF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extractP_1 &lt;- function(x){</w:t>
      </w:r>
    </w:p>
    <w:p w14:paraId="1E815C70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for (i in seq(ng)){</w:t>
      </w:r>
    </w:p>
    <w:p w14:paraId="63C3E99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batch_lm &lt;- lm(x[i,] ~ group)</w:t>
      </w:r>
    </w:p>
    <w:p w14:paraId="6DE50278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f &lt;- summary(batch_lm)$fstatistic</w:t>
      </w:r>
    </w:p>
    <w:p w14:paraId="059CB3C7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p&lt;- pf(f[1],f[2],f[3],lower.tail= FALSE)[["value"]]</w:t>
      </w:r>
    </w:p>
    <w:p w14:paraId="67A9884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l &lt;- c(l,p)</w:t>
      </w:r>
    </w:p>
    <w:p w14:paraId="6DDDBAF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E5BB31B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return(l)</w:t>
      </w:r>
    </w:p>
    <w:p w14:paraId="4EF3175B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}</w:t>
      </w:r>
    </w:p>
    <w:p w14:paraId="5ED3E45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1EB8EC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#process and plot set "x1"</w:t>
      </w:r>
    </w:p>
    <w:p w14:paraId="44D0884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P_Group_x1 &lt;- extractP_1(x1)</w:t>
      </w:r>
    </w:p>
    <w:p w14:paraId="0F0A24C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ggplot(tibble(p=P_Group_x1),aes(p))+geom_histogram(binwidth = 0.02, boundary = 0)</w:t>
      </w:r>
    </w:p>
    <w:p w14:paraId="1330D9BB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1D97B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#process and plot set "x2"</w:t>
      </w:r>
    </w:p>
    <w:p w14:paraId="0E5193C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P_Group_x2 &lt;- extractP_1(x2)</w:t>
      </w:r>
    </w:p>
    <w:p w14:paraId="6A9F2CC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ggplot(tibble(p=P_Group_x2),aes(p))+geom_histogram(binwidth = 0.02, boundary = 0)</w:t>
      </w:r>
    </w:p>
    <w:p w14:paraId="7784E4CA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04A232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73450A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 ~ group + batch</w:t>
      </w:r>
    </w:p>
    <w:p w14:paraId="2D08338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EAD6F87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model.matrix(~ group + batch)</w:t>
      </w:r>
    </w:p>
    <w:p w14:paraId="4E9C4B5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D02EC0C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 &lt;- c()</w:t>
      </w:r>
    </w:p>
    <w:p w14:paraId="54265EFA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1675C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 extract the p-value for each row</w:t>
      </w:r>
    </w:p>
    <w:p w14:paraId="7BB0849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DDC85E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lastRenderedPageBreak/>
        <w:t>extractP_2 &lt;- function(x){</w:t>
      </w:r>
    </w:p>
    <w:p w14:paraId="5008D28B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for (i in seq(ng)){</w:t>
      </w:r>
    </w:p>
    <w:p w14:paraId="7D81F51C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batch_lm &lt;- lm(x[i,] ~ group + batch)</w:t>
      </w:r>
    </w:p>
    <w:p w14:paraId="7DA5327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f &lt;- summary(batch_lm)$fstatistic</w:t>
      </w:r>
    </w:p>
    <w:p w14:paraId="458E3D2C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p&lt;- pf(f[1],f[2],f[3],lower.tail= FALSE)[["value"]]</w:t>
      </w:r>
    </w:p>
    <w:p w14:paraId="7CCDAC8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l &lt;- c(l,p)</w:t>
      </w:r>
    </w:p>
    <w:p w14:paraId="795FC3C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9E781E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return(l)</w:t>
      </w:r>
    </w:p>
    <w:p w14:paraId="716EC96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}</w:t>
      </w:r>
    </w:p>
    <w:p w14:paraId="4230D8B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6F5F6B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#process and plot set "x1"</w:t>
      </w:r>
    </w:p>
    <w:p w14:paraId="050679F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P_GroupBatch_x1 &lt;- extractP_2(x1)</w:t>
      </w:r>
    </w:p>
    <w:p w14:paraId="64829887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ggplot(tibble(p=P_GroupBatch_x1),aes(p))+geom_histogram(binwidth = 0.02, boundary = 0)</w:t>
      </w:r>
    </w:p>
    <w:p w14:paraId="0122670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FD77EA4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#process and plot set "x2"</w:t>
      </w:r>
    </w:p>
    <w:p w14:paraId="2922202A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P_GroupBatch_x2 &lt;- extractP_2(x2)</w:t>
      </w:r>
    </w:p>
    <w:p w14:paraId="1D38AE4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ggplot(tibble(p=P_GroupBatch_x2),aes(p))+geom_histogram(binwidth = 0.02, boundary = 0)</w:t>
      </w:r>
    </w:p>
    <w:p w14:paraId="2282D92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0D0CEC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59A3759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#group coefficents</w:t>
      </w:r>
    </w:p>
    <w:p w14:paraId="784A1B3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E04342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l &lt;- c()</w:t>
      </w:r>
    </w:p>
    <w:p w14:paraId="12527898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extractCoefficient &lt;- function(x){</w:t>
      </w:r>
    </w:p>
    <w:p w14:paraId="00E91552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for (i in seq(ng)){</w:t>
      </w:r>
    </w:p>
    <w:p w14:paraId="08E3A3D0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batch_lm &lt;- lm(x[i,] ~ group)</w:t>
      </w:r>
    </w:p>
    <w:p w14:paraId="20101ECF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C &lt;- batch_lm$coefficients[["groupb"]]</w:t>
      </w:r>
    </w:p>
    <w:p w14:paraId="257AABAD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  l &lt;- c(l,C)</w:t>
      </w:r>
    </w:p>
    <w:p w14:paraId="6E18DE14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B0C9FBC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 xml:space="preserve">  return(l)</w:t>
      </w:r>
    </w:p>
    <w:p w14:paraId="3E58D846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}</w:t>
      </w:r>
    </w:p>
    <w:p w14:paraId="716DBB43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9B5DE45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GroupCoefficient_x1 &lt;- extractCoefficient(x1)</w:t>
      </w:r>
    </w:p>
    <w:p w14:paraId="711CCA51" w14:textId="77777777" w:rsidR="000D2F98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GroupCoefficient_x2 &lt;- extractCoefficient(x2)</w:t>
      </w:r>
    </w:p>
    <w:p w14:paraId="15184FC7" w14:textId="788A69AD" w:rsidR="001625AA" w:rsidRPr="000D2F98" w:rsidRDefault="000D2F98" w:rsidP="00592E5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2F98">
        <w:rPr>
          <w:rFonts w:ascii="Times New Roman" w:hAnsi="Times New Roman" w:cs="Times New Roman"/>
          <w:sz w:val="20"/>
          <w:szCs w:val="20"/>
        </w:rPr>
        <w:t>qqplot(GroupCoefficient_x1,GroupCoefficient_x2)</w:t>
      </w:r>
    </w:p>
    <w:sectPr w:rsidR="001625AA" w:rsidRPr="000D2F98" w:rsidSect="00812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31"/>
    <w:rsid w:val="000D2F98"/>
    <w:rsid w:val="0014306F"/>
    <w:rsid w:val="001625AA"/>
    <w:rsid w:val="0024782A"/>
    <w:rsid w:val="004A3A01"/>
    <w:rsid w:val="00592E56"/>
    <w:rsid w:val="007076C6"/>
    <w:rsid w:val="00812536"/>
    <w:rsid w:val="00860F4C"/>
    <w:rsid w:val="00922B31"/>
    <w:rsid w:val="009E73AC"/>
    <w:rsid w:val="00AA599B"/>
    <w:rsid w:val="00CF0BAE"/>
    <w:rsid w:val="00F40C60"/>
    <w:rsid w:val="00F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96F44"/>
  <w14:defaultImageDpi w14:val="32767"/>
  <w15:chartTrackingRefBased/>
  <w15:docId w15:val="{E769AEE8-06EB-A144-872B-A02B6D5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10</cp:revision>
  <dcterms:created xsi:type="dcterms:W3CDTF">2020-07-14T14:34:00Z</dcterms:created>
  <dcterms:modified xsi:type="dcterms:W3CDTF">2020-07-20T00:00:00Z</dcterms:modified>
</cp:coreProperties>
</file>