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5D3B" w14:textId="77777777" w:rsidR="006E24D3" w:rsidRPr="00B96C1A" w:rsidRDefault="00AE788E" w:rsidP="00804D49">
      <w:pPr>
        <w:outlineLvl w:val="0"/>
        <w:rPr>
          <w:rFonts w:ascii="Verdana" w:hAnsi="Verdana"/>
          <w:b/>
          <w:sz w:val="48"/>
          <w:szCs w:val="48"/>
        </w:rPr>
      </w:pPr>
      <w:r w:rsidRPr="00B96C1A">
        <w:rPr>
          <w:rFonts w:ascii="Verdana" w:hAnsi="Verdana"/>
          <w:b/>
          <w:sz w:val="48"/>
          <w:szCs w:val="48"/>
        </w:rPr>
        <w:t xml:space="preserve">Project </w:t>
      </w:r>
      <w:bookmarkStart w:id="0" w:name="_GoBack"/>
      <w:bookmarkEnd w:id="0"/>
      <w:r w:rsidRPr="00B96C1A">
        <w:rPr>
          <w:rFonts w:ascii="Verdana" w:hAnsi="Verdana"/>
          <w:b/>
          <w:sz w:val="48"/>
          <w:szCs w:val="48"/>
        </w:rPr>
        <w:t>assignment 1</w:t>
      </w:r>
    </w:p>
    <w:p w14:paraId="35CF5482" w14:textId="77777777" w:rsidR="00AE788E" w:rsidRPr="00B96C1A" w:rsidRDefault="00AE788E" w:rsidP="00804D49">
      <w:pPr>
        <w:outlineLvl w:val="0"/>
        <w:rPr>
          <w:rFonts w:ascii="Verdana" w:hAnsi="Verdana"/>
        </w:rPr>
      </w:pPr>
      <w:r w:rsidRPr="00B96C1A">
        <w:rPr>
          <w:rFonts w:ascii="Verdana" w:hAnsi="Verdana"/>
        </w:rPr>
        <w:t xml:space="preserve">Rui Zhu, </w:t>
      </w:r>
      <w:proofErr w:type="spellStart"/>
      <w:r w:rsidRPr="00B96C1A">
        <w:rPr>
          <w:rFonts w:ascii="Verdana" w:hAnsi="Verdana"/>
        </w:rPr>
        <w:t>Lingjing</w:t>
      </w:r>
      <w:proofErr w:type="spellEnd"/>
      <w:r w:rsidRPr="00B96C1A">
        <w:rPr>
          <w:rFonts w:ascii="Verdana" w:hAnsi="Verdana"/>
        </w:rPr>
        <w:t xml:space="preserve"> Huang, </w:t>
      </w:r>
      <w:proofErr w:type="spellStart"/>
      <w:r w:rsidR="004A77CC" w:rsidRPr="00B96C1A">
        <w:rPr>
          <w:rFonts w:ascii="Verdana" w:hAnsi="Verdana"/>
        </w:rPr>
        <w:t>Entisar</w:t>
      </w:r>
      <w:proofErr w:type="spellEnd"/>
      <w:r w:rsidR="004A77CC" w:rsidRPr="00B96C1A">
        <w:rPr>
          <w:rFonts w:ascii="Verdana" w:hAnsi="Verdana"/>
        </w:rPr>
        <w:t xml:space="preserve"> </w:t>
      </w:r>
      <w:proofErr w:type="spellStart"/>
      <w:r w:rsidR="004A77CC" w:rsidRPr="00B96C1A">
        <w:rPr>
          <w:rFonts w:ascii="Verdana" w:hAnsi="Verdana"/>
        </w:rPr>
        <w:t>Seedi</w:t>
      </w:r>
      <w:proofErr w:type="spellEnd"/>
      <w:r w:rsidR="004A77CC" w:rsidRPr="00B96C1A">
        <w:rPr>
          <w:rFonts w:ascii="Verdana" w:hAnsi="Verdana"/>
        </w:rPr>
        <w:t xml:space="preserve"> M </w:t>
      </w:r>
      <w:proofErr w:type="spellStart"/>
      <w:r w:rsidR="004A77CC" w:rsidRPr="00B96C1A">
        <w:rPr>
          <w:rFonts w:ascii="Verdana" w:hAnsi="Verdana"/>
        </w:rPr>
        <w:t>Alshammry</w:t>
      </w:r>
      <w:proofErr w:type="spellEnd"/>
    </w:p>
    <w:p w14:paraId="6DE9E247" w14:textId="6B728DA5" w:rsidR="004A77CC" w:rsidRPr="00AB4901" w:rsidRDefault="00AB4901">
      <w:pPr>
        <w:rPr>
          <w:rFonts w:ascii="Verdana" w:hAnsi="Verdana"/>
          <w:b/>
          <w:color w:val="FF0000"/>
        </w:rPr>
      </w:pPr>
      <w:r w:rsidRPr="00AB4901">
        <w:rPr>
          <w:rFonts w:ascii="Verdana" w:hAnsi="Verdana"/>
          <w:b/>
          <w:color w:val="FF0000"/>
        </w:rPr>
        <w:t>44/50</w:t>
      </w:r>
    </w:p>
    <w:p w14:paraId="7F930D17" w14:textId="77777777" w:rsidR="00B96C1A" w:rsidRPr="00B96C1A" w:rsidRDefault="00B96C1A">
      <w:pPr>
        <w:rPr>
          <w:rFonts w:ascii="Verdana" w:hAnsi="Verdana"/>
        </w:rPr>
      </w:pPr>
    </w:p>
    <w:p w14:paraId="1234AB8B" w14:textId="17C784FE" w:rsidR="002E29AD" w:rsidRPr="00B96C1A" w:rsidRDefault="002E29AD" w:rsidP="00804D49">
      <w:pPr>
        <w:outlineLvl w:val="0"/>
        <w:rPr>
          <w:rFonts w:ascii="Verdana" w:hAnsi="Verdana"/>
          <w:b/>
          <w:sz w:val="36"/>
          <w:szCs w:val="36"/>
        </w:rPr>
      </w:pPr>
      <w:r w:rsidRPr="00B96C1A">
        <w:rPr>
          <w:rFonts w:ascii="Verdana" w:hAnsi="Verdana"/>
          <w:b/>
          <w:sz w:val="36"/>
          <w:szCs w:val="36"/>
        </w:rPr>
        <w:t>Actor-Goal List</w:t>
      </w:r>
    </w:p>
    <w:tbl>
      <w:tblPr>
        <w:tblStyle w:val="TableGrid"/>
        <w:tblW w:w="8644" w:type="dxa"/>
        <w:tblLook w:val="04A0" w:firstRow="1" w:lastRow="0" w:firstColumn="1" w:lastColumn="0" w:noHBand="0" w:noVBand="1"/>
      </w:tblPr>
      <w:tblGrid>
        <w:gridCol w:w="1380"/>
        <w:gridCol w:w="2027"/>
        <w:gridCol w:w="654"/>
        <w:gridCol w:w="1852"/>
        <w:gridCol w:w="2731"/>
      </w:tblGrid>
      <w:tr w:rsidR="002E29AD" w:rsidRPr="00B96C1A" w14:paraId="27844C99" w14:textId="77777777" w:rsidTr="00641A34">
        <w:trPr>
          <w:trHeight w:val="564"/>
        </w:trPr>
        <w:tc>
          <w:tcPr>
            <w:tcW w:w="1215" w:type="dxa"/>
          </w:tcPr>
          <w:p w14:paraId="433887C2" w14:textId="77777777" w:rsidR="002E29AD" w:rsidRPr="00B96C1A" w:rsidRDefault="002E29AD" w:rsidP="00641A34">
            <w:pPr>
              <w:rPr>
                <w:rFonts w:ascii="Verdana" w:hAnsi="Verdana"/>
              </w:rPr>
            </w:pPr>
            <w:r w:rsidRPr="00B96C1A">
              <w:rPr>
                <w:rFonts w:ascii="Verdana" w:hAnsi="Verdana"/>
              </w:rPr>
              <w:t>Actor</w:t>
            </w:r>
          </w:p>
        </w:tc>
        <w:tc>
          <w:tcPr>
            <w:tcW w:w="2164" w:type="dxa"/>
          </w:tcPr>
          <w:p w14:paraId="6ABCE39B" w14:textId="77777777" w:rsidR="002E29AD" w:rsidRPr="00B96C1A" w:rsidRDefault="002E29AD" w:rsidP="00641A34">
            <w:pPr>
              <w:rPr>
                <w:rFonts w:ascii="Verdana" w:hAnsi="Verdana"/>
              </w:rPr>
            </w:pPr>
            <w:r w:rsidRPr="00B96C1A">
              <w:rPr>
                <w:rFonts w:ascii="Verdana" w:hAnsi="Verdana"/>
              </w:rPr>
              <w:t>Goal</w:t>
            </w:r>
          </w:p>
        </w:tc>
        <w:tc>
          <w:tcPr>
            <w:tcW w:w="733" w:type="dxa"/>
            <w:vMerge w:val="restart"/>
          </w:tcPr>
          <w:p w14:paraId="6B74B21C" w14:textId="77777777" w:rsidR="002E29AD" w:rsidRPr="00B96C1A" w:rsidRDefault="002E29AD" w:rsidP="00641A34">
            <w:pPr>
              <w:rPr>
                <w:rFonts w:ascii="Verdana" w:hAnsi="Verdana"/>
              </w:rPr>
            </w:pPr>
          </w:p>
        </w:tc>
        <w:tc>
          <w:tcPr>
            <w:tcW w:w="1619" w:type="dxa"/>
          </w:tcPr>
          <w:p w14:paraId="76E1BF39" w14:textId="77777777" w:rsidR="002E29AD" w:rsidRPr="00B96C1A" w:rsidRDefault="002E29AD" w:rsidP="00641A34">
            <w:pPr>
              <w:rPr>
                <w:rFonts w:ascii="Verdana" w:hAnsi="Verdana"/>
              </w:rPr>
            </w:pPr>
            <w:r w:rsidRPr="00B96C1A">
              <w:rPr>
                <w:rFonts w:ascii="Verdana" w:hAnsi="Verdana"/>
              </w:rPr>
              <w:t>Actor</w:t>
            </w:r>
          </w:p>
        </w:tc>
        <w:tc>
          <w:tcPr>
            <w:tcW w:w="2913" w:type="dxa"/>
          </w:tcPr>
          <w:p w14:paraId="4D71F301" w14:textId="77777777" w:rsidR="002E29AD" w:rsidRPr="00B96C1A" w:rsidRDefault="002E29AD" w:rsidP="00641A34">
            <w:pPr>
              <w:rPr>
                <w:rFonts w:ascii="Verdana" w:hAnsi="Verdana"/>
              </w:rPr>
            </w:pPr>
            <w:r w:rsidRPr="00B96C1A">
              <w:rPr>
                <w:rFonts w:ascii="Verdana" w:hAnsi="Verdana"/>
              </w:rPr>
              <w:t>Goal</w:t>
            </w:r>
          </w:p>
        </w:tc>
      </w:tr>
      <w:tr w:rsidR="002E29AD" w:rsidRPr="00B96C1A" w14:paraId="0D7252E9" w14:textId="77777777" w:rsidTr="00641A34">
        <w:tc>
          <w:tcPr>
            <w:tcW w:w="1215" w:type="dxa"/>
            <w:vMerge w:val="restart"/>
          </w:tcPr>
          <w:p w14:paraId="197B5E41" w14:textId="1D6A4A6A" w:rsidR="002E29AD" w:rsidRPr="00B96C1A" w:rsidRDefault="002E29AD" w:rsidP="00641A34">
            <w:pPr>
              <w:rPr>
                <w:rFonts w:ascii="Verdana" w:hAnsi="Verdana"/>
              </w:rPr>
            </w:pPr>
            <w:r w:rsidRPr="00B96C1A">
              <w:rPr>
                <w:rFonts w:ascii="Verdana" w:hAnsi="Verdana"/>
              </w:rPr>
              <w:t>Manage</w:t>
            </w:r>
            <w:r w:rsidR="00804D49" w:rsidRPr="00804D49">
              <w:rPr>
                <w:rFonts w:ascii="Verdana" w:hAnsi="Verdana"/>
                <w:color w:val="FF0000"/>
              </w:rPr>
              <w:t>r</w:t>
            </w:r>
          </w:p>
        </w:tc>
        <w:tc>
          <w:tcPr>
            <w:tcW w:w="2164" w:type="dxa"/>
          </w:tcPr>
          <w:p w14:paraId="2CDBA0D5" w14:textId="77777777" w:rsidR="002E29AD" w:rsidRPr="00B96C1A" w:rsidRDefault="002E29AD" w:rsidP="00641A34">
            <w:pPr>
              <w:rPr>
                <w:rFonts w:ascii="Verdana" w:hAnsi="Verdana"/>
              </w:rPr>
            </w:pPr>
            <w:r w:rsidRPr="00B96C1A">
              <w:rPr>
                <w:rFonts w:ascii="Verdana" w:hAnsi="Verdana"/>
              </w:rPr>
              <w:t>Start system</w:t>
            </w:r>
          </w:p>
        </w:tc>
        <w:tc>
          <w:tcPr>
            <w:tcW w:w="733" w:type="dxa"/>
            <w:vMerge/>
          </w:tcPr>
          <w:p w14:paraId="00B5CE38" w14:textId="77777777" w:rsidR="002E29AD" w:rsidRPr="00B96C1A" w:rsidRDefault="002E29AD" w:rsidP="00641A34">
            <w:pPr>
              <w:rPr>
                <w:rFonts w:ascii="Verdana" w:hAnsi="Verdana"/>
              </w:rPr>
            </w:pPr>
          </w:p>
        </w:tc>
        <w:tc>
          <w:tcPr>
            <w:tcW w:w="1619" w:type="dxa"/>
          </w:tcPr>
          <w:p w14:paraId="59B4EEB8" w14:textId="77777777" w:rsidR="002E29AD" w:rsidRPr="00B96C1A" w:rsidRDefault="002E29AD" w:rsidP="00641A34">
            <w:pPr>
              <w:rPr>
                <w:rFonts w:ascii="Verdana" w:hAnsi="Verdana"/>
              </w:rPr>
            </w:pPr>
            <w:r w:rsidRPr="00B96C1A">
              <w:rPr>
                <w:rFonts w:ascii="Verdana" w:hAnsi="Verdana"/>
              </w:rPr>
              <w:t>Food supply system</w:t>
            </w:r>
          </w:p>
        </w:tc>
        <w:tc>
          <w:tcPr>
            <w:tcW w:w="2913" w:type="dxa"/>
          </w:tcPr>
          <w:p w14:paraId="0D36E16A" w14:textId="77777777" w:rsidR="002E29AD" w:rsidRPr="00B96C1A" w:rsidRDefault="002E29AD" w:rsidP="00641A34">
            <w:pPr>
              <w:rPr>
                <w:rFonts w:ascii="Verdana" w:hAnsi="Verdana"/>
              </w:rPr>
            </w:pPr>
            <w:r w:rsidRPr="00B96C1A">
              <w:rPr>
                <w:rFonts w:ascii="Verdana" w:hAnsi="Verdana"/>
              </w:rPr>
              <w:t>Receive order</w:t>
            </w:r>
          </w:p>
        </w:tc>
      </w:tr>
      <w:tr w:rsidR="002E29AD" w:rsidRPr="00B96C1A" w14:paraId="514122B3" w14:textId="77777777" w:rsidTr="00641A34">
        <w:tc>
          <w:tcPr>
            <w:tcW w:w="1215" w:type="dxa"/>
            <w:vMerge/>
          </w:tcPr>
          <w:p w14:paraId="75E37F58" w14:textId="77777777" w:rsidR="002E29AD" w:rsidRPr="00B96C1A" w:rsidRDefault="002E29AD" w:rsidP="00641A34">
            <w:pPr>
              <w:rPr>
                <w:rFonts w:ascii="Verdana" w:hAnsi="Verdana"/>
              </w:rPr>
            </w:pPr>
          </w:p>
        </w:tc>
        <w:tc>
          <w:tcPr>
            <w:tcW w:w="2164" w:type="dxa"/>
          </w:tcPr>
          <w:p w14:paraId="339956D8" w14:textId="77777777" w:rsidR="002E29AD" w:rsidRPr="00B96C1A" w:rsidRDefault="002E29AD" w:rsidP="00641A34">
            <w:pPr>
              <w:rPr>
                <w:rFonts w:ascii="Verdana" w:hAnsi="Verdana"/>
              </w:rPr>
            </w:pPr>
            <w:r w:rsidRPr="00B96C1A">
              <w:rPr>
                <w:rFonts w:ascii="Verdana" w:hAnsi="Verdana"/>
              </w:rPr>
              <w:t>Close system</w:t>
            </w:r>
          </w:p>
        </w:tc>
        <w:tc>
          <w:tcPr>
            <w:tcW w:w="733" w:type="dxa"/>
            <w:vMerge/>
          </w:tcPr>
          <w:p w14:paraId="1CA56A52" w14:textId="77777777" w:rsidR="002E29AD" w:rsidRPr="00B96C1A" w:rsidRDefault="002E29AD" w:rsidP="00641A34">
            <w:pPr>
              <w:rPr>
                <w:rFonts w:ascii="Verdana" w:hAnsi="Verdana"/>
              </w:rPr>
            </w:pPr>
          </w:p>
        </w:tc>
        <w:tc>
          <w:tcPr>
            <w:tcW w:w="1619" w:type="dxa"/>
            <w:vMerge w:val="restart"/>
          </w:tcPr>
          <w:p w14:paraId="10EC9B11" w14:textId="77777777" w:rsidR="002E29AD" w:rsidRPr="00B96C1A" w:rsidRDefault="002E29AD" w:rsidP="00641A34">
            <w:pPr>
              <w:rPr>
                <w:rFonts w:ascii="Verdana" w:hAnsi="Verdana"/>
              </w:rPr>
            </w:pPr>
            <w:r w:rsidRPr="00B96C1A">
              <w:rPr>
                <w:rFonts w:ascii="Verdana" w:hAnsi="Verdana"/>
              </w:rPr>
              <w:t>Administrator</w:t>
            </w:r>
          </w:p>
        </w:tc>
        <w:tc>
          <w:tcPr>
            <w:tcW w:w="2913" w:type="dxa"/>
          </w:tcPr>
          <w:p w14:paraId="60059565" w14:textId="77777777" w:rsidR="002E29AD" w:rsidRPr="00B96C1A" w:rsidRDefault="002E29AD" w:rsidP="00641A34">
            <w:pPr>
              <w:rPr>
                <w:rFonts w:ascii="Verdana" w:hAnsi="Verdana"/>
              </w:rPr>
            </w:pPr>
            <w:r w:rsidRPr="00B96C1A">
              <w:rPr>
                <w:rFonts w:ascii="Verdana" w:hAnsi="Verdana"/>
              </w:rPr>
              <w:t>Manage users</w:t>
            </w:r>
          </w:p>
        </w:tc>
      </w:tr>
      <w:tr w:rsidR="002E29AD" w:rsidRPr="00B96C1A" w14:paraId="676D352F" w14:textId="77777777" w:rsidTr="00641A34">
        <w:tc>
          <w:tcPr>
            <w:tcW w:w="1215" w:type="dxa"/>
            <w:vMerge/>
          </w:tcPr>
          <w:p w14:paraId="4ADD1327" w14:textId="77777777" w:rsidR="002E29AD" w:rsidRPr="00B96C1A" w:rsidRDefault="002E29AD" w:rsidP="00641A34">
            <w:pPr>
              <w:rPr>
                <w:rFonts w:ascii="Verdana" w:hAnsi="Verdana"/>
              </w:rPr>
            </w:pPr>
          </w:p>
        </w:tc>
        <w:tc>
          <w:tcPr>
            <w:tcW w:w="2164" w:type="dxa"/>
          </w:tcPr>
          <w:p w14:paraId="1E34AF1D" w14:textId="77777777" w:rsidR="002E29AD" w:rsidRPr="00B96C1A" w:rsidRDefault="002E29AD" w:rsidP="00641A34">
            <w:pPr>
              <w:rPr>
                <w:rFonts w:ascii="Verdana" w:hAnsi="Verdana"/>
              </w:rPr>
            </w:pPr>
            <w:r w:rsidRPr="00B96C1A">
              <w:rPr>
                <w:rFonts w:ascii="Verdana" w:hAnsi="Verdana"/>
              </w:rPr>
              <w:t>Cash in</w:t>
            </w:r>
          </w:p>
        </w:tc>
        <w:tc>
          <w:tcPr>
            <w:tcW w:w="733" w:type="dxa"/>
            <w:vMerge/>
          </w:tcPr>
          <w:p w14:paraId="662EAD3F" w14:textId="77777777" w:rsidR="002E29AD" w:rsidRPr="00B96C1A" w:rsidRDefault="002E29AD" w:rsidP="00641A34">
            <w:pPr>
              <w:rPr>
                <w:rFonts w:ascii="Verdana" w:hAnsi="Verdana"/>
              </w:rPr>
            </w:pPr>
          </w:p>
        </w:tc>
        <w:tc>
          <w:tcPr>
            <w:tcW w:w="1619" w:type="dxa"/>
            <w:vMerge/>
          </w:tcPr>
          <w:p w14:paraId="27B92F31" w14:textId="77777777" w:rsidR="002E29AD" w:rsidRPr="00B96C1A" w:rsidRDefault="002E29AD" w:rsidP="00641A34">
            <w:pPr>
              <w:rPr>
                <w:rFonts w:ascii="Verdana" w:hAnsi="Verdana"/>
              </w:rPr>
            </w:pPr>
          </w:p>
        </w:tc>
        <w:tc>
          <w:tcPr>
            <w:tcW w:w="2913" w:type="dxa"/>
          </w:tcPr>
          <w:p w14:paraId="06543476" w14:textId="77777777" w:rsidR="002E29AD" w:rsidRPr="00B96C1A" w:rsidRDefault="002E29AD" w:rsidP="00641A34">
            <w:pPr>
              <w:rPr>
                <w:rFonts w:ascii="Verdana" w:hAnsi="Verdana"/>
              </w:rPr>
            </w:pPr>
            <w:r w:rsidRPr="00B96C1A">
              <w:rPr>
                <w:rFonts w:ascii="Verdana" w:hAnsi="Verdana"/>
              </w:rPr>
              <w:t>Manage security</w:t>
            </w:r>
          </w:p>
        </w:tc>
      </w:tr>
      <w:tr w:rsidR="002E29AD" w:rsidRPr="00B96C1A" w14:paraId="20CE8379" w14:textId="77777777" w:rsidTr="00641A34">
        <w:tc>
          <w:tcPr>
            <w:tcW w:w="1215" w:type="dxa"/>
            <w:vMerge/>
          </w:tcPr>
          <w:p w14:paraId="639E2D41" w14:textId="77777777" w:rsidR="002E29AD" w:rsidRPr="00B96C1A" w:rsidRDefault="002E29AD" w:rsidP="00641A34">
            <w:pPr>
              <w:rPr>
                <w:rFonts w:ascii="Verdana" w:hAnsi="Verdana"/>
              </w:rPr>
            </w:pPr>
          </w:p>
        </w:tc>
        <w:tc>
          <w:tcPr>
            <w:tcW w:w="2164" w:type="dxa"/>
          </w:tcPr>
          <w:p w14:paraId="463B0701" w14:textId="77777777" w:rsidR="002E29AD" w:rsidRPr="00B96C1A" w:rsidRDefault="002E29AD" w:rsidP="00641A34">
            <w:pPr>
              <w:rPr>
                <w:rFonts w:ascii="Verdana" w:hAnsi="Verdana"/>
              </w:rPr>
            </w:pPr>
            <w:r w:rsidRPr="00B96C1A">
              <w:rPr>
                <w:rFonts w:ascii="Verdana" w:hAnsi="Verdana"/>
              </w:rPr>
              <w:t>Cash out</w:t>
            </w:r>
          </w:p>
        </w:tc>
        <w:tc>
          <w:tcPr>
            <w:tcW w:w="733" w:type="dxa"/>
            <w:vMerge/>
          </w:tcPr>
          <w:p w14:paraId="61889CE2" w14:textId="77777777" w:rsidR="002E29AD" w:rsidRPr="00B96C1A" w:rsidRDefault="002E29AD" w:rsidP="00641A34">
            <w:pPr>
              <w:rPr>
                <w:rFonts w:ascii="Verdana" w:hAnsi="Verdana"/>
              </w:rPr>
            </w:pPr>
          </w:p>
        </w:tc>
        <w:tc>
          <w:tcPr>
            <w:tcW w:w="1619" w:type="dxa"/>
            <w:vMerge/>
          </w:tcPr>
          <w:p w14:paraId="50F77D0A" w14:textId="77777777" w:rsidR="002E29AD" w:rsidRPr="00B96C1A" w:rsidRDefault="002E29AD" w:rsidP="00641A34">
            <w:pPr>
              <w:rPr>
                <w:rFonts w:ascii="Verdana" w:hAnsi="Verdana"/>
              </w:rPr>
            </w:pPr>
          </w:p>
        </w:tc>
        <w:tc>
          <w:tcPr>
            <w:tcW w:w="2913" w:type="dxa"/>
          </w:tcPr>
          <w:p w14:paraId="4184DAE6" w14:textId="77777777" w:rsidR="002E29AD" w:rsidRPr="00B96C1A" w:rsidRDefault="002E29AD" w:rsidP="00641A34">
            <w:pPr>
              <w:rPr>
                <w:rFonts w:ascii="Verdana" w:hAnsi="Verdana"/>
              </w:rPr>
            </w:pPr>
            <w:r w:rsidRPr="00B96C1A">
              <w:rPr>
                <w:rFonts w:ascii="Verdana" w:hAnsi="Verdana"/>
              </w:rPr>
              <w:t>Manage system tables</w:t>
            </w:r>
          </w:p>
        </w:tc>
      </w:tr>
      <w:tr w:rsidR="002E29AD" w:rsidRPr="00B96C1A" w14:paraId="53941727" w14:textId="77777777" w:rsidTr="00641A34">
        <w:tc>
          <w:tcPr>
            <w:tcW w:w="1215" w:type="dxa"/>
            <w:vMerge w:val="restart"/>
          </w:tcPr>
          <w:p w14:paraId="2D966B3C" w14:textId="77777777" w:rsidR="002E29AD" w:rsidRPr="00B96C1A" w:rsidRDefault="002E29AD" w:rsidP="00641A34">
            <w:pPr>
              <w:rPr>
                <w:rFonts w:ascii="Verdana" w:hAnsi="Verdana"/>
              </w:rPr>
            </w:pPr>
            <w:r w:rsidRPr="00B96C1A">
              <w:rPr>
                <w:rFonts w:ascii="Verdana" w:hAnsi="Verdana"/>
              </w:rPr>
              <w:t>Customer</w:t>
            </w:r>
          </w:p>
        </w:tc>
        <w:tc>
          <w:tcPr>
            <w:tcW w:w="2164" w:type="dxa"/>
          </w:tcPr>
          <w:p w14:paraId="7E9CB210" w14:textId="77777777" w:rsidR="002E29AD" w:rsidRPr="00B96C1A" w:rsidRDefault="002E29AD" w:rsidP="00641A34">
            <w:pPr>
              <w:rPr>
                <w:rFonts w:ascii="Verdana" w:hAnsi="Verdana"/>
              </w:rPr>
            </w:pPr>
            <w:r w:rsidRPr="00B96C1A">
              <w:rPr>
                <w:rFonts w:ascii="Verdana" w:hAnsi="Verdana"/>
              </w:rPr>
              <w:t>Make order</w:t>
            </w:r>
          </w:p>
        </w:tc>
        <w:tc>
          <w:tcPr>
            <w:tcW w:w="733" w:type="dxa"/>
            <w:vMerge/>
          </w:tcPr>
          <w:p w14:paraId="5C6804C6" w14:textId="77777777" w:rsidR="002E29AD" w:rsidRPr="00B96C1A" w:rsidRDefault="002E29AD" w:rsidP="00641A34">
            <w:pPr>
              <w:rPr>
                <w:rFonts w:ascii="Verdana" w:hAnsi="Verdana"/>
              </w:rPr>
            </w:pPr>
          </w:p>
        </w:tc>
        <w:tc>
          <w:tcPr>
            <w:tcW w:w="1619" w:type="dxa"/>
            <w:vMerge w:val="restart"/>
          </w:tcPr>
          <w:p w14:paraId="1D8C0E9A" w14:textId="77777777" w:rsidR="002E29AD" w:rsidRPr="00B96C1A" w:rsidRDefault="002E29AD" w:rsidP="00641A34">
            <w:pPr>
              <w:rPr>
                <w:rFonts w:ascii="Verdana" w:hAnsi="Verdana"/>
              </w:rPr>
            </w:pPr>
            <w:r w:rsidRPr="00B96C1A">
              <w:rPr>
                <w:rFonts w:ascii="Verdana" w:hAnsi="Verdana"/>
              </w:rPr>
              <w:t>Sales Activity System</w:t>
            </w:r>
          </w:p>
        </w:tc>
        <w:tc>
          <w:tcPr>
            <w:tcW w:w="2913" w:type="dxa"/>
          </w:tcPr>
          <w:p w14:paraId="2118E84A" w14:textId="77777777" w:rsidR="002E29AD" w:rsidRPr="00B96C1A" w:rsidRDefault="002E29AD" w:rsidP="00641A34">
            <w:pPr>
              <w:rPr>
                <w:rFonts w:ascii="Verdana" w:hAnsi="Verdana"/>
              </w:rPr>
            </w:pPr>
            <w:r w:rsidRPr="00B96C1A">
              <w:rPr>
                <w:rFonts w:ascii="Verdana" w:hAnsi="Verdana"/>
              </w:rPr>
              <w:t>Analyze sales</w:t>
            </w:r>
          </w:p>
        </w:tc>
      </w:tr>
      <w:tr w:rsidR="002E29AD" w:rsidRPr="00B96C1A" w14:paraId="467BED51" w14:textId="77777777" w:rsidTr="00641A34">
        <w:tc>
          <w:tcPr>
            <w:tcW w:w="1215" w:type="dxa"/>
            <w:vMerge/>
          </w:tcPr>
          <w:p w14:paraId="73491CD0" w14:textId="77777777" w:rsidR="002E29AD" w:rsidRPr="00B96C1A" w:rsidRDefault="002E29AD" w:rsidP="00641A34">
            <w:pPr>
              <w:rPr>
                <w:rFonts w:ascii="Verdana" w:hAnsi="Verdana"/>
              </w:rPr>
            </w:pPr>
          </w:p>
        </w:tc>
        <w:tc>
          <w:tcPr>
            <w:tcW w:w="2164" w:type="dxa"/>
          </w:tcPr>
          <w:p w14:paraId="56E35C1C" w14:textId="77777777" w:rsidR="002E29AD" w:rsidRPr="00B96C1A" w:rsidRDefault="002E29AD" w:rsidP="00641A34">
            <w:pPr>
              <w:rPr>
                <w:rFonts w:ascii="Verdana" w:hAnsi="Verdana"/>
              </w:rPr>
            </w:pPr>
            <w:r w:rsidRPr="00B96C1A">
              <w:rPr>
                <w:rFonts w:ascii="Verdana" w:hAnsi="Verdana"/>
              </w:rPr>
              <w:t>Make payment</w:t>
            </w:r>
          </w:p>
        </w:tc>
        <w:tc>
          <w:tcPr>
            <w:tcW w:w="733" w:type="dxa"/>
            <w:vMerge/>
          </w:tcPr>
          <w:p w14:paraId="6B518472" w14:textId="77777777" w:rsidR="002E29AD" w:rsidRPr="00B96C1A" w:rsidRDefault="002E29AD" w:rsidP="00641A34">
            <w:pPr>
              <w:rPr>
                <w:rFonts w:ascii="Verdana" w:hAnsi="Verdana"/>
              </w:rPr>
            </w:pPr>
          </w:p>
        </w:tc>
        <w:tc>
          <w:tcPr>
            <w:tcW w:w="1619" w:type="dxa"/>
            <w:vMerge/>
          </w:tcPr>
          <w:p w14:paraId="3153074B" w14:textId="77777777" w:rsidR="002E29AD" w:rsidRPr="00B96C1A" w:rsidRDefault="002E29AD" w:rsidP="00641A34">
            <w:pPr>
              <w:rPr>
                <w:rFonts w:ascii="Verdana" w:hAnsi="Verdana"/>
              </w:rPr>
            </w:pPr>
          </w:p>
        </w:tc>
        <w:tc>
          <w:tcPr>
            <w:tcW w:w="2913" w:type="dxa"/>
          </w:tcPr>
          <w:p w14:paraId="594BA814" w14:textId="77777777" w:rsidR="002E29AD" w:rsidRPr="00B96C1A" w:rsidRDefault="002E29AD" w:rsidP="00641A34">
            <w:pPr>
              <w:rPr>
                <w:rFonts w:ascii="Verdana" w:hAnsi="Verdana"/>
              </w:rPr>
            </w:pPr>
            <w:r w:rsidRPr="00B96C1A">
              <w:rPr>
                <w:rFonts w:ascii="Verdana" w:hAnsi="Verdana"/>
              </w:rPr>
              <w:t>Performance data</w:t>
            </w:r>
          </w:p>
        </w:tc>
      </w:tr>
    </w:tbl>
    <w:p w14:paraId="5C45C742" w14:textId="1FA9A3F5" w:rsidR="00B96C1A" w:rsidRPr="00B96C1A" w:rsidRDefault="00B96C1A">
      <w:pPr>
        <w:rPr>
          <w:rFonts w:ascii="Verdana" w:hAnsi="Verdana"/>
        </w:rPr>
      </w:pPr>
    </w:p>
    <w:p w14:paraId="4A03A9CC" w14:textId="77777777" w:rsidR="00B96C1A" w:rsidRPr="00B96C1A" w:rsidRDefault="00B96C1A">
      <w:pPr>
        <w:widowControl/>
        <w:jc w:val="left"/>
        <w:rPr>
          <w:rFonts w:ascii="Verdana" w:hAnsi="Verdana"/>
        </w:rPr>
      </w:pPr>
      <w:r w:rsidRPr="00B96C1A">
        <w:rPr>
          <w:rFonts w:ascii="Verdana" w:hAnsi="Verdana"/>
        </w:rPr>
        <w:br w:type="page"/>
      </w:r>
    </w:p>
    <w:p w14:paraId="1B4C2567" w14:textId="01EBC88F" w:rsidR="002E29AD" w:rsidRPr="00B96C1A" w:rsidRDefault="002E29AD" w:rsidP="00804D49">
      <w:pPr>
        <w:outlineLvl w:val="0"/>
        <w:rPr>
          <w:rFonts w:ascii="Verdana" w:hAnsi="Verdana"/>
          <w:b/>
          <w:sz w:val="36"/>
          <w:szCs w:val="36"/>
        </w:rPr>
      </w:pPr>
      <w:r w:rsidRPr="00B96C1A">
        <w:rPr>
          <w:rFonts w:ascii="Verdana" w:hAnsi="Verdana"/>
          <w:b/>
          <w:sz w:val="36"/>
          <w:szCs w:val="36"/>
        </w:rPr>
        <w:lastRenderedPageBreak/>
        <w:t>Use Cases</w:t>
      </w:r>
    </w:p>
    <w:p w14:paraId="4D79C348" w14:textId="2AEE586D" w:rsidR="002E29AD" w:rsidRPr="00B96C1A" w:rsidRDefault="002E29AD">
      <w:pPr>
        <w:rPr>
          <w:rFonts w:ascii="Verdana" w:hAnsi="Verdana"/>
        </w:rPr>
      </w:pPr>
      <w:commentRangeStart w:id="1"/>
      <w:r w:rsidRPr="00B96C1A">
        <w:rPr>
          <w:rFonts w:ascii="Verdana" w:hAnsi="Verdana"/>
          <w:noProof/>
        </w:rPr>
        <w:drawing>
          <wp:inline distT="0" distB="0" distL="0" distR="0" wp14:anchorId="14C31A67" wp14:editId="3D332EEE">
            <wp:extent cx="5486400" cy="48488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848860"/>
                    </a:xfrm>
                    <a:prstGeom prst="rect">
                      <a:avLst/>
                    </a:prstGeom>
                  </pic:spPr>
                </pic:pic>
              </a:graphicData>
            </a:graphic>
          </wp:inline>
        </w:drawing>
      </w:r>
      <w:commentRangeEnd w:id="1"/>
      <w:r w:rsidR="00804D49">
        <w:rPr>
          <w:rStyle w:val="CommentReference"/>
        </w:rPr>
        <w:commentReference w:id="1"/>
      </w:r>
    </w:p>
    <w:p w14:paraId="6F9C3DF8" w14:textId="0995CF01" w:rsidR="00B96C1A" w:rsidRPr="00B96C1A" w:rsidRDefault="00B96C1A">
      <w:pPr>
        <w:widowControl/>
        <w:jc w:val="left"/>
        <w:rPr>
          <w:rFonts w:ascii="Verdana" w:hAnsi="Verdana"/>
        </w:rPr>
      </w:pPr>
      <w:r w:rsidRPr="00B96C1A">
        <w:rPr>
          <w:rFonts w:ascii="Verdana" w:hAnsi="Verdana"/>
        </w:rPr>
        <w:br w:type="page"/>
      </w:r>
    </w:p>
    <w:p w14:paraId="75848588" w14:textId="6313D175" w:rsidR="002E29AD" w:rsidRPr="00B96C1A" w:rsidRDefault="002E29AD">
      <w:pPr>
        <w:rPr>
          <w:rFonts w:ascii="Verdana" w:hAnsi="Verdana"/>
          <w:b/>
          <w:sz w:val="36"/>
          <w:szCs w:val="36"/>
        </w:rPr>
      </w:pPr>
      <w:r w:rsidRPr="00B96C1A">
        <w:rPr>
          <w:rFonts w:ascii="Verdana" w:hAnsi="Verdana"/>
          <w:b/>
          <w:sz w:val="36"/>
          <w:szCs w:val="36"/>
        </w:rPr>
        <w:lastRenderedPageBreak/>
        <w:t>Initial “fully dressed” version of “customer places order” Use Case</w:t>
      </w:r>
    </w:p>
    <w:p w14:paraId="786DC35D" w14:textId="77777777" w:rsidR="002E29AD" w:rsidRPr="00B96C1A" w:rsidRDefault="002E29AD" w:rsidP="00804D49">
      <w:pPr>
        <w:outlineLvl w:val="0"/>
        <w:rPr>
          <w:rFonts w:ascii="Verdana" w:hAnsi="Verdana"/>
          <w:b/>
          <w:sz w:val="30"/>
          <w:szCs w:val="30"/>
        </w:rPr>
      </w:pPr>
      <w:r w:rsidRPr="00B96C1A">
        <w:rPr>
          <w:rFonts w:ascii="Verdana" w:hAnsi="Verdana"/>
          <w:b/>
          <w:sz w:val="30"/>
          <w:szCs w:val="30"/>
        </w:rPr>
        <w:t>Use case: Customer Places order</w:t>
      </w:r>
    </w:p>
    <w:p w14:paraId="25ECC6C4" w14:textId="77777777" w:rsidR="002E29AD" w:rsidRPr="00B96C1A" w:rsidRDefault="002E29AD" w:rsidP="00804D49">
      <w:pPr>
        <w:outlineLvl w:val="0"/>
        <w:rPr>
          <w:rFonts w:ascii="Verdana" w:hAnsi="Verdana"/>
          <w:sz w:val="20"/>
          <w:szCs w:val="20"/>
        </w:rPr>
      </w:pPr>
      <w:r w:rsidRPr="00B96C1A">
        <w:rPr>
          <w:rFonts w:ascii="Verdana" w:hAnsi="Verdana"/>
          <w:b/>
          <w:sz w:val="20"/>
          <w:szCs w:val="20"/>
        </w:rPr>
        <w:t>Scope:</w:t>
      </w:r>
      <w:r w:rsidRPr="00B96C1A">
        <w:rPr>
          <w:rFonts w:ascii="Verdana" w:hAnsi="Verdana"/>
          <w:sz w:val="20"/>
          <w:szCs w:val="20"/>
        </w:rPr>
        <w:t xml:space="preserve"> Health Castle vending machine application</w:t>
      </w:r>
    </w:p>
    <w:p w14:paraId="079209F9" w14:textId="77777777" w:rsidR="002E29AD" w:rsidRPr="00B96C1A" w:rsidRDefault="002E29AD" w:rsidP="002E29AD">
      <w:pPr>
        <w:rPr>
          <w:rFonts w:ascii="Verdana" w:hAnsi="Verdana"/>
          <w:sz w:val="20"/>
          <w:szCs w:val="20"/>
        </w:rPr>
      </w:pPr>
      <w:r w:rsidRPr="00B96C1A">
        <w:rPr>
          <w:rFonts w:ascii="Verdana" w:hAnsi="Verdana"/>
          <w:b/>
          <w:sz w:val="20"/>
          <w:szCs w:val="20"/>
        </w:rPr>
        <w:t>Level:</w:t>
      </w:r>
      <w:r w:rsidRPr="00B96C1A">
        <w:rPr>
          <w:rFonts w:ascii="Verdana" w:hAnsi="Verdana"/>
          <w:sz w:val="20"/>
          <w:szCs w:val="20"/>
        </w:rPr>
        <w:t xml:space="preserve"> user goal</w:t>
      </w:r>
    </w:p>
    <w:p w14:paraId="089554DA" w14:textId="77777777" w:rsidR="002E29AD" w:rsidRPr="00B96C1A" w:rsidRDefault="002E29AD" w:rsidP="00804D49">
      <w:pPr>
        <w:outlineLvl w:val="0"/>
        <w:rPr>
          <w:rFonts w:ascii="Verdana" w:hAnsi="Verdana"/>
          <w:sz w:val="20"/>
          <w:szCs w:val="20"/>
        </w:rPr>
      </w:pPr>
      <w:r w:rsidRPr="00B96C1A">
        <w:rPr>
          <w:rFonts w:ascii="Verdana" w:hAnsi="Verdana"/>
          <w:b/>
          <w:sz w:val="20"/>
          <w:szCs w:val="20"/>
        </w:rPr>
        <w:t xml:space="preserve">Primary Actor: </w:t>
      </w:r>
      <w:r w:rsidRPr="00B96C1A">
        <w:rPr>
          <w:rFonts w:ascii="Verdana" w:hAnsi="Verdana"/>
          <w:sz w:val="20"/>
          <w:szCs w:val="20"/>
        </w:rPr>
        <w:t>Customer</w:t>
      </w:r>
    </w:p>
    <w:p w14:paraId="63E4D5EE" w14:textId="77777777" w:rsidR="002E29AD" w:rsidRPr="00B96C1A" w:rsidRDefault="002E29AD" w:rsidP="00804D49">
      <w:pPr>
        <w:outlineLvl w:val="0"/>
        <w:rPr>
          <w:rFonts w:ascii="Verdana" w:hAnsi="Verdana"/>
          <w:b/>
          <w:sz w:val="20"/>
          <w:szCs w:val="20"/>
        </w:rPr>
      </w:pPr>
      <w:r w:rsidRPr="00B96C1A">
        <w:rPr>
          <w:rFonts w:ascii="Verdana" w:hAnsi="Verdana"/>
          <w:b/>
          <w:sz w:val="20"/>
          <w:szCs w:val="20"/>
        </w:rPr>
        <w:t>Stakeholders and Interests:</w:t>
      </w:r>
    </w:p>
    <w:p w14:paraId="5CF00824" w14:textId="77777777" w:rsidR="002E29AD" w:rsidRPr="00B96C1A" w:rsidRDefault="002E29AD" w:rsidP="002E29AD">
      <w:pPr>
        <w:pStyle w:val="ListParagraph"/>
        <w:numPr>
          <w:ilvl w:val="0"/>
          <w:numId w:val="1"/>
        </w:numPr>
        <w:ind w:firstLineChars="0"/>
        <w:rPr>
          <w:rFonts w:ascii="Verdana" w:hAnsi="Verdana"/>
          <w:sz w:val="20"/>
          <w:szCs w:val="20"/>
        </w:rPr>
      </w:pPr>
      <w:r w:rsidRPr="00B96C1A">
        <w:rPr>
          <w:rFonts w:ascii="Verdana" w:hAnsi="Verdana"/>
          <w:sz w:val="20"/>
          <w:szCs w:val="20"/>
        </w:rPr>
        <w:t>Customer: Wants easily visible display of entered items and prices. Wants user-friendly UI and fast service with minimal effort. Wants proof of purchase to support returns.</w:t>
      </w:r>
    </w:p>
    <w:p w14:paraId="7F753081" w14:textId="77777777" w:rsidR="002E29AD" w:rsidRPr="00B96C1A" w:rsidRDefault="002E29AD" w:rsidP="002E29AD">
      <w:pPr>
        <w:pStyle w:val="ListParagraph"/>
        <w:numPr>
          <w:ilvl w:val="0"/>
          <w:numId w:val="1"/>
        </w:numPr>
        <w:ind w:firstLineChars="0"/>
        <w:rPr>
          <w:rFonts w:ascii="Verdana" w:hAnsi="Verdana"/>
          <w:sz w:val="20"/>
          <w:szCs w:val="20"/>
        </w:rPr>
      </w:pPr>
      <w:r w:rsidRPr="00B96C1A">
        <w:rPr>
          <w:rFonts w:ascii="Verdana" w:hAnsi="Verdana"/>
          <w:sz w:val="20"/>
          <w:szCs w:val="20"/>
        </w:rPr>
        <w:t>Manager: wants to make sure have enough change in machine, wants the machine works normally.</w:t>
      </w:r>
    </w:p>
    <w:p w14:paraId="4DD2C67D" w14:textId="77777777" w:rsidR="002E29AD" w:rsidRPr="00B96C1A" w:rsidRDefault="002E29AD" w:rsidP="002E29AD">
      <w:pPr>
        <w:pStyle w:val="ListParagraph"/>
        <w:numPr>
          <w:ilvl w:val="0"/>
          <w:numId w:val="1"/>
        </w:numPr>
        <w:ind w:firstLineChars="0"/>
        <w:rPr>
          <w:rFonts w:ascii="Verdana" w:hAnsi="Verdana"/>
          <w:sz w:val="20"/>
          <w:szCs w:val="20"/>
        </w:rPr>
      </w:pPr>
      <w:r w:rsidRPr="00B96C1A">
        <w:rPr>
          <w:rFonts w:ascii="Verdana" w:hAnsi="Verdana"/>
          <w:sz w:val="20"/>
          <w:szCs w:val="20"/>
        </w:rPr>
        <w:t>System Administrator: Wants to be able to quickly perform override operations, and easily debug system problems.</w:t>
      </w:r>
    </w:p>
    <w:p w14:paraId="2A158C8B" w14:textId="77777777" w:rsidR="002E29AD" w:rsidRPr="00B96C1A" w:rsidRDefault="002E29AD" w:rsidP="002E29AD">
      <w:pPr>
        <w:pStyle w:val="ListParagraph"/>
        <w:numPr>
          <w:ilvl w:val="0"/>
          <w:numId w:val="1"/>
        </w:numPr>
        <w:ind w:firstLineChars="0"/>
        <w:rPr>
          <w:rFonts w:ascii="Verdana" w:hAnsi="Verdana"/>
          <w:sz w:val="20"/>
          <w:szCs w:val="20"/>
        </w:rPr>
      </w:pPr>
      <w:r w:rsidRPr="00B96C1A">
        <w:rPr>
          <w:rFonts w:ascii="Verdana" w:hAnsi="Verdana"/>
          <w:sz w:val="20"/>
          <w:szCs w:val="20"/>
        </w:rPr>
        <w:t>Servant: wants to receive customer’s order easily.</w:t>
      </w:r>
    </w:p>
    <w:p w14:paraId="17BD6FE3" w14:textId="77777777" w:rsidR="002E29AD" w:rsidRPr="00B96C1A" w:rsidRDefault="002E29AD" w:rsidP="002E29AD">
      <w:pPr>
        <w:pStyle w:val="ListParagraph"/>
        <w:widowControl w:val="0"/>
        <w:numPr>
          <w:ilvl w:val="0"/>
          <w:numId w:val="1"/>
        </w:numPr>
        <w:ind w:firstLineChars="0"/>
        <w:rPr>
          <w:rFonts w:ascii="Verdana" w:hAnsi="Verdana"/>
          <w:sz w:val="20"/>
          <w:szCs w:val="20"/>
        </w:rPr>
      </w:pPr>
      <w:r w:rsidRPr="00B96C1A">
        <w:rPr>
          <w:rFonts w:ascii="Verdana" w:hAnsi="Verdana"/>
          <w:sz w:val="20"/>
          <w:szCs w:val="20"/>
        </w:rPr>
        <w:t>Sales Activity System: Wants to accurately record transactions and satisfy customer interests. Wants to ensure that Payment Authorization Service payment receivables are recorded. Wants some fault tolerance to allow sales capture even if server components are unavailable. Wants automatic and fast update of accounting and inventory.</w:t>
      </w:r>
    </w:p>
    <w:p w14:paraId="597A2491" w14:textId="77777777" w:rsidR="002E29AD" w:rsidRPr="00B96C1A" w:rsidRDefault="002E29AD" w:rsidP="002E29AD">
      <w:pPr>
        <w:rPr>
          <w:rFonts w:ascii="Verdana" w:hAnsi="Verdana"/>
          <w:sz w:val="20"/>
          <w:szCs w:val="20"/>
        </w:rPr>
      </w:pPr>
      <w:r w:rsidRPr="00B96C1A">
        <w:rPr>
          <w:rFonts w:ascii="Verdana" w:hAnsi="Verdana"/>
          <w:b/>
          <w:sz w:val="20"/>
          <w:szCs w:val="20"/>
        </w:rPr>
        <w:t xml:space="preserve">Preconditions: </w:t>
      </w:r>
      <w:r w:rsidRPr="00B96C1A">
        <w:rPr>
          <w:rFonts w:ascii="Verdana" w:hAnsi="Verdana"/>
          <w:sz w:val="20"/>
          <w:szCs w:val="20"/>
        </w:rPr>
        <w:t>The machine is started and normally working.</w:t>
      </w:r>
    </w:p>
    <w:p w14:paraId="3DD9A4FE" w14:textId="77777777" w:rsidR="002E29AD" w:rsidRPr="00B96C1A" w:rsidRDefault="002E29AD" w:rsidP="002E29AD">
      <w:pPr>
        <w:rPr>
          <w:rFonts w:ascii="Verdana" w:hAnsi="Verdana"/>
          <w:sz w:val="20"/>
          <w:szCs w:val="20"/>
        </w:rPr>
      </w:pPr>
      <w:r w:rsidRPr="00B96C1A">
        <w:rPr>
          <w:rFonts w:ascii="Verdana" w:hAnsi="Verdana"/>
          <w:b/>
          <w:sz w:val="20"/>
          <w:szCs w:val="20"/>
        </w:rPr>
        <w:t>Success Guarantee (or Postconditions): </w:t>
      </w:r>
      <w:r w:rsidRPr="00B96C1A">
        <w:rPr>
          <w:rFonts w:ascii="Verdana" w:hAnsi="Verdana"/>
          <w:sz w:val="20"/>
          <w:szCs w:val="20"/>
        </w:rPr>
        <w:t xml:space="preserve"> Goods are enough to order. Sale is saved. Tax is correctly calculated. Accounting and Inventory are updated. Commissions recorded. Receipt is generated.</w:t>
      </w:r>
    </w:p>
    <w:p w14:paraId="619B87B4" w14:textId="77777777" w:rsidR="002E29AD" w:rsidRPr="00B96C1A" w:rsidRDefault="002E29AD" w:rsidP="00804D49">
      <w:pPr>
        <w:outlineLvl w:val="0"/>
        <w:rPr>
          <w:rFonts w:ascii="Verdana" w:hAnsi="Verdana"/>
          <w:b/>
          <w:sz w:val="20"/>
          <w:szCs w:val="20"/>
        </w:rPr>
      </w:pPr>
      <w:r w:rsidRPr="00B96C1A">
        <w:rPr>
          <w:rFonts w:ascii="Verdana" w:hAnsi="Verdana"/>
          <w:b/>
          <w:sz w:val="20"/>
          <w:szCs w:val="20"/>
        </w:rPr>
        <w:t>Main Success Scenario (or Basic Flow):</w:t>
      </w:r>
    </w:p>
    <w:p w14:paraId="26B1DFA8" w14:textId="77777777" w:rsidR="002E29AD" w:rsidRPr="00B96C1A" w:rsidRDefault="002E29AD" w:rsidP="002E29AD">
      <w:pPr>
        <w:pStyle w:val="doclist"/>
        <w:numPr>
          <w:ilvl w:val="0"/>
          <w:numId w:val="2"/>
        </w:numPr>
        <w:ind w:firstLine="400"/>
        <w:rPr>
          <w:rFonts w:ascii="Verdana" w:hAnsi="Verdana"/>
          <w:color w:val="333333"/>
          <w:sz w:val="20"/>
          <w:szCs w:val="20"/>
        </w:rPr>
      </w:pPr>
      <w:r w:rsidRPr="00B96C1A">
        <w:rPr>
          <w:rFonts w:ascii="Verdana" w:hAnsi="Verdana"/>
          <w:color w:val="333333"/>
          <w:sz w:val="20"/>
          <w:szCs w:val="20"/>
        </w:rPr>
        <w:t>Customer arrives at vending machine.</w:t>
      </w:r>
    </w:p>
    <w:p w14:paraId="10DDECA7" w14:textId="77777777" w:rsidR="002E29AD" w:rsidRPr="00B96C1A" w:rsidRDefault="002E29AD" w:rsidP="002E29AD">
      <w:pPr>
        <w:pStyle w:val="doclist"/>
        <w:numPr>
          <w:ilvl w:val="0"/>
          <w:numId w:val="2"/>
        </w:numPr>
        <w:ind w:firstLine="400"/>
        <w:rPr>
          <w:rFonts w:ascii="Verdana" w:hAnsi="Verdana"/>
          <w:color w:val="333333"/>
          <w:sz w:val="20"/>
          <w:szCs w:val="20"/>
        </w:rPr>
      </w:pPr>
      <w:r w:rsidRPr="00B96C1A">
        <w:rPr>
          <w:rFonts w:ascii="Verdana" w:hAnsi="Verdana"/>
          <w:color w:val="333333"/>
          <w:sz w:val="20"/>
          <w:szCs w:val="20"/>
        </w:rPr>
        <w:t xml:space="preserve">Customer </w:t>
      </w:r>
      <w:commentRangeStart w:id="2"/>
      <w:r w:rsidRPr="00B96C1A">
        <w:rPr>
          <w:rFonts w:ascii="Verdana" w:hAnsi="Verdana"/>
          <w:color w:val="333333"/>
          <w:sz w:val="20"/>
          <w:szCs w:val="20"/>
        </w:rPr>
        <w:t>chooses</w:t>
      </w:r>
      <w:commentRangeEnd w:id="2"/>
      <w:r w:rsidR="00F70E21">
        <w:rPr>
          <w:rStyle w:val="CommentReference"/>
          <w:rFonts w:asciiTheme="minorHAnsi" w:eastAsiaTheme="minorEastAsia" w:hAnsiTheme="minorHAnsi" w:cstheme="minorBidi"/>
          <w:kern w:val="2"/>
        </w:rPr>
        <w:commentReference w:id="2"/>
      </w:r>
      <w:r w:rsidRPr="00B96C1A">
        <w:rPr>
          <w:rFonts w:ascii="Verdana" w:hAnsi="Verdana"/>
          <w:color w:val="333333"/>
          <w:sz w:val="20"/>
          <w:szCs w:val="20"/>
        </w:rPr>
        <w:t xml:space="preserve"> the goods he/she wants.</w:t>
      </w:r>
    </w:p>
    <w:p w14:paraId="2CCC741F" w14:textId="77777777" w:rsidR="002E29AD" w:rsidRPr="00B96C1A" w:rsidRDefault="002E29AD" w:rsidP="002E29AD">
      <w:pPr>
        <w:pStyle w:val="doclist"/>
        <w:numPr>
          <w:ilvl w:val="0"/>
          <w:numId w:val="2"/>
        </w:numPr>
        <w:ind w:firstLine="400"/>
        <w:rPr>
          <w:rFonts w:ascii="Verdana" w:hAnsi="Verdana"/>
          <w:color w:val="333333"/>
          <w:sz w:val="20"/>
          <w:szCs w:val="20"/>
        </w:rPr>
      </w:pPr>
      <w:r w:rsidRPr="00B96C1A">
        <w:rPr>
          <w:rFonts w:ascii="Verdana" w:hAnsi="Verdana"/>
          <w:color w:val="333333"/>
          <w:sz w:val="20"/>
          <w:szCs w:val="20"/>
        </w:rPr>
        <w:lastRenderedPageBreak/>
        <w:t>System records sale line item and presents item description, price, and running total. Price calculated from a set of price rules.</w:t>
      </w:r>
    </w:p>
    <w:p w14:paraId="3A8F9E9B"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System presents total with taxes calculated.</w:t>
      </w:r>
    </w:p>
    <w:p w14:paraId="32C475E1"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System tells Customer the total, and asks for payment.</w:t>
      </w:r>
    </w:p>
    <w:p w14:paraId="35EAFCD9"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Customer pays and System handles payment.</w:t>
      </w:r>
    </w:p>
    <w:p w14:paraId="12F2EEF2"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System logs completed sale and sends sale and payment information to the external Accounting system (for accounting and commissions) and Food supply system (to prepare for food).</w:t>
      </w:r>
    </w:p>
    <w:p w14:paraId="0CC572CA"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System presents receipt and number plate.</w:t>
      </w:r>
    </w:p>
    <w:p w14:paraId="0DD15DB1"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Customer leaves with receipt and number plate.</w:t>
      </w:r>
    </w:p>
    <w:p w14:paraId="34040C85" w14:textId="77777777" w:rsidR="002E29AD" w:rsidRPr="00B96C1A" w:rsidRDefault="002E29AD" w:rsidP="00804D49">
      <w:pPr>
        <w:outlineLvl w:val="0"/>
        <w:rPr>
          <w:rFonts w:ascii="Verdana" w:hAnsi="Verdana"/>
          <w:sz w:val="20"/>
          <w:szCs w:val="20"/>
        </w:rPr>
      </w:pPr>
      <w:r w:rsidRPr="00B96C1A">
        <w:rPr>
          <w:rFonts w:ascii="Verdana" w:hAnsi="Verdana"/>
          <w:b/>
          <w:bCs/>
          <w:color w:val="333333"/>
          <w:sz w:val="20"/>
          <w:szCs w:val="20"/>
          <w:shd w:val="clear" w:color="auto" w:fill="FFFFFF"/>
        </w:rPr>
        <w:t>Extensions (or Alternative Flows):</w:t>
      </w:r>
    </w:p>
    <w:p w14:paraId="1A610D28" w14:textId="77777777" w:rsidR="002E29AD" w:rsidRPr="00B96C1A" w:rsidRDefault="002E29AD" w:rsidP="002E29AD">
      <w:pPr>
        <w:pStyle w:val="ListParagraph"/>
        <w:numPr>
          <w:ilvl w:val="0"/>
          <w:numId w:val="4"/>
        </w:numPr>
        <w:ind w:firstLineChars="0"/>
        <w:rPr>
          <w:rFonts w:ascii="Verdana" w:hAnsi="Verdana"/>
          <w:sz w:val="20"/>
          <w:szCs w:val="20"/>
        </w:rPr>
      </w:pPr>
      <w:r w:rsidRPr="00B96C1A">
        <w:rPr>
          <w:rFonts w:ascii="Verdana" w:hAnsi="Verdana"/>
          <w:color w:val="333333"/>
          <w:sz w:val="20"/>
          <w:szCs w:val="20"/>
          <w:shd w:val="clear" w:color="auto" w:fill="FFFFFF"/>
        </w:rPr>
        <w:t>Invalid item ID (not found in system).</w:t>
      </w:r>
    </w:p>
    <w:p w14:paraId="18426BE9" w14:textId="77777777" w:rsidR="002E29AD" w:rsidRPr="00B96C1A" w:rsidRDefault="002E29AD" w:rsidP="002E29AD">
      <w:pPr>
        <w:pStyle w:val="ListParagraph"/>
        <w:widowControl w:val="0"/>
        <w:numPr>
          <w:ilvl w:val="0"/>
          <w:numId w:val="4"/>
        </w:numPr>
        <w:ind w:firstLineChars="0"/>
        <w:rPr>
          <w:rFonts w:ascii="Verdana" w:eastAsiaTheme="minorEastAsia" w:hAnsi="Verdana" w:cstheme="minorBidi"/>
          <w:kern w:val="2"/>
          <w:sz w:val="20"/>
          <w:szCs w:val="20"/>
        </w:rPr>
      </w:pPr>
      <w:r w:rsidRPr="00B96C1A">
        <w:rPr>
          <w:rFonts w:ascii="Verdana" w:eastAsiaTheme="minorEastAsia" w:hAnsi="Verdana" w:cstheme="minorBidi"/>
          <w:kern w:val="2"/>
          <w:sz w:val="20"/>
          <w:szCs w:val="20"/>
        </w:rPr>
        <w:t xml:space="preserve">Cannot connect to the </w:t>
      </w:r>
      <w:r w:rsidRPr="00B96C1A">
        <w:rPr>
          <w:rFonts w:ascii="Verdana" w:hAnsi="Verdana"/>
          <w:color w:val="333333"/>
          <w:sz w:val="20"/>
          <w:szCs w:val="20"/>
        </w:rPr>
        <w:t>external Accounting system.</w:t>
      </w:r>
    </w:p>
    <w:p w14:paraId="47327BD9" w14:textId="77777777" w:rsidR="002E29AD" w:rsidRPr="00B96C1A" w:rsidRDefault="002E29AD" w:rsidP="002E29AD">
      <w:pPr>
        <w:pStyle w:val="ListParagraph"/>
        <w:widowControl w:val="0"/>
        <w:numPr>
          <w:ilvl w:val="0"/>
          <w:numId w:val="4"/>
        </w:numPr>
        <w:ind w:firstLineChars="0"/>
        <w:rPr>
          <w:rFonts w:ascii="Verdana" w:eastAsiaTheme="minorEastAsia" w:hAnsi="Verdana" w:cstheme="minorBidi"/>
          <w:kern w:val="2"/>
          <w:sz w:val="20"/>
          <w:szCs w:val="20"/>
        </w:rPr>
      </w:pPr>
      <w:r w:rsidRPr="00B96C1A">
        <w:rPr>
          <w:rFonts w:ascii="Verdana" w:eastAsiaTheme="minorEastAsia" w:hAnsi="Verdana" w:cstheme="minorBidi"/>
          <w:kern w:val="2"/>
          <w:sz w:val="20"/>
          <w:szCs w:val="20"/>
        </w:rPr>
        <w:t>Run out of changes.</w:t>
      </w:r>
    </w:p>
    <w:p w14:paraId="76C60221" w14:textId="77777777" w:rsidR="002E29AD" w:rsidRPr="00B96C1A" w:rsidRDefault="002E29AD" w:rsidP="002E29AD">
      <w:pPr>
        <w:pStyle w:val="ListParagraph"/>
        <w:widowControl w:val="0"/>
        <w:numPr>
          <w:ilvl w:val="0"/>
          <w:numId w:val="4"/>
        </w:numPr>
        <w:ind w:firstLineChars="0"/>
        <w:rPr>
          <w:rFonts w:ascii="Verdana" w:eastAsiaTheme="minorEastAsia" w:hAnsi="Verdana" w:cstheme="minorBidi"/>
          <w:kern w:val="2"/>
          <w:sz w:val="20"/>
          <w:szCs w:val="20"/>
        </w:rPr>
      </w:pPr>
      <w:r w:rsidRPr="00B96C1A">
        <w:rPr>
          <w:rFonts w:ascii="Verdana" w:eastAsiaTheme="minorEastAsia" w:hAnsi="Verdana" w:cstheme="minorBidi"/>
          <w:kern w:val="2"/>
          <w:sz w:val="20"/>
          <w:szCs w:val="20"/>
        </w:rPr>
        <w:t>Wrong pictures or prices of the goods.</w:t>
      </w:r>
    </w:p>
    <w:p w14:paraId="254CA513" w14:textId="77777777" w:rsidR="002E29AD" w:rsidRPr="00B96C1A" w:rsidRDefault="002E29AD" w:rsidP="002E29AD">
      <w:pPr>
        <w:pStyle w:val="ListParagraph"/>
        <w:widowControl w:val="0"/>
        <w:numPr>
          <w:ilvl w:val="0"/>
          <w:numId w:val="4"/>
        </w:numPr>
        <w:ind w:firstLineChars="0"/>
        <w:rPr>
          <w:rFonts w:ascii="Verdana" w:eastAsiaTheme="minorEastAsia" w:hAnsi="Verdana" w:cstheme="minorBidi"/>
          <w:kern w:val="2"/>
          <w:sz w:val="20"/>
          <w:szCs w:val="20"/>
        </w:rPr>
      </w:pPr>
      <w:r w:rsidRPr="00B96C1A">
        <w:rPr>
          <w:rFonts w:ascii="Verdana" w:eastAsiaTheme="minorEastAsia" w:hAnsi="Verdana" w:cstheme="minorBidi"/>
          <w:kern w:val="2"/>
          <w:sz w:val="20"/>
          <w:szCs w:val="20"/>
        </w:rPr>
        <w:t>…</w:t>
      </w:r>
    </w:p>
    <w:p w14:paraId="086591C3" w14:textId="77777777" w:rsidR="002E29AD" w:rsidRPr="00B96C1A" w:rsidRDefault="002E29AD" w:rsidP="00804D49">
      <w:pPr>
        <w:pStyle w:val="doctext"/>
        <w:outlineLvl w:val="0"/>
        <w:rPr>
          <w:rFonts w:ascii="Verdana" w:hAnsi="Verdana"/>
          <w:color w:val="333333"/>
          <w:sz w:val="20"/>
          <w:szCs w:val="20"/>
        </w:rPr>
      </w:pPr>
      <w:r w:rsidRPr="00B96C1A">
        <w:rPr>
          <w:rStyle w:val="docemphstrong"/>
          <w:rFonts w:ascii="Verdana" w:hAnsi="Verdana"/>
          <w:b/>
          <w:bCs/>
          <w:color w:val="333333"/>
          <w:sz w:val="20"/>
          <w:szCs w:val="20"/>
        </w:rPr>
        <w:t>Special Requirements:</w:t>
      </w:r>
    </w:p>
    <w:p w14:paraId="3B95A0BC" w14:textId="77777777" w:rsidR="002E29AD" w:rsidRPr="00B96C1A" w:rsidRDefault="002E29AD" w:rsidP="002E29AD">
      <w:pPr>
        <w:pStyle w:val="doclist"/>
        <w:ind w:left="720"/>
        <w:rPr>
          <w:rFonts w:ascii="Verdana" w:hAnsi="Verdana"/>
          <w:color w:val="333333"/>
          <w:sz w:val="20"/>
          <w:szCs w:val="20"/>
        </w:rPr>
      </w:pPr>
      <w:r w:rsidRPr="00B96C1A">
        <w:rPr>
          <w:rFonts w:ascii="Verdana" w:hAnsi="Verdana"/>
          <w:color w:val="333333"/>
          <w:sz w:val="20"/>
          <w:szCs w:val="20"/>
        </w:rPr>
        <w:t xml:space="preserve">- Touch screen UI on a large flat panel monitor. </w:t>
      </w:r>
    </w:p>
    <w:p w14:paraId="76441D4B" w14:textId="77777777" w:rsidR="002E29AD" w:rsidRPr="00B96C1A" w:rsidRDefault="002E29AD" w:rsidP="002E29AD">
      <w:pPr>
        <w:pStyle w:val="doclist"/>
        <w:ind w:left="720"/>
        <w:rPr>
          <w:rFonts w:ascii="Verdana" w:hAnsi="Verdana"/>
          <w:color w:val="333333"/>
          <w:sz w:val="20"/>
          <w:szCs w:val="20"/>
        </w:rPr>
      </w:pPr>
      <w:r w:rsidRPr="00B96C1A">
        <w:rPr>
          <w:rFonts w:ascii="Verdana" w:hAnsi="Verdana"/>
          <w:color w:val="333333"/>
          <w:sz w:val="20"/>
          <w:szCs w:val="20"/>
        </w:rPr>
        <w:t>- Credit authorization response within 30 seconds 90% of the time.</w:t>
      </w:r>
    </w:p>
    <w:p w14:paraId="2E24ADA6" w14:textId="77777777" w:rsidR="002E29AD" w:rsidRPr="00B96C1A" w:rsidRDefault="002E29AD" w:rsidP="002E29AD">
      <w:pPr>
        <w:pStyle w:val="doclist"/>
        <w:ind w:left="720"/>
        <w:rPr>
          <w:rFonts w:ascii="Verdana" w:hAnsi="Verdana"/>
          <w:color w:val="333333"/>
          <w:sz w:val="20"/>
          <w:szCs w:val="20"/>
        </w:rPr>
      </w:pPr>
      <w:r w:rsidRPr="00B96C1A">
        <w:rPr>
          <w:rFonts w:ascii="Verdana" w:hAnsi="Verdana"/>
          <w:color w:val="333333"/>
          <w:sz w:val="20"/>
          <w:szCs w:val="20"/>
        </w:rPr>
        <w:t>- …</w:t>
      </w:r>
    </w:p>
    <w:p w14:paraId="50268641" w14:textId="77777777" w:rsidR="002E29AD" w:rsidRPr="00B96C1A" w:rsidRDefault="002E29AD" w:rsidP="00804D49">
      <w:pPr>
        <w:pStyle w:val="doctext"/>
        <w:outlineLvl w:val="0"/>
        <w:rPr>
          <w:rFonts w:ascii="Verdana" w:hAnsi="Verdana"/>
          <w:color w:val="333333"/>
          <w:sz w:val="20"/>
          <w:szCs w:val="20"/>
        </w:rPr>
      </w:pPr>
      <w:commentRangeStart w:id="3"/>
      <w:r w:rsidRPr="00B96C1A">
        <w:rPr>
          <w:rStyle w:val="docemphstrong"/>
          <w:rFonts w:ascii="Verdana" w:hAnsi="Verdana"/>
          <w:b/>
          <w:bCs/>
          <w:color w:val="333333"/>
          <w:sz w:val="20"/>
          <w:szCs w:val="20"/>
        </w:rPr>
        <w:t>Technology and Data Variations List:</w:t>
      </w:r>
      <w:commentRangeEnd w:id="3"/>
      <w:r w:rsidR="00EB2526">
        <w:rPr>
          <w:rStyle w:val="CommentReference"/>
          <w:rFonts w:asciiTheme="minorHAnsi" w:eastAsiaTheme="minorEastAsia" w:hAnsiTheme="minorHAnsi" w:cstheme="minorBidi"/>
          <w:kern w:val="2"/>
        </w:rPr>
        <w:commentReference w:id="3"/>
      </w:r>
    </w:p>
    <w:p w14:paraId="1B5DCC27" w14:textId="68DF4182" w:rsidR="002E29AD" w:rsidRPr="00B96C1A" w:rsidRDefault="002E29AD" w:rsidP="00B96C1A">
      <w:pPr>
        <w:pStyle w:val="doctext"/>
        <w:rPr>
          <w:rFonts w:ascii="Verdana" w:hAnsi="Verdana"/>
          <w:color w:val="333333"/>
          <w:sz w:val="20"/>
          <w:szCs w:val="20"/>
        </w:rPr>
      </w:pPr>
      <w:r w:rsidRPr="00B96C1A">
        <w:rPr>
          <w:rStyle w:val="docemphstrong"/>
          <w:rFonts w:ascii="Verdana" w:hAnsi="Verdana"/>
          <w:b/>
          <w:bCs/>
          <w:color w:val="333333"/>
          <w:sz w:val="20"/>
          <w:szCs w:val="20"/>
        </w:rPr>
        <w:t>Frequency of Occurrence:</w:t>
      </w:r>
      <w:r w:rsidRPr="00B96C1A">
        <w:rPr>
          <w:rStyle w:val="apple-converted-space"/>
          <w:rFonts w:ascii="Verdana" w:hAnsi="Verdana"/>
          <w:color w:val="333333"/>
          <w:sz w:val="20"/>
          <w:szCs w:val="20"/>
        </w:rPr>
        <w:t> </w:t>
      </w:r>
      <w:r w:rsidRPr="00B96C1A">
        <w:rPr>
          <w:rFonts w:ascii="Verdana" w:hAnsi="Verdana"/>
          <w:color w:val="333333"/>
          <w:sz w:val="20"/>
          <w:szCs w:val="20"/>
        </w:rPr>
        <w:t>Could be nearly continuous.</w:t>
      </w:r>
    </w:p>
    <w:sectPr w:rsidR="002E29AD" w:rsidRPr="00B96C1A" w:rsidSect="006B01FA">
      <w:pgSz w:w="12240" w:h="15840"/>
      <w:pgMar w:top="1440" w:right="1800" w:bottom="1440" w:left="1800" w:header="720" w:footer="720" w:gutter="0"/>
      <w:cols w:space="720"/>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iddhartha Bhattacharyya" w:date="2018-09-11T14:27:00Z" w:initials="MOU">
    <w:p w14:paraId="35EA9A00" w14:textId="77777777" w:rsidR="00804D49" w:rsidRDefault="00804D49" w:rsidP="00804D49">
      <w:pPr>
        <w:pStyle w:val="CommentText"/>
      </w:pPr>
      <w:r>
        <w:rPr>
          <w:rStyle w:val="CommentReference"/>
        </w:rPr>
        <w:annotationRef/>
      </w:r>
      <w:r>
        <w:t>Each and every request should be fulfilled by a supporting actor/system. So there should not be processes that have a request or is fulfilled without someone requesting it -3</w:t>
      </w:r>
    </w:p>
    <w:p w14:paraId="28F100C0" w14:textId="40B68A76" w:rsidR="00804D49" w:rsidRDefault="00804D49">
      <w:pPr>
        <w:pStyle w:val="CommentText"/>
      </w:pPr>
    </w:p>
  </w:comment>
  <w:comment w:id="2" w:author="Siddhartha Bhattacharyya" w:date="2018-09-11T14:28:00Z" w:initials="MOU">
    <w:p w14:paraId="2ACEC6A7" w14:textId="55D4FAE3" w:rsidR="00F70E21" w:rsidRDefault="00F70E21">
      <w:pPr>
        <w:pStyle w:val="CommentText"/>
      </w:pPr>
      <w:r>
        <w:rPr>
          <w:rStyle w:val="CommentReference"/>
        </w:rPr>
        <w:annotationRef/>
      </w:r>
      <w:r>
        <w:t>Need to elaborate with steps involved in chooses</w:t>
      </w:r>
      <w:r w:rsidR="00EB2526">
        <w:t xml:space="preserve"> -1</w:t>
      </w:r>
    </w:p>
  </w:comment>
  <w:comment w:id="3" w:author="Siddhartha Bhattacharyya" w:date="2018-09-11T14:29:00Z" w:initials="MOU">
    <w:p w14:paraId="66A9BCF7" w14:textId="48B2A02F" w:rsidR="00EB2526" w:rsidRDefault="00EB2526">
      <w:pPr>
        <w:pStyle w:val="CommentText"/>
      </w:pPr>
      <w:r>
        <w:rPr>
          <w:rStyle w:val="CommentReference"/>
        </w:rPr>
        <w:annotationRef/>
      </w:r>
      <w:r>
        <w:t xml:space="preserve">Linux or </w:t>
      </w:r>
      <w:proofErr w:type="spellStart"/>
      <w:r>
        <w:t>ios</w:t>
      </w:r>
      <w:proofErr w:type="spellEnd"/>
      <w:r>
        <w:t xml:space="preserve"> based system, text data processing</w:t>
      </w:r>
      <w:r w:rsidR="00D76667">
        <w:t xml:space="preserv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F100C0" w15:done="0"/>
  <w15:commentEx w15:paraId="2ACEC6A7" w15:done="0"/>
  <w15:commentEx w15:paraId="66A9B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F100C0" w16cid:durableId="1F424F3E"/>
  <w16cid:commentId w16cid:paraId="2ACEC6A7" w16cid:durableId="1F424F80"/>
  <w16cid:commentId w16cid:paraId="66A9BCF7" w16cid:durableId="1F424F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27289"/>
    <w:multiLevelType w:val="hybridMultilevel"/>
    <w:tmpl w:val="93163880"/>
    <w:lvl w:ilvl="0" w:tplc="5EE00A48">
      <w:start w:val="1"/>
      <w:numFmt w:val="bullet"/>
      <w:lvlText w:val="-"/>
      <w:lvlJc w:val="left"/>
      <w:pPr>
        <w:ind w:left="1026" w:hanging="420"/>
      </w:pPr>
      <w:rPr>
        <w:rFonts w:ascii="Tahoma" w:hAnsi="Tahoma" w:hint="default"/>
        <w:color w:val="auto"/>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15:restartNumberingAfterBreak="0">
    <w:nsid w:val="25377856"/>
    <w:multiLevelType w:val="multilevel"/>
    <w:tmpl w:val="0166DD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E56A4"/>
    <w:multiLevelType w:val="multilevel"/>
    <w:tmpl w:val="37DC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A6683"/>
    <w:multiLevelType w:val="hybridMultilevel"/>
    <w:tmpl w:val="4A5406D8"/>
    <w:lvl w:ilvl="0" w:tplc="039CCB4A">
      <w:start w:val="1"/>
      <w:numFmt w:val="decimal"/>
      <w:lvlText w:val="%1."/>
      <w:lvlJc w:val="left"/>
      <w:pPr>
        <w:ind w:left="360" w:hanging="360"/>
      </w:pPr>
      <w:rPr>
        <w:rFonts w:ascii="Verdana" w:hAnsi="Verdana" w:hint="default"/>
        <w:color w:val="333333"/>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88E"/>
    <w:rsid w:val="002E29AD"/>
    <w:rsid w:val="004A77CC"/>
    <w:rsid w:val="006B01FA"/>
    <w:rsid w:val="006E24D3"/>
    <w:rsid w:val="00804D49"/>
    <w:rsid w:val="00AB4901"/>
    <w:rsid w:val="00AE788E"/>
    <w:rsid w:val="00B96C1A"/>
    <w:rsid w:val="00D76667"/>
    <w:rsid w:val="00EB2526"/>
    <w:rsid w:val="00F70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DB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9AD"/>
    <w:pPr>
      <w:widowControl/>
      <w:ind w:firstLineChars="200" w:firstLine="420"/>
      <w:jc w:val="left"/>
    </w:pPr>
    <w:rPr>
      <w:rFonts w:ascii="SimSun" w:eastAsia="SimSun" w:hAnsi="SimSun" w:cs="SimSun"/>
      <w:kern w:val="0"/>
    </w:rPr>
  </w:style>
  <w:style w:type="character" w:customStyle="1" w:styleId="docemphstrong">
    <w:name w:val="docemphstrong"/>
    <w:basedOn w:val="DefaultParagraphFont"/>
    <w:rsid w:val="002E29AD"/>
  </w:style>
  <w:style w:type="character" w:customStyle="1" w:styleId="apple-converted-space">
    <w:name w:val="apple-converted-space"/>
    <w:basedOn w:val="DefaultParagraphFont"/>
    <w:rsid w:val="002E29AD"/>
  </w:style>
  <w:style w:type="paragraph" w:customStyle="1" w:styleId="doclist">
    <w:name w:val="doclist"/>
    <w:basedOn w:val="Normal"/>
    <w:rsid w:val="002E29AD"/>
    <w:pPr>
      <w:widowControl/>
      <w:spacing w:before="100" w:beforeAutospacing="1" w:after="100" w:afterAutospacing="1"/>
      <w:jc w:val="left"/>
    </w:pPr>
    <w:rPr>
      <w:rFonts w:ascii="SimSun" w:eastAsia="SimSun" w:hAnsi="SimSun" w:cs="SimSun"/>
      <w:kern w:val="0"/>
    </w:rPr>
  </w:style>
  <w:style w:type="paragraph" w:customStyle="1" w:styleId="doctext">
    <w:name w:val="doctext"/>
    <w:basedOn w:val="Normal"/>
    <w:rsid w:val="002E29AD"/>
    <w:pPr>
      <w:widowControl/>
      <w:spacing w:before="100" w:beforeAutospacing="1" w:after="100" w:afterAutospacing="1"/>
      <w:jc w:val="left"/>
    </w:pPr>
    <w:rPr>
      <w:rFonts w:ascii="SimSun" w:eastAsia="SimSun" w:hAnsi="SimSun" w:cs="SimSun"/>
      <w:kern w:val="0"/>
    </w:rPr>
  </w:style>
  <w:style w:type="character" w:styleId="CommentReference">
    <w:name w:val="annotation reference"/>
    <w:basedOn w:val="DefaultParagraphFont"/>
    <w:uiPriority w:val="99"/>
    <w:semiHidden/>
    <w:unhideWhenUsed/>
    <w:rsid w:val="00804D49"/>
    <w:rPr>
      <w:sz w:val="16"/>
      <w:szCs w:val="16"/>
    </w:rPr>
  </w:style>
  <w:style w:type="paragraph" w:styleId="CommentText">
    <w:name w:val="annotation text"/>
    <w:basedOn w:val="Normal"/>
    <w:link w:val="CommentTextChar"/>
    <w:uiPriority w:val="99"/>
    <w:semiHidden/>
    <w:unhideWhenUsed/>
    <w:rsid w:val="00804D49"/>
    <w:rPr>
      <w:sz w:val="20"/>
      <w:szCs w:val="20"/>
    </w:rPr>
  </w:style>
  <w:style w:type="character" w:customStyle="1" w:styleId="CommentTextChar">
    <w:name w:val="Comment Text Char"/>
    <w:basedOn w:val="DefaultParagraphFont"/>
    <w:link w:val="CommentText"/>
    <w:uiPriority w:val="99"/>
    <w:semiHidden/>
    <w:rsid w:val="00804D49"/>
    <w:rPr>
      <w:sz w:val="20"/>
      <w:szCs w:val="20"/>
    </w:rPr>
  </w:style>
  <w:style w:type="paragraph" w:styleId="CommentSubject">
    <w:name w:val="annotation subject"/>
    <w:basedOn w:val="CommentText"/>
    <w:next w:val="CommentText"/>
    <w:link w:val="CommentSubjectChar"/>
    <w:uiPriority w:val="99"/>
    <w:semiHidden/>
    <w:unhideWhenUsed/>
    <w:rsid w:val="00804D49"/>
    <w:rPr>
      <w:b/>
      <w:bCs/>
    </w:rPr>
  </w:style>
  <w:style w:type="character" w:customStyle="1" w:styleId="CommentSubjectChar">
    <w:name w:val="Comment Subject Char"/>
    <w:basedOn w:val="CommentTextChar"/>
    <w:link w:val="CommentSubject"/>
    <w:uiPriority w:val="99"/>
    <w:semiHidden/>
    <w:rsid w:val="00804D49"/>
    <w:rPr>
      <w:b/>
      <w:bCs/>
      <w:sz w:val="20"/>
      <w:szCs w:val="20"/>
    </w:rPr>
  </w:style>
  <w:style w:type="paragraph" w:styleId="BalloonText">
    <w:name w:val="Balloon Text"/>
    <w:basedOn w:val="Normal"/>
    <w:link w:val="BalloonTextChar"/>
    <w:uiPriority w:val="99"/>
    <w:semiHidden/>
    <w:unhideWhenUsed/>
    <w:rsid w:val="00804D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D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2300</Characters>
  <Application>Microsoft Office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Siddhartha Bhattacharyya</cp:lastModifiedBy>
  <cp:revision>8</cp:revision>
  <dcterms:created xsi:type="dcterms:W3CDTF">2018-09-02T21:06:00Z</dcterms:created>
  <dcterms:modified xsi:type="dcterms:W3CDTF">2018-09-11T18:30:00Z</dcterms:modified>
</cp:coreProperties>
</file>