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8097C5" w14:textId="3002ACC1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center"/>
        <w:rPr>
          <w:rFonts w:ascii="Calibri" w:hAnsi="Calibri" w:eastAsia="Calibri" w:cs="Calibri"/>
          <w:b/>
          <w:bCs/>
          <w:color w:val="auto"/>
          <w:sz w:val="24"/>
          <w:szCs w:val="24"/>
          <w:lang w:val="es-ES" w:eastAsia="en-US" w:bidi="ar-SA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 w:eastAsia="en-US" w:bidi="ar-SA"/>
        </w:rPr>
        <w:t xml:space="preserve">MEMORIA EXPLICATIVA: AC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 w:eastAsia="en-US" w:bidi="ar-SA"/>
        </w:rPr>
        <w:t xml:space="preserve">TIVIDAD 2</w:t>
      </w:r>
    </w:p>
    <w:p w14:paraId="2F215B28" w14:textId="0D3CED41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color w:val="auto"/>
          <w:sz w:val="24"/>
          <w:szCs w:val="24"/>
        </w:rPr>
      </w:pPr>
    </w:p>
    <w:p w14:paraId="27A0FC3B" w14:textId="2193801F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1. Introducción y Objetivos</w:t>
      </w:r>
    </w:p>
    <w:p w14:paraId="22E66B25" w14:textId="62E88917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El objetivo principal de esta actividad es diseñar e implementar una jerarquía de clases orientada a objetos en C++ que cumpla con el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Principio de Abierto/Cerrado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: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la jerarquía debe estar </w:t>
      </w:r>
      <w:r>
        <w:rPr>
          <w:rFonts w:ascii="Calibri" w:hAnsi="Calibri" w:eastAsia="Calibri" w:cs="Calibri"/>
          <w:b w:val="0"/>
          <w:bCs w:val="0"/>
          <w:i/>
          <w:iCs/>
          <w:color w:val="auto"/>
          <w:sz w:val="24"/>
          <w:szCs w:val="24"/>
          <w:lang w:val="es-ES"/>
        </w:rPr>
        <w:t xml:space="preserve">abierta a la extensión, pero cerrada a la modificación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 Mediante el uso de una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biblioteca estática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y un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proyecto de consola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, se demuestra cómo el código existente de procesamiento (la clase Tratamiento` puede operar con nuevos tipos de objetos creados </w:t>
      </w:r>
      <w:r>
        <w:rPr>
          <w:rFonts w:ascii="Calibri" w:hAnsi="Calibri" w:eastAsia="Calibri" w:cs="Calibri"/>
          <w:b w:val="0"/>
          <w:bCs w:val="0"/>
          <w:i/>
          <w:iCs/>
          <w:color w:val="auto"/>
          <w:sz w:val="24"/>
          <w:szCs w:val="24"/>
          <w:lang w:val="es-ES"/>
        </w:rPr>
        <w:t xml:space="preserve">a posteriori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en el proyecto cliente sin necesidad de modificar ni recompilar la biblioteca original.</w:t>
      </w:r>
    </w:p>
    <w:p w14:paraId="7BF61EC7" w14:textId="745214D9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2. Diseño del Sistema y Jerarquía de Clases</w:t>
      </w:r>
    </w:p>
    <w:p w14:paraId="19BB07A0" w14:textId="27E95326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Se ha modelado un sistema del mundo real basado en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Vehículos y su acústica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 El diseño se organiza dentro del espacio de nombres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 w:val="0"/>
          <w:bCs w:val="0"/>
          <w:i/>
          <w:iCs/>
          <w:color w:val="auto"/>
          <w:sz w:val="24"/>
          <w:szCs w:val="24"/>
          <w:lang w:val="es-ES"/>
        </w:rPr>
        <w:t xml:space="preserve">“</w:t>
      </w:r>
      <w:r>
        <w:rPr>
          <w:rFonts w:ascii="Calibri" w:hAnsi="Calibri" w:eastAsia="Calibri" w:cs="Calibri"/>
          <w:b w:val="0"/>
          <w:bCs w:val="0"/>
          <w:i/>
          <w:iCs/>
          <w:color w:val="auto"/>
          <w:sz w:val="24"/>
          <w:szCs w:val="24"/>
          <w:lang w:val="es-ES"/>
        </w:rPr>
        <w:t xml:space="preserve">poo</w:t>
      </w:r>
      <w:r>
        <w:rPr>
          <w:rFonts w:ascii="Calibri" w:hAnsi="Calibri" w:eastAsia="Calibri" w:cs="Calibri"/>
          <w:b w:val="0"/>
          <w:bCs w:val="0"/>
          <w:i/>
          <w:iCs/>
          <w:color w:val="auto"/>
          <w:sz w:val="24"/>
          <w:szCs w:val="24"/>
          <w:lang w:val="es-ES"/>
        </w:rPr>
        <w:t xml:space="preserve">”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para evitar colisiones de nombres y estructurar el código adecuadamente.</w:t>
      </w:r>
    </w:p>
    <w:p w14:paraId="515E6D69" w14:textId="6C673395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Jerarquía de Clases:</w:t>
      </w:r>
    </w:p>
    <w:p w14:paraId="4AA0982E" w14:textId="3EBBEA3F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1.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(Clase Base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):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Define las propiedades comunes de cualquier vehículo (marca y modelo como miembros privados) y expone una interfaz común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</w:t>
      </w:r>
    </w:p>
    <w:p w14:paraId="0A1FC0BD" w14:textId="67A94055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2.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Coche (Clase Derivada - en Biblioteca):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Hereda de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y redefine el sonido específico para un coche.</w:t>
      </w:r>
    </w:p>
    <w:p w14:paraId="1FFB0CF9" w14:textId="24422643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3.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Moto (Clase Derivada - en Biblioteca):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Hereda de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y redefine el sonido específico para una motocicleta.</w:t>
      </w:r>
    </w:p>
    <w:p w14:paraId="24A40B4F" w14:textId="4911DE20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4.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Camión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(Clase Derivada - Extensión en Consola)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Hereda de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y redefine el sonido específico para un camión. Esta clase no forma parte de la biblioteca original, sino que se define en el proyecto de consola que la consume.</w:t>
      </w:r>
    </w:p>
    <w:p w14:paraId="41BACEBB" w14:textId="5B8FB718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5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Tratamiento (Clase de Utilidad - en Biblioteca):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Contiene un método que recibe un puntero a la clase base (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*) y muestra sus detalles en la salida estándar utilizando el enlace dinámico.</w:t>
      </w:r>
    </w:p>
    <w:p w14:paraId="77461FDF" w14:textId="2602B31D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</w:p>
    <w:p w14:paraId="4EF652C2" w14:textId="5B63C0D2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3. Estructura de Archivos por Proyecto</w:t>
      </w:r>
    </w:p>
    <w:p w14:paraId="24460A5C" w14:textId="35F94BF9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El código se organiza siguiendo la directriz de separar la interfaz (.h) de la implementación (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) para cada clase.</w:t>
      </w:r>
    </w:p>
    <w:p w14:paraId="749A6A99" w14:textId="2F6D50E0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Proyecto 1: BibliotecaVehiculos (Biblioteca Estática)</w:t>
      </w:r>
    </w:p>
    <w:p w14:paraId="1F87C412" w14:textId="52243070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firstLine="708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-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Vehiculo.h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/ Vehiculo.cpp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: Declaración e implementación de la clase base.</w:t>
      </w:r>
    </w:p>
    <w:p w14:paraId="53EE97CC" w14:textId="32E866D4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firstLine="708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-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 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Coche.h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/ Coche.cpp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: Declaración e implementación de la clase Coche.</w:t>
      </w:r>
    </w:p>
    <w:p w14:paraId="0B07DDA9" w14:textId="609B88E2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firstLine="708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-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 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Moto.h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/ Moto.cpp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: Declaración e implementación de la clase Moto.</w:t>
      </w:r>
    </w:p>
    <w:p w14:paraId="2C9D19D1" w14:textId="26762441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firstLine="708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-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Tratamiento.h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/ Tratamiento.cpp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: Procesamiento genérico de punteros a </w:t>
      </w:r>
      <w:r>
        <w:tab/>
      </w:r>
      <w:r>
        <w:tab/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</w:t>
      </w:r>
    </w:p>
    <w:p w14:paraId="3F956599" w14:textId="640DC6BC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Proyecto 2: AppConsola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(Aplicación de Consola)</w:t>
      </w:r>
    </w:p>
    <w:p w14:paraId="3F055EFC" w14:textId="0F0BC9B4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708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-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Camion.h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 / Camion.cpp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: Clase derivada agregada localmente para ampliar la jerarquía sin modificar la biblioteca.</w:t>
      </w:r>
    </w:p>
    <w:p w14:paraId="45BC6CFB" w14:textId="191FC956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708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-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main.cpp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: Punto de entrada de la aplicación que interactúa con la biblioteca y la extensión local.</w:t>
      </w:r>
    </w:p>
    <w:p w14:paraId="092FC34C" w14:textId="3E854FA4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4.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Conceptos Teóricos de POO Aplicados</w:t>
      </w:r>
    </w:p>
    <w:p w14:paraId="1ED7E90B" w14:textId="79A6E1F7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-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Encapsulamiento y Ocultación de Datos: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Los atributos marca y modelo en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son estrictamente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private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. El acceso a los mismos desde el exterior (como en la clase Tratamiento) se realiza exclusivamente a través de los métodos públicos </w:t>
      </w:r>
      <w:r>
        <w:rPr>
          <w:rFonts w:ascii="Calibri" w:hAnsi="Calibri" w:eastAsia="Calibri" w:cs="Calibri"/>
          <w:b w:val="0"/>
          <w:bCs w:val="0"/>
          <w:i/>
          <w:iCs/>
          <w:color w:val="auto"/>
          <w:sz w:val="24"/>
          <w:szCs w:val="24"/>
          <w:lang w:val="es-ES"/>
        </w:rPr>
        <w:t xml:space="preserve">getters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(`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getMarca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()`, `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getModelo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()`), garantizando el control sobre el estado del objeto.</w:t>
      </w:r>
    </w:p>
    <w:p w14:paraId="30370D5D" w14:textId="4BEEF73B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-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Herencia: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Las clases Coche, Moto y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Camión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heredan la estructura y el comportamiento de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Vehículo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(relación "es un"), permitiendo la reutilización de código y el establecimiento de un tipo común.</w:t>
      </w:r>
    </w:p>
    <w:p w14:paraId="1A17C21D" w14:textId="4D2D8125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- 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  <w:lang w:val="es-ES"/>
        </w:rPr>
        <w:t xml:space="preserve">Polimorfismo y Enlace Dinámico: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 El método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obtenerSonido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  <w:t xml:space="preserve">() se declara como virtual en la clase base.</w:t>
      </w:r>
    </w:p>
    <w:p w14:paraId="5C1A07E2" w14:textId="0F8B1F66">
      <w:pPr>
        <w:pStyle w:val="Normal"/>
        <w:suppressLineNumbers w:val="false"/>
        <w:bidi w:val="false"/>
        <w:spacing w:after="160" w:afterAutospacing="0" w:before="0" w:beforeAutospacing="0" w:line="360" w:lineRule="auto"/>
        <w:ind w:right="0" w:left="0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lang w:val="es-ES"/>
        </w:rPr>
      </w:pPr>
    </w:p>
    <w:sectPr>
      <w:pgSz w:h="16838" w:orient="portrait" w:w="1190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