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24" w:rsidRDefault="00B11C24" w:rsidP="00B11C24">
      <w:pPr>
        <w:ind w:firstLineChars="150" w:firstLine="964"/>
        <w:jc w:val="center"/>
        <w:rPr>
          <w:rFonts w:ascii="宋体" w:hAnsi="宋体"/>
          <w:b/>
          <w:bCs/>
          <w:sz w:val="64"/>
          <w:szCs w:val="64"/>
        </w:rPr>
      </w:pPr>
      <w:r>
        <w:rPr>
          <w:rFonts w:ascii="宋体" w:hAnsi="宋体" w:hint="eastAsia"/>
          <w:b/>
          <w:bCs/>
          <w:noProof/>
          <w:sz w:val="64"/>
          <w:szCs w:val="6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133350</wp:posOffset>
            </wp:positionV>
            <wp:extent cx="1114425" cy="666750"/>
            <wp:effectExtent l="19050" t="0" r="9525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bCs/>
          <w:sz w:val="64"/>
          <w:szCs w:val="64"/>
        </w:rPr>
        <w:t xml:space="preserve">  苏州嘉泰隆模具有限公司</w:t>
      </w:r>
    </w:p>
    <w:p w:rsidR="00B11C24" w:rsidRDefault="00B11C24" w:rsidP="00B11C24">
      <w:pPr>
        <w:spacing w:line="400" w:lineRule="exact"/>
        <w:ind w:firstLineChars="49" w:firstLine="207"/>
        <w:jc w:val="center"/>
        <w:rPr>
          <w:rFonts w:ascii="宋体" w:hAnsi="宋体" w:cs="楷体_GB2312"/>
          <w:b/>
          <w:bCs/>
          <w:sz w:val="42"/>
          <w:szCs w:val="42"/>
        </w:rPr>
      </w:pPr>
      <w:r>
        <w:rPr>
          <w:rFonts w:ascii="宋体" w:hAnsi="宋体" w:cs="楷体_GB2312" w:hint="eastAsia"/>
          <w:b/>
          <w:bCs/>
          <w:sz w:val="42"/>
          <w:szCs w:val="42"/>
        </w:rPr>
        <w:t xml:space="preserve">      </w:t>
      </w:r>
      <w:r>
        <w:rPr>
          <w:rFonts w:ascii="宋体" w:hAnsi="宋体" w:cs="楷体_GB2312"/>
          <w:b/>
          <w:bCs/>
          <w:sz w:val="42"/>
          <w:szCs w:val="42"/>
        </w:rPr>
        <w:t>Suzhou JoTyLong Tooling Co.,LTD</w:t>
      </w:r>
    </w:p>
    <w:p w:rsidR="00B11C24" w:rsidRDefault="00B11C24" w:rsidP="00B11C24">
      <w:pPr>
        <w:spacing w:line="200" w:lineRule="exact"/>
        <w:ind w:firstLineChars="49" w:firstLine="207"/>
        <w:jc w:val="center"/>
        <w:rPr>
          <w:rFonts w:ascii="宋体" w:hAnsi="宋体" w:cs="楷体_GB2312"/>
          <w:b/>
          <w:bCs/>
          <w:sz w:val="42"/>
          <w:szCs w:val="42"/>
        </w:rPr>
      </w:pPr>
    </w:p>
    <w:p w:rsidR="00B11C24" w:rsidRDefault="00B11C24" w:rsidP="00B11C24">
      <w:pPr>
        <w:spacing w:line="400" w:lineRule="exact"/>
        <w:ind w:firstLineChars="49" w:firstLine="216"/>
        <w:jc w:val="center"/>
        <w:rPr>
          <w:rFonts w:ascii="方正魏碑简体" w:eastAsia="方正魏碑简体"/>
          <w:b/>
          <w:sz w:val="10"/>
          <w:szCs w:val="10"/>
        </w:rPr>
      </w:pPr>
      <w:r>
        <w:rPr>
          <w:rFonts w:ascii="黑体" w:eastAsia="黑体" w:hint="eastAsia"/>
          <w:sz w:val="44"/>
          <w:szCs w:val="44"/>
        </w:rPr>
        <w:t>会</w:t>
      </w:r>
      <w:r>
        <w:rPr>
          <w:rFonts w:ascii="黑体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议</w:t>
      </w:r>
      <w:r>
        <w:rPr>
          <w:rFonts w:ascii="黑体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纪 要</w:t>
      </w:r>
    </w:p>
    <w:tbl>
      <w:tblPr>
        <w:tblW w:w="10774" w:type="dxa"/>
        <w:tblInd w:w="-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851"/>
        <w:gridCol w:w="862"/>
        <w:gridCol w:w="3989"/>
        <w:gridCol w:w="1295"/>
        <w:gridCol w:w="2643"/>
        <w:gridCol w:w="1134"/>
      </w:tblGrid>
      <w:tr w:rsidR="00B11C24" w:rsidTr="00D01D0F">
        <w:tc>
          <w:tcPr>
            <w:tcW w:w="1713" w:type="dxa"/>
            <w:gridSpan w:val="2"/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会议类别</w:t>
            </w:r>
          </w:p>
        </w:tc>
        <w:tc>
          <w:tcPr>
            <w:tcW w:w="9061" w:type="dxa"/>
            <w:gridSpan w:val="4"/>
          </w:tcPr>
          <w:p w:rsidR="00B11C24" w:rsidRDefault="00492AB1" w:rsidP="00584F99">
            <w:pPr>
              <w:tabs>
                <w:tab w:val="left" w:pos="360"/>
                <w:tab w:val="left" w:pos="2820"/>
                <w:tab w:val="center" w:pos="4164"/>
                <w:tab w:val="left" w:pos="4680"/>
                <w:tab w:val="left" w:pos="6345"/>
                <w:tab w:val="left" w:pos="7290"/>
              </w:tabs>
              <w:spacing w:line="400" w:lineRule="exact"/>
              <w:jc w:val="left"/>
              <w:rPr>
                <w:rFonts w:ascii="黑体" w:eastAsia="PMingLiU"/>
                <w:szCs w:val="21"/>
              </w:rPr>
            </w:pPr>
            <w:r>
              <w:rPr>
                <w:rFonts w:ascii="黑体" w:eastAsia="PMingLiU"/>
                <w:noProof/>
                <w:szCs w:val="21"/>
              </w:rPr>
              <w:pict>
                <v:rect id="Rectangle 3" o:spid="_x0000_s2061" style="position:absolute;margin-left:178.35pt;margin-top:8pt;width:12.75pt;height:9.75pt;z-index:251671552;mso-position-horizontal-relative:text;mso-position-vertical-relative:text" fillcolor="black"/>
              </w:pict>
            </w:r>
            <w:r>
              <w:rPr>
                <w:rFonts w:ascii="黑体" w:eastAsia="PMingLiU"/>
                <w:szCs w:val="21"/>
              </w:rPr>
              <w:pict>
                <v:rect id="Rectangle 6" o:spid="_x0000_s2051" style="position:absolute;margin-left:347.3pt;margin-top:8pt;width:12.75pt;height:9.75pt;z-index:251661312;mso-position-horizontal-relative:text;mso-position-vertical-relative:text"/>
              </w:pict>
            </w:r>
            <w:r>
              <w:rPr>
                <w:rFonts w:ascii="黑体" w:eastAsia="PMingLiU"/>
                <w:szCs w:val="21"/>
              </w:rPr>
              <w:pict>
                <v:rect id="Rectangle 5" o:spid="_x0000_s2056" style="position:absolute;margin-left:-.15pt;margin-top:6.3pt;width:12.75pt;height:9.75pt;z-index:251666432;mso-position-horizontal-relative:text;mso-position-vertical-relative:text"/>
              </w:pict>
            </w:r>
            <w:r>
              <w:rPr>
                <w:rFonts w:ascii="黑体" w:eastAsia="PMingLiU"/>
                <w:szCs w:val="21"/>
              </w:rPr>
              <w:pict>
                <v:rect id="Rectangle 4" o:spid="_x0000_s2052" style="position:absolute;margin-left:262.55pt;margin-top:6.1pt;width:12.75pt;height:9.75pt;z-index:251662336;mso-position-horizontal-relative:text;mso-position-vertical-relative:text"/>
              </w:pict>
            </w:r>
            <w:r w:rsidRPr="00492AB1">
              <w:rPr>
                <w:rFonts w:ascii="黑体"/>
                <w:szCs w:val="21"/>
              </w:rPr>
              <w:pict>
                <v:rect id="Rectangle 7" o:spid="_x0000_s2050" style="position:absolute;margin-left:91.7pt;margin-top:6.1pt;width:12.75pt;height:9.75pt;z-index:251660288;mso-position-horizontal-relative:text;mso-position-vertical-relative:text"/>
              </w:pict>
            </w:r>
            <w:r w:rsidR="00B11C24">
              <w:rPr>
                <w:rFonts w:ascii="黑体" w:eastAsia="PMingLiU"/>
                <w:szCs w:val="21"/>
              </w:rPr>
              <w:tab/>
            </w:r>
            <w:r w:rsidR="00B11C24">
              <w:rPr>
                <w:rFonts w:ascii="黑体" w:hint="eastAsia"/>
                <w:szCs w:val="21"/>
              </w:rPr>
              <w:t>管理工作例会</w:t>
            </w:r>
            <w:r w:rsidR="00B11C24">
              <w:rPr>
                <w:rFonts w:ascii="黑体"/>
                <w:szCs w:val="21"/>
              </w:rPr>
              <w:t xml:space="preserve">      </w:t>
            </w:r>
            <w:r w:rsidR="00B11C24">
              <w:rPr>
                <w:rFonts w:ascii="黑体" w:hint="eastAsia"/>
                <w:szCs w:val="21"/>
              </w:rPr>
              <w:t>质量专题会</w:t>
            </w:r>
            <w:r w:rsidR="00B11C24">
              <w:rPr>
                <w:rFonts w:ascii="黑体" w:eastAsia="PMingLiU"/>
                <w:szCs w:val="21"/>
              </w:rPr>
              <w:tab/>
            </w:r>
            <w:r w:rsidR="00B11C24">
              <w:rPr>
                <w:rFonts w:ascii="黑体"/>
                <w:szCs w:val="21"/>
              </w:rPr>
              <w:t xml:space="preserve">      </w:t>
            </w:r>
            <w:r w:rsidR="00EE5C71">
              <w:rPr>
                <w:rFonts w:ascii="黑体" w:hint="eastAsia"/>
                <w:szCs w:val="21"/>
              </w:rPr>
              <w:t>技能培训</w:t>
            </w:r>
            <w:r w:rsidR="00B11C24">
              <w:rPr>
                <w:rFonts w:ascii="黑体" w:hint="eastAsia"/>
                <w:szCs w:val="21"/>
              </w:rPr>
              <w:t>会</w:t>
            </w:r>
            <w:r w:rsidR="00B11C24">
              <w:rPr>
                <w:rFonts w:ascii="黑体"/>
                <w:szCs w:val="21"/>
              </w:rPr>
              <w:t xml:space="preserve">      </w:t>
            </w:r>
            <w:r w:rsidR="000E1606">
              <w:rPr>
                <w:rFonts w:ascii="黑体" w:hint="eastAsia"/>
                <w:szCs w:val="21"/>
              </w:rPr>
              <w:t>加班专题会</w:t>
            </w:r>
            <w:r w:rsidR="00B11C24">
              <w:rPr>
                <w:rFonts w:ascii="黑体" w:eastAsia="PMingLiU"/>
                <w:szCs w:val="21"/>
              </w:rPr>
              <w:tab/>
            </w:r>
            <w:r w:rsidR="00B11C24">
              <w:rPr>
                <w:rFonts w:ascii="黑体" w:hint="eastAsia"/>
                <w:szCs w:val="21"/>
              </w:rPr>
              <w:t>全员大会</w:t>
            </w:r>
          </w:p>
        </w:tc>
      </w:tr>
      <w:tr w:rsidR="00B11C24" w:rsidTr="00D01D0F">
        <w:tc>
          <w:tcPr>
            <w:tcW w:w="1713" w:type="dxa"/>
            <w:gridSpan w:val="2"/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会议主题</w:t>
            </w:r>
          </w:p>
        </w:tc>
        <w:tc>
          <w:tcPr>
            <w:tcW w:w="9061" w:type="dxa"/>
            <w:gridSpan w:val="4"/>
          </w:tcPr>
          <w:p w:rsidR="00B11C24" w:rsidRDefault="000E1606" w:rsidP="000E1606">
            <w:pPr>
              <w:tabs>
                <w:tab w:val="left" w:pos="2610"/>
              </w:tabs>
              <w:spacing w:line="400" w:lineRule="exact"/>
              <w:ind w:firstLineChars="1450" w:firstLine="3045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钳工技能培训</w:t>
            </w:r>
          </w:p>
        </w:tc>
      </w:tr>
      <w:tr w:rsidR="00B11C24" w:rsidTr="00D01D0F">
        <w:tc>
          <w:tcPr>
            <w:tcW w:w="1713" w:type="dxa"/>
            <w:gridSpan w:val="2"/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主持部门</w:t>
            </w:r>
          </w:p>
        </w:tc>
        <w:tc>
          <w:tcPr>
            <w:tcW w:w="3989" w:type="dxa"/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生产部</w:t>
            </w:r>
          </w:p>
        </w:tc>
        <w:tc>
          <w:tcPr>
            <w:tcW w:w="1295" w:type="dxa"/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主持人</w:t>
            </w:r>
          </w:p>
        </w:tc>
        <w:tc>
          <w:tcPr>
            <w:tcW w:w="3777" w:type="dxa"/>
            <w:gridSpan w:val="2"/>
          </w:tcPr>
          <w:p w:rsidR="00B11C24" w:rsidRDefault="00E118D2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王涛</w:t>
            </w:r>
          </w:p>
        </w:tc>
      </w:tr>
      <w:tr w:rsidR="00B11C24" w:rsidTr="00D01D0F">
        <w:tc>
          <w:tcPr>
            <w:tcW w:w="1713" w:type="dxa"/>
            <w:gridSpan w:val="2"/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会议时间</w:t>
            </w:r>
          </w:p>
        </w:tc>
        <w:tc>
          <w:tcPr>
            <w:tcW w:w="3989" w:type="dxa"/>
          </w:tcPr>
          <w:p w:rsidR="00B11C24" w:rsidRDefault="006B7A67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2016-06-30</w:t>
            </w:r>
            <w:r w:rsidR="00E118D2">
              <w:rPr>
                <w:rFonts w:ascii="黑体" w:hint="eastAsia"/>
                <w:szCs w:val="21"/>
              </w:rPr>
              <w:t xml:space="preserve"> 18:00</w:t>
            </w:r>
            <w:r w:rsidR="00FC7304">
              <w:rPr>
                <w:rFonts w:ascii="黑体" w:hint="eastAsia"/>
                <w:szCs w:val="21"/>
              </w:rPr>
              <w:t>-19:00</w:t>
            </w:r>
          </w:p>
        </w:tc>
        <w:tc>
          <w:tcPr>
            <w:tcW w:w="1295" w:type="dxa"/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会议地点</w:t>
            </w:r>
          </w:p>
        </w:tc>
        <w:tc>
          <w:tcPr>
            <w:tcW w:w="3777" w:type="dxa"/>
            <w:gridSpan w:val="2"/>
          </w:tcPr>
          <w:p w:rsidR="00B11C24" w:rsidRDefault="00E118D2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三</w:t>
            </w:r>
            <w:r w:rsidR="00B11C24">
              <w:rPr>
                <w:rFonts w:ascii="黑体" w:hint="eastAsia"/>
                <w:szCs w:val="21"/>
              </w:rPr>
              <w:t>楼会议室</w:t>
            </w:r>
          </w:p>
        </w:tc>
      </w:tr>
      <w:tr w:rsidR="00B11C24" w:rsidTr="00D01D0F">
        <w:tc>
          <w:tcPr>
            <w:tcW w:w="1713" w:type="dxa"/>
            <w:gridSpan w:val="2"/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参会人员</w:t>
            </w:r>
          </w:p>
        </w:tc>
        <w:tc>
          <w:tcPr>
            <w:tcW w:w="9061" w:type="dxa"/>
            <w:gridSpan w:val="4"/>
          </w:tcPr>
          <w:p w:rsidR="00B11C24" w:rsidRDefault="000E1606" w:rsidP="00740495">
            <w:pPr>
              <w:tabs>
                <w:tab w:val="left" w:pos="2610"/>
              </w:tabs>
              <w:spacing w:line="400" w:lineRule="exact"/>
              <w:ind w:firstLineChars="50" w:firstLine="105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全厂所有钳工</w:t>
            </w:r>
            <w:r w:rsidR="006B7A67">
              <w:rPr>
                <w:rFonts w:ascii="黑体" w:hint="eastAsia"/>
                <w:szCs w:val="21"/>
              </w:rPr>
              <w:t>、各组加工组长、工艺</w:t>
            </w:r>
          </w:p>
        </w:tc>
      </w:tr>
      <w:tr w:rsidR="00B11C24" w:rsidTr="00D01D0F">
        <w:tc>
          <w:tcPr>
            <w:tcW w:w="1713" w:type="dxa"/>
            <w:gridSpan w:val="2"/>
            <w:tcBorders>
              <w:bottom w:val="single" w:sz="12" w:space="0" w:color="auto"/>
            </w:tcBorders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缺席人员</w:t>
            </w:r>
          </w:p>
        </w:tc>
        <w:tc>
          <w:tcPr>
            <w:tcW w:w="9061" w:type="dxa"/>
            <w:gridSpan w:val="4"/>
            <w:tcBorders>
              <w:bottom w:val="single" w:sz="12" w:space="0" w:color="auto"/>
            </w:tcBorders>
          </w:tcPr>
          <w:p w:rsidR="00B11C24" w:rsidRDefault="00E65865" w:rsidP="00740495">
            <w:pPr>
              <w:tabs>
                <w:tab w:val="left" w:pos="2610"/>
              </w:tabs>
              <w:spacing w:line="400" w:lineRule="exac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王涛、曾祥兵、吴小明、魏文铭</w:t>
            </w:r>
          </w:p>
        </w:tc>
      </w:tr>
      <w:tr w:rsidR="00B11C24" w:rsidTr="00D01D0F">
        <w:trPr>
          <w:trHeight w:val="133"/>
        </w:trPr>
        <w:tc>
          <w:tcPr>
            <w:tcW w:w="10774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一、发言摘要：</w:t>
            </w:r>
          </w:p>
        </w:tc>
      </w:tr>
      <w:tr w:rsidR="00B11C24" w:rsidTr="00D01D0F">
        <w:tc>
          <w:tcPr>
            <w:tcW w:w="851" w:type="dxa"/>
            <w:tcBorders>
              <w:top w:val="single" w:sz="8" w:space="0" w:color="auto"/>
              <w:bottom w:val="dotted" w:sz="4" w:space="0" w:color="auto"/>
            </w:tcBorders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发言人</w:t>
            </w:r>
          </w:p>
        </w:tc>
        <w:tc>
          <w:tcPr>
            <w:tcW w:w="8789" w:type="dxa"/>
            <w:gridSpan w:val="4"/>
            <w:tcBorders>
              <w:top w:val="single" w:sz="8" w:space="0" w:color="auto"/>
              <w:bottom w:val="dotted" w:sz="4" w:space="0" w:color="auto"/>
            </w:tcBorders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ind w:firstLineChars="1400" w:firstLine="2940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摘</w:t>
            </w:r>
            <w:r>
              <w:rPr>
                <w:rFonts w:ascii="黑体" w:hint="eastAsia"/>
                <w:szCs w:val="21"/>
              </w:rPr>
              <w:t xml:space="preserve">  </w:t>
            </w:r>
            <w:r>
              <w:rPr>
                <w:rFonts w:ascii="黑体" w:hint="eastAsia"/>
                <w:szCs w:val="21"/>
              </w:rPr>
              <w:t>要</w:t>
            </w:r>
          </w:p>
        </w:tc>
        <w:tc>
          <w:tcPr>
            <w:tcW w:w="1134" w:type="dxa"/>
            <w:tcBorders>
              <w:top w:val="single" w:sz="8" w:space="0" w:color="auto"/>
              <w:bottom w:val="dotted" w:sz="4" w:space="0" w:color="auto"/>
            </w:tcBorders>
          </w:tcPr>
          <w:p w:rsidR="00B11C24" w:rsidRDefault="00B11C24" w:rsidP="00740495">
            <w:pPr>
              <w:tabs>
                <w:tab w:val="left" w:pos="2610"/>
              </w:tabs>
              <w:spacing w:line="400" w:lineRule="exact"/>
              <w:jc w:val="center"/>
              <w:rPr>
                <w:rFonts w:ascii="黑体" w:eastAsia="PMingLiU"/>
                <w:szCs w:val="21"/>
                <w:lang w:eastAsia="zh-TW"/>
              </w:rPr>
            </w:pPr>
            <w:r>
              <w:rPr>
                <w:rFonts w:ascii="黑体" w:hint="eastAsia"/>
                <w:szCs w:val="21"/>
              </w:rPr>
              <w:t>责任人</w:t>
            </w:r>
          </w:p>
        </w:tc>
      </w:tr>
      <w:tr w:rsidR="00B11C24" w:rsidTr="00D01D0F">
        <w:trPr>
          <w:trHeight w:val="558"/>
        </w:trPr>
        <w:tc>
          <w:tcPr>
            <w:tcW w:w="851" w:type="dxa"/>
            <w:tcBorders>
              <w:top w:val="dotted" w:sz="4" w:space="0" w:color="auto"/>
              <w:bottom w:val="single" w:sz="12" w:space="0" w:color="auto"/>
            </w:tcBorders>
          </w:tcPr>
          <w:p w:rsidR="00B11C24" w:rsidRDefault="000D101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  <w:r>
              <w:rPr>
                <w:rFonts w:ascii="黑体" w:hint="eastAsia"/>
                <w:szCs w:val="21"/>
              </w:rPr>
              <w:t>王</w:t>
            </w:r>
            <w:r w:rsidR="00EE5C71">
              <w:rPr>
                <w:rFonts w:ascii="黑体" w:hint="eastAsia"/>
                <w:szCs w:val="21"/>
              </w:rPr>
              <w:t>雄</w:t>
            </w: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740495">
            <w:pPr>
              <w:tabs>
                <w:tab w:val="left" w:pos="2610"/>
              </w:tabs>
              <w:spacing w:line="360" w:lineRule="exact"/>
              <w:jc w:val="center"/>
              <w:rPr>
                <w:rFonts w:ascii="黑体" w:hint="eastAsia"/>
                <w:szCs w:val="21"/>
              </w:rPr>
            </w:pPr>
          </w:p>
          <w:p w:rsidR="00D01D0F" w:rsidRDefault="00D01D0F" w:rsidP="00D01D0F">
            <w:pPr>
              <w:tabs>
                <w:tab w:val="left" w:pos="2610"/>
              </w:tabs>
              <w:spacing w:line="360" w:lineRule="exac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何志武</w:t>
            </w:r>
          </w:p>
        </w:tc>
        <w:tc>
          <w:tcPr>
            <w:tcW w:w="8789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A71BDC" w:rsidRDefault="00EE5C71" w:rsidP="00EE5C71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b/>
                <w:sz w:val="36"/>
                <w:szCs w:val="36"/>
              </w:rPr>
            </w:pPr>
            <w:r w:rsidRPr="00EE5C71">
              <w:rPr>
                <w:rFonts w:ascii="黑体" w:hint="eastAsia"/>
                <w:b/>
                <w:sz w:val="36"/>
                <w:szCs w:val="36"/>
              </w:rPr>
              <w:t>解决注塑产品的顶针印</w:t>
            </w:r>
          </w:p>
          <w:p w:rsidR="00EE5C71" w:rsidRDefault="00EE5C71" w:rsidP="00EE5C71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顶针印产生的三种影响因素</w:t>
            </w:r>
          </w:p>
          <w:p w:rsidR="00EE5C71" w:rsidRPr="00EE5C71" w:rsidRDefault="00EE5C71" w:rsidP="00EE5C71">
            <w:pPr>
              <w:pStyle w:val="a5"/>
              <w:numPr>
                <w:ilvl w:val="0"/>
                <w:numId w:val="9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 w:rsidRPr="00EE5C71">
              <w:rPr>
                <w:rFonts w:ascii="黑体" w:hint="eastAsia"/>
                <w:szCs w:val="21"/>
              </w:rPr>
              <w:t>产品顶出造成的顶针印</w:t>
            </w:r>
          </w:p>
          <w:p w:rsidR="00EE5C71" w:rsidRDefault="00EE5C71" w:rsidP="00EE5C71">
            <w:pPr>
              <w:pStyle w:val="a5"/>
              <w:numPr>
                <w:ilvl w:val="0"/>
                <w:numId w:val="9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顶针周边的抱紧力大，顶出使产品变形，通过加强抛光，增加顶出机构，加大脱模斜度</w:t>
            </w:r>
          </w:p>
          <w:p w:rsidR="00EE5C71" w:rsidRDefault="00EE5C71" w:rsidP="00EE5C71">
            <w:pPr>
              <w:pStyle w:val="a5"/>
              <w:numPr>
                <w:ilvl w:val="0"/>
                <w:numId w:val="9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产品顶出不平衡</w:t>
            </w:r>
            <w:r>
              <w:rPr>
                <w:rFonts w:ascii="黑体"/>
                <w:szCs w:val="21"/>
              </w:rPr>
              <w:t>—</w:t>
            </w:r>
            <w:r>
              <w:rPr>
                <w:rFonts w:ascii="黑体" w:hint="eastAsia"/>
                <w:szCs w:val="21"/>
              </w:rPr>
              <w:t>增加顶针机构</w:t>
            </w:r>
          </w:p>
          <w:p w:rsidR="00EE5C71" w:rsidRDefault="00EE5C71" w:rsidP="00EE5C71">
            <w:pPr>
              <w:pStyle w:val="a5"/>
              <w:numPr>
                <w:ilvl w:val="0"/>
                <w:numId w:val="9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产品冷却不充分</w:t>
            </w:r>
            <w:r>
              <w:rPr>
                <w:rFonts w:ascii="黑体"/>
                <w:szCs w:val="21"/>
              </w:rPr>
              <w:t>—</w:t>
            </w:r>
            <w:r>
              <w:rPr>
                <w:rFonts w:ascii="黑体" w:hint="eastAsia"/>
                <w:szCs w:val="21"/>
              </w:rPr>
              <w:t>增加冷却水路</w:t>
            </w:r>
          </w:p>
          <w:p w:rsidR="00EE5C71" w:rsidRDefault="00EE5C71" w:rsidP="00EE5C71">
            <w:pPr>
              <w:pStyle w:val="a5"/>
              <w:numPr>
                <w:ilvl w:val="0"/>
                <w:numId w:val="9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设计不合理</w:t>
            </w:r>
            <w:r>
              <w:rPr>
                <w:rFonts w:ascii="黑体"/>
                <w:szCs w:val="21"/>
              </w:rPr>
              <w:t>—</w:t>
            </w:r>
            <w:r>
              <w:rPr>
                <w:rFonts w:ascii="黑体" w:hint="eastAsia"/>
                <w:szCs w:val="21"/>
              </w:rPr>
              <w:t>顶针设计时不要在产品的薄避区域</w:t>
            </w:r>
          </w:p>
          <w:p w:rsidR="006B7A67" w:rsidRPr="00D01D0F" w:rsidRDefault="00576C18" w:rsidP="00D01D0F">
            <w:pPr>
              <w:pStyle w:val="a5"/>
              <w:numPr>
                <w:ilvl w:val="0"/>
                <w:numId w:val="9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产品光面</w:t>
            </w:r>
            <w:r>
              <w:rPr>
                <w:rFonts w:ascii="黑体"/>
                <w:szCs w:val="21"/>
              </w:rPr>
              <w:t>—</w:t>
            </w:r>
            <w:r>
              <w:rPr>
                <w:rFonts w:ascii="黑体" w:hint="eastAsia"/>
                <w:szCs w:val="21"/>
              </w:rPr>
              <w:t>形成真空吸附</w:t>
            </w:r>
          </w:p>
          <w:p w:rsidR="00576C18" w:rsidRDefault="00576C18" w:rsidP="00576C18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b/>
                <w:sz w:val="32"/>
                <w:szCs w:val="32"/>
              </w:rPr>
            </w:pPr>
            <w:r w:rsidRPr="00576C18">
              <w:rPr>
                <w:rFonts w:ascii="黑体" w:hint="eastAsia"/>
                <w:b/>
                <w:sz w:val="32"/>
                <w:szCs w:val="32"/>
              </w:rPr>
              <w:t>热应力造成的顶针印</w:t>
            </w:r>
            <w:r w:rsidRPr="00576C18">
              <w:rPr>
                <w:rFonts w:ascii="黑体"/>
                <w:b/>
                <w:sz w:val="32"/>
                <w:szCs w:val="32"/>
              </w:rPr>
              <w:t>—</w:t>
            </w:r>
            <w:r w:rsidRPr="00576C18">
              <w:rPr>
                <w:rFonts w:ascii="黑体" w:hint="eastAsia"/>
                <w:b/>
                <w:sz w:val="32"/>
                <w:szCs w:val="32"/>
              </w:rPr>
              <w:t>应力痕</w:t>
            </w:r>
          </w:p>
          <w:p w:rsidR="00576C18" w:rsidRPr="00576C18" w:rsidRDefault="00576C18" w:rsidP="00576C18">
            <w:pPr>
              <w:pStyle w:val="a5"/>
              <w:numPr>
                <w:ilvl w:val="0"/>
                <w:numId w:val="10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 w:rsidRPr="00576C18">
              <w:rPr>
                <w:rFonts w:ascii="黑体" w:hint="eastAsia"/>
                <w:szCs w:val="21"/>
              </w:rPr>
              <w:t>在薄壁外观产品，顶针直径不能过大，为产品避厚的</w:t>
            </w:r>
            <w:r w:rsidRPr="00576C18">
              <w:rPr>
                <w:rFonts w:ascii="黑体" w:hint="eastAsia"/>
                <w:szCs w:val="21"/>
              </w:rPr>
              <w:t>3</w:t>
            </w:r>
            <w:r w:rsidRPr="00576C18">
              <w:rPr>
                <w:rFonts w:ascii="黑体" w:hint="eastAsia"/>
                <w:szCs w:val="21"/>
              </w:rPr>
              <w:t>倍</w:t>
            </w:r>
            <w:r w:rsidRPr="00576C18">
              <w:rPr>
                <w:rFonts w:ascii="黑体"/>
                <w:szCs w:val="21"/>
              </w:rPr>
              <w:t>—</w:t>
            </w:r>
            <w:r w:rsidRPr="00576C18">
              <w:rPr>
                <w:rFonts w:ascii="黑体" w:hint="eastAsia"/>
                <w:szCs w:val="21"/>
              </w:rPr>
              <w:t>外观件</w:t>
            </w:r>
          </w:p>
          <w:p w:rsidR="00576C18" w:rsidRDefault="00576C18" w:rsidP="00576C18">
            <w:pPr>
              <w:pStyle w:val="a5"/>
              <w:numPr>
                <w:ilvl w:val="0"/>
                <w:numId w:val="10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顶针顶面晒粗纹</w:t>
            </w:r>
            <w:r w:rsidR="00786C63">
              <w:rPr>
                <w:rFonts w:ascii="黑体" w:hint="eastAsia"/>
                <w:szCs w:val="21"/>
              </w:rPr>
              <w:t>，增加散热</w:t>
            </w:r>
          </w:p>
          <w:p w:rsidR="00786C63" w:rsidRDefault="00786C63" w:rsidP="00576C18">
            <w:pPr>
              <w:pStyle w:val="a5"/>
              <w:numPr>
                <w:ilvl w:val="0"/>
                <w:numId w:val="10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顶针与模仁顶针孔配合，位置要够长，配合长度为顶针直径的</w:t>
            </w:r>
            <w:r>
              <w:rPr>
                <w:rFonts w:ascii="黑体" w:hint="eastAsia"/>
                <w:szCs w:val="21"/>
              </w:rPr>
              <w:t>4-5</w:t>
            </w:r>
            <w:r>
              <w:rPr>
                <w:rFonts w:ascii="黑体" w:hint="eastAsia"/>
                <w:szCs w:val="21"/>
              </w:rPr>
              <w:t>倍左右，不要避空太多，即可贴合模仁散热</w:t>
            </w:r>
          </w:p>
          <w:p w:rsidR="006B7A67" w:rsidRPr="00D01D0F" w:rsidRDefault="00786C63" w:rsidP="00D01D0F">
            <w:pPr>
              <w:pStyle w:val="a5"/>
              <w:numPr>
                <w:ilvl w:val="0"/>
                <w:numId w:val="10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顶针周边最好有水路冷却，前模对应位置</w:t>
            </w:r>
            <w:r w:rsidR="006B7A67">
              <w:rPr>
                <w:rFonts w:ascii="黑体" w:hint="eastAsia"/>
                <w:szCs w:val="21"/>
              </w:rPr>
              <w:t>也最好有冷却水路，也可减少顶针应力</w:t>
            </w:r>
          </w:p>
          <w:p w:rsidR="006B7A67" w:rsidRPr="006B7A67" w:rsidRDefault="006B7A67" w:rsidP="006B7A67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b/>
                <w:sz w:val="32"/>
                <w:szCs w:val="32"/>
              </w:rPr>
            </w:pPr>
            <w:r w:rsidRPr="006B7A67">
              <w:rPr>
                <w:rFonts w:ascii="黑体" w:hint="eastAsia"/>
                <w:b/>
                <w:sz w:val="32"/>
                <w:szCs w:val="32"/>
              </w:rPr>
              <w:t>注塑参数对顶针印的影响</w:t>
            </w:r>
          </w:p>
          <w:p w:rsidR="006B7A67" w:rsidRPr="006B7A67" w:rsidRDefault="006B7A67" w:rsidP="006B7A67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注塑压力编大，料温</w:t>
            </w:r>
            <w:r w:rsidR="00D01D0F">
              <w:rPr>
                <w:rFonts w:ascii="黑体" w:hint="eastAsia"/>
                <w:szCs w:val="21"/>
              </w:rPr>
              <w:t>偏</w:t>
            </w:r>
            <w:r>
              <w:rPr>
                <w:rFonts w:ascii="黑体" w:hint="eastAsia"/>
                <w:szCs w:val="21"/>
              </w:rPr>
              <w:t>高也是造成顶针印的原因</w:t>
            </w:r>
          </w:p>
          <w:p w:rsidR="00A71BDC" w:rsidRDefault="00A71BDC" w:rsidP="00A71BDC">
            <w:pPr>
              <w:pStyle w:val="a5"/>
              <w:tabs>
                <w:tab w:val="left" w:pos="2610"/>
              </w:tabs>
              <w:spacing w:line="360" w:lineRule="exact"/>
              <w:ind w:left="720" w:firstLineChars="0" w:firstLine="0"/>
              <w:jc w:val="left"/>
              <w:rPr>
                <w:rFonts w:ascii="黑体"/>
                <w:szCs w:val="21"/>
              </w:rPr>
            </w:pPr>
          </w:p>
          <w:p w:rsidR="00A71BDC" w:rsidRPr="009B6B7B" w:rsidRDefault="009B6B7B" w:rsidP="009B6B7B">
            <w:pPr>
              <w:pStyle w:val="a5"/>
              <w:numPr>
                <w:ilvl w:val="0"/>
                <w:numId w:val="11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 w:hint="eastAsia"/>
                <w:szCs w:val="21"/>
              </w:rPr>
            </w:pPr>
            <w:r w:rsidRPr="009B6B7B">
              <w:rPr>
                <w:rFonts w:ascii="黑体" w:hint="eastAsia"/>
                <w:szCs w:val="21"/>
              </w:rPr>
              <w:t>知识就是平时经验的积累。</w:t>
            </w:r>
          </w:p>
          <w:p w:rsidR="009B6B7B" w:rsidRPr="009B6B7B" w:rsidRDefault="009B6B7B" w:rsidP="009B6B7B">
            <w:pPr>
              <w:pStyle w:val="a5"/>
              <w:numPr>
                <w:ilvl w:val="0"/>
                <w:numId w:val="11"/>
              </w:numPr>
              <w:tabs>
                <w:tab w:val="left" w:pos="2610"/>
              </w:tabs>
              <w:spacing w:line="360" w:lineRule="exact"/>
              <w:ind w:firstLineChars="0"/>
              <w:jc w:val="left"/>
              <w:rPr>
                <w:rFonts w:ascii="黑体"/>
                <w:szCs w:val="21"/>
              </w:rPr>
            </w:pPr>
            <w:r>
              <w:rPr>
                <w:rFonts w:ascii="黑体" w:hint="eastAsia"/>
                <w:szCs w:val="21"/>
              </w:rPr>
              <w:t>开会的时候需要做笔记。</w:t>
            </w:r>
          </w:p>
          <w:p w:rsidR="007E0C82" w:rsidRDefault="007E0C82" w:rsidP="00A71BDC">
            <w:pPr>
              <w:tabs>
                <w:tab w:val="left" w:pos="2610"/>
              </w:tabs>
              <w:spacing w:line="360" w:lineRule="exact"/>
              <w:jc w:val="left"/>
              <w:rPr>
                <w:rFonts w:ascii="黑体" w:hint="eastAsia"/>
                <w:szCs w:val="21"/>
              </w:rPr>
            </w:pPr>
          </w:p>
          <w:p w:rsidR="009B6B7B" w:rsidRDefault="009B6B7B" w:rsidP="00A71BDC">
            <w:pPr>
              <w:tabs>
                <w:tab w:val="left" w:pos="2610"/>
              </w:tabs>
              <w:spacing w:line="360" w:lineRule="exact"/>
              <w:jc w:val="left"/>
              <w:rPr>
                <w:rFonts w:ascii="黑体" w:hint="eastAsia"/>
                <w:szCs w:val="21"/>
              </w:rPr>
            </w:pPr>
          </w:p>
          <w:p w:rsidR="009B6B7B" w:rsidRDefault="009B6B7B" w:rsidP="00A71BDC">
            <w:pPr>
              <w:tabs>
                <w:tab w:val="left" w:pos="2610"/>
              </w:tabs>
              <w:spacing w:line="360" w:lineRule="exact"/>
              <w:jc w:val="left"/>
              <w:rPr>
                <w:rFonts w:ascii="黑体" w:hint="eastAsia"/>
                <w:szCs w:val="21"/>
              </w:rPr>
            </w:pPr>
          </w:p>
          <w:p w:rsidR="009B6B7B" w:rsidRDefault="009B6B7B" w:rsidP="00A71BDC">
            <w:pPr>
              <w:tabs>
                <w:tab w:val="left" w:pos="2610"/>
              </w:tabs>
              <w:spacing w:line="360" w:lineRule="exact"/>
              <w:jc w:val="left"/>
              <w:rPr>
                <w:rFonts w:ascii="黑体" w:hint="eastAsia"/>
                <w:szCs w:val="21"/>
              </w:rPr>
            </w:pPr>
          </w:p>
          <w:p w:rsidR="009B6B7B" w:rsidRDefault="009B6B7B" w:rsidP="00A71BDC">
            <w:pPr>
              <w:tabs>
                <w:tab w:val="left" w:pos="2610"/>
              </w:tabs>
              <w:spacing w:line="360" w:lineRule="exact"/>
              <w:jc w:val="left"/>
              <w:rPr>
                <w:rFonts w:ascii="黑体" w:hint="eastAsia"/>
                <w:szCs w:val="21"/>
              </w:rPr>
            </w:pPr>
          </w:p>
          <w:p w:rsidR="009B6B7B" w:rsidRDefault="009B6B7B" w:rsidP="00A71BDC">
            <w:pPr>
              <w:tabs>
                <w:tab w:val="left" w:pos="2610"/>
              </w:tabs>
              <w:spacing w:line="360" w:lineRule="exact"/>
              <w:jc w:val="left"/>
              <w:rPr>
                <w:rFonts w:ascii="黑体" w:hint="eastAsia"/>
                <w:szCs w:val="21"/>
              </w:rPr>
            </w:pPr>
          </w:p>
          <w:p w:rsidR="009B6B7B" w:rsidRPr="00A71BDC" w:rsidRDefault="009B6B7B" w:rsidP="00A71BDC">
            <w:pPr>
              <w:tabs>
                <w:tab w:val="left" w:pos="2610"/>
              </w:tabs>
              <w:spacing w:line="360" w:lineRule="exact"/>
              <w:jc w:val="left"/>
              <w:rPr>
                <w:rFonts w:ascii="黑体"/>
                <w:szCs w:val="21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12" w:space="0" w:color="auto"/>
            </w:tcBorders>
          </w:tcPr>
          <w:p w:rsidR="00B11C24" w:rsidRDefault="006B7A67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  <w:r>
              <w:rPr>
                <w:rFonts w:ascii="黑体" w:hint="eastAsia"/>
                <w:sz w:val="18"/>
                <w:szCs w:val="18"/>
              </w:rPr>
              <w:t>钳工</w:t>
            </w:r>
            <w:r w:rsidR="00B11C24">
              <w:rPr>
                <w:rFonts w:ascii="黑体" w:hint="eastAsia"/>
                <w:sz w:val="18"/>
                <w:szCs w:val="18"/>
              </w:rPr>
              <w:t>全员</w:t>
            </w:r>
            <w:r>
              <w:rPr>
                <w:rFonts w:ascii="黑体" w:hint="eastAsia"/>
                <w:sz w:val="18"/>
                <w:szCs w:val="18"/>
              </w:rPr>
              <w:t>及各加工组组长和工艺</w:t>
            </w: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Pr="006B7A67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  <w:p w:rsidR="00B11C24" w:rsidRDefault="00B11C24" w:rsidP="00740495">
            <w:pPr>
              <w:pStyle w:val="1"/>
              <w:tabs>
                <w:tab w:val="left" w:pos="2610"/>
              </w:tabs>
              <w:spacing w:line="360" w:lineRule="exact"/>
              <w:ind w:firstLineChars="0" w:firstLine="0"/>
              <w:jc w:val="center"/>
              <w:rPr>
                <w:rFonts w:ascii="黑体"/>
                <w:sz w:val="18"/>
                <w:szCs w:val="18"/>
              </w:rPr>
            </w:pPr>
          </w:p>
        </w:tc>
      </w:tr>
    </w:tbl>
    <w:p w:rsidR="00B11C24" w:rsidRDefault="00492AB1" w:rsidP="00B11C24">
      <w:pPr>
        <w:tabs>
          <w:tab w:val="center" w:pos="4876"/>
        </w:tabs>
        <w:rPr>
          <w:rFonts w:ascii="黑体"/>
          <w:szCs w:val="21"/>
        </w:rPr>
      </w:pPr>
      <w:r>
        <w:rPr>
          <w:rFonts w:ascii="黑体"/>
          <w:szCs w:val="21"/>
        </w:rPr>
        <w:pict>
          <v:rect id="Rectangle 13" o:spid="_x0000_s2060" style="position:absolute;left:0;text-align:left;margin-left:300.15pt;margin-top:1.35pt;width:12.75pt;height:9.75pt;z-index:251670528;mso-position-horizontal-relative:text;mso-position-vertical-relative:text" fillcolor="black"/>
        </w:pict>
      </w:r>
      <w:r>
        <w:rPr>
          <w:rFonts w:ascii="黑体"/>
          <w:szCs w:val="21"/>
        </w:rPr>
        <w:pict>
          <v:rect id="Rectangle 12" o:spid="_x0000_s2059" style="position:absolute;left:0;text-align:left;margin-left:168.9pt;margin-top:2.1pt;width:12.75pt;height:9.75pt;z-index:251669504;mso-position-horizontal-relative:text;mso-position-vertical-relative:text" fillcolor="black"/>
        </w:pict>
      </w:r>
      <w:r>
        <w:rPr>
          <w:rFonts w:ascii="黑体"/>
          <w:szCs w:val="21"/>
        </w:rPr>
        <w:pict>
          <v:rect id="Rectangle 8" o:spid="_x0000_s2053" style="position:absolute;left:0;text-align:left;margin-left:168.9pt;margin-top:2.1pt;width:12.75pt;height:9.75pt;z-index:251663360;mso-position-horizontal-relative:text;mso-position-vertical-relative:text"/>
        </w:pict>
      </w:r>
      <w:r w:rsidRPr="00492AB1">
        <w:rPr>
          <w:rFonts w:ascii="黑体" w:eastAsia="PMingLiU"/>
          <w:szCs w:val="21"/>
        </w:rPr>
        <w:pict>
          <v:rect id="Rectangle 9" o:spid="_x0000_s2054" style="position:absolute;left:0;text-align:left;margin-left:67.85pt;margin-top:2.1pt;width:12.75pt;height:9.75pt;z-index:251664384;mso-position-horizontal-relative:text;mso-position-vertical-relative:text"/>
        </w:pict>
      </w:r>
      <w:r>
        <w:rPr>
          <w:rFonts w:ascii="黑体"/>
          <w:szCs w:val="21"/>
        </w:rPr>
        <w:pict>
          <v:rect id="Rectangle 10" o:spid="_x0000_s2055" style="position:absolute;left:0;text-align:left;margin-left:300.15pt;margin-top:1.35pt;width:12.75pt;height:9.75pt;z-index:251665408;mso-position-horizontal-relative:text;mso-position-vertical-relative:text"/>
        </w:pict>
      </w:r>
      <w:r w:rsidR="00B11C24">
        <w:rPr>
          <w:rFonts w:ascii="黑体" w:hint="eastAsia"/>
          <w:szCs w:val="21"/>
        </w:rPr>
        <w:t>阅知形式</w:t>
      </w:r>
      <w:r w:rsidR="00B11C24">
        <w:rPr>
          <w:rFonts w:ascii="黑体"/>
          <w:szCs w:val="21"/>
        </w:rPr>
        <w:t xml:space="preserve">:       </w:t>
      </w:r>
      <w:r w:rsidR="00B11C24">
        <w:rPr>
          <w:rFonts w:ascii="黑体" w:hint="eastAsia"/>
          <w:szCs w:val="21"/>
        </w:rPr>
        <w:t>书面传阅</w:t>
      </w:r>
      <w:r w:rsidR="00B11C24">
        <w:rPr>
          <w:rFonts w:ascii="黑体"/>
          <w:szCs w:val="21"/>
        </w:rPr>
        <w:t xml:space="preserve">      </w:t>
      </w:r>
      <w:r w:rsidR="00B11C24">
        <w:rPr>
          <w:rFonts w:ascii="黑体" w:hint="eastAsia"/>
          <w:szCs w:val="21"/>
        </w:rPr>
        <w:t xml:space="preserve"> </w:t>
      </w:r>
      <w:r w:rsidR="00B11C24">
        <w:rPr>
          <w:rFonts w:ascii="黑体"/>
          <w:szCs w:val="21"/>
        </w:rPr>
        <w:t xml:space="preserve">     </w:t>
      </w:r>
      <w:r w:rsidR="00B11C24">
        <w:rPr>
          <w:rFonts w:ascii="黑体" w:hint="eastAsia"/>
          <w:szCs w:val="21"/>
        </w:rPr>
        <w:t>网络电子档传阅</w:t>
      </w:r>
      <w:r w:rsidR="00B11C24">
        <w:rPr>
          <w:rFonts w:ascii="黑体" w:eastAsia="PMingLiU"/>
          <w:szCs w:val="21"/>
        </w:rPr>
        <w:tab/>
      </w:r>
      <w:r w:rsidR="00B11C24">
        <w:rPr>
          <w:rFonts w:ascii="黑体"/>
          <w:szCs w:val="21"/>
        </w:rPr>
        <w:t xml:space="preserve"> </w:t>
      </w:r>
      <w:r w:rsidR="00B11C24">
        <w:rPr>
          <w:rFonts w:ascii="黑体" w:hint="eastAsia"/>
          <w:szCs w:val="21"/>
        </w:rPr>
        <w:t xml:space="preserve"> </w:t>
      </w:r>
      <w:r w:rsidR="00B11C24">
        <w:rPr>
          <w:rFonts w:ascii="黑体"/>
          <w:szCs w:val="21"/>
        </w:rPr>
        <w:t xml:space="preserve">       </w:t>
      </w:r>
      <w:r w:rsidR="00B11C24">
        <w:rPr>
          <w:rFonts w:ascii="黑体" w:hint="eastAsia"/>
          <w:szCs w:val="21"/>
        </w:rPr>
        <w:t>公布</w:t>
      </w:r>
    </w:p>
    <w:p w:rsidR="00134F8C" w:rsidRPr="00D01D0F" w:rsidRDefault="00B11C24" w:rsidP="00D01D0F">
      <w:pPr>
        <w:tabs>
          <w:tab w:val="left" w:pos="7050"/>
        </w:tabs>
        <w:rPr>
          <w:rFonts w:ascii="黑体"/>
          <w:sz w:val="22"/>
        </w:rPr>
      </w:pPr>
      <w:r>
        <w:rPr>
          <w:rFonts w:ascii="黑体" w:hint="eastAsia"/>
          <w:sz w:val="22"/>
        </w:rPr>
        <w:t>记录：</w:t>
      </w:r>
      <w:r w:rsidR="0059242B">
        <w:rPr>
          <w:rFonts w:ascii="黑体" w:hint="eastAsia"/>
          <w:sz w:val="22"/>
        </w:rPr>
        <w:t>夏巧云</w:t>
      </w:r>
      <w:r>
        <w:rPr>
          <w:rFonts w:ascii="黑体" w:hint="eastAsia"/>
          <w:sz w:val="22"/>
        </w:rPr>
        <w:t xml:space="preserve">  </w:t>
      </w:r>
    </w:p>
    <w:sectPr w:rsidR="00134F8C" w:rsidRPr="00D01D0F" w:rsidSect="00B22EF3">
      <w:pgSz w:w="11906" w:h="16838"/>
      <w:pgMar w:top="426" w:right="1469" w:bottom="56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3DA" w:rsidRDefault="004553DA" w:rsidP="00B11C24">
      <w:r>
        <w:separator/>
      </w:r>
    </w:p>
  </w:endnote>
  <w:endnote w:type="continuationSeparator" w:id="1">
    <w:p w:rsidR="004553DA" w:rsidRDefault="004553DA" w:rsidP="00B11C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魏碑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3DA" w:rsidRDefault="004553DA" w:rsidP="00B11C24">
      <w:r>
        <w:separator/>
      </w:r>
    </w:p>
  </w:footnote>
  <w:footnote w:type="continuationSeparator" w:id="1">
    <w:p w:rsidR="004553DA" w:rsidRDefault="004553DA" w:rsidP="00B11C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E628E"/>
    <w:multiLevelType w:val="hybridMultilevel"/>
    <w:tmpl w:val="F88002CC"/>
    <w:lvl w:ilvl="0" w:tplc="6C0C73C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AF2D35"/>
    <w:multiLevelType w:val="hybridMultilevel"/>
    <w:tmpl w:val="0FE071D6"/>
    <w:lvl w:ilvl="0" w:tplc="016CF12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BC5EB9"/>
    <w:multiLevelType w:val="hybridMultilevel"/>
    <w:tmpl w:val="27204950"/>
    <w:lvl w:ilvl="0" w:tplc="CC902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F1951"/>
    <w:multiLevelType w:val="hybridMultilevel"/>
    <w:tmpl w:val="F1A26C08"/>
    <w:lvl w:ilvl="0" w:tplc="58067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990383"/>
    <w:multiLevelType w:val="hybridMultilevel"/>
    <w:tmpl w:val="6DB429BA"/>
    <w:lvl w:ilvl="0" w:tplc="B5C6DC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AD29C2"/>
    <w:multiLevelType w:val="hybridMultilevel"/>
    <w:tmpl w:val="3F0AE894"/>
    <w:lvl w:ilvl="0" w:tplc="7CB80B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713BBA"/>
    <w:multiLevelType w:val="hybridMultilevel"/>
    <w:tmpl w:val="7A00D648"/>
    <w:lvl w:ilvl="0" w:tplc="6E2AC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E722A6"/>
    <w:multiLevelType w:val="hybridMultilevel"/>
    <w:tmpl w:val="874A8DA2"/>
    <w:lvl w:ilvl="0" w:tplc="50461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3D5D97"/>
    <w:multiLevelType w:val="hybridMultilevel"/>
    <w:tmpl w:val="46DE2B4C"/>
    <w:lvl w:ilvl="0" w:tplc="55168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83173F"/>
    <w:multiLevelType w:val="hybridMultilevel"/>
    <w:tmpl w:val="D56E628E"/>
    <w:lvl w:ilvl="0" w:tplc="B92C5FAC">
      <w:start w:val="1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A19702C"/>
    <w:multiLevelType w:val="hybridMultilevel"/>
    <w:tmpl w:val="EABCC38C"/>
    <w:lvl w:ilvl="0" w:tplc="4A76E5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C24"/>
    <w:rsid w:val="0001068A"/>
    <w:rsid w:val="00054EA8"/>
    <w:rsid w:val="00094CF4"/>
    <w:rsid w:val="000D101F"/>
    <w:rsid w:val="000E1606"/>
    <w:rsid w:val="00114F31"/>
    <w:rsid w:val="00134F8C"/>
    <w:rsid w:val="00205494"/>
    <w:rsid w:val="00215DDA"/>
    <w:rsid w:val="00236669"/>
    <w:rsid w:val="002A5C2C"/>
    <w:rsid w:val="00454A2D"/>
    <w:rsid w:val="004553DA"/>
    <w:rsid w:val="00465CB1"/>
    <w:rsid w:val="00492AB1"/>
    <w:rsid w:val="0054381E"/>
    <w:rsid w:val="00573806"/>
    <w:rsid w:val="00576C18"/>
    <w:rsid w:val="00584F99"/>
    <w:rsid w:val="0059242B"/>
    <w:rsid w:val="00644BF3"/>
    <w:rsid w:val="00656516"/>
    <w:rsid w:val="006B7A67"/>
    <w:rsid w:val="006E4256"/>
    <w:rsid w:val="00742E02"/>
    <w:rsid w:val="00747C54"/>
    <w:rsid w:val="00755375"/>
    <w:rsid w:val="00786C63"/>
    <w:rsid w:val="007936B8"/>
    <w:rsid w:val="007E0C82"/>
    <w:rsid w:val="008E697E"/>
    <w:rsid w:val="00916403"/>
    <w:rsid w:val="009B6B7B"/>
    <w:rsid w:val="009C59CE"/>
    <w:rsid w:val="009C7431"/>
    <w:rsid w:val="009E6904"/>
    <w:rsid w:val="009F461D"/>
    <w:rsid w:val="00A31AA2"/>
    <w:rsid w:val="00A334B9"/>
    <w:rsid w:val="00A71BDC"/>
    <w:rsid w:val="00AF6F1C"/>
    <w:rsid w:val="00B0430A"/>
    <w:rsid w:val="00B11C24"/>
    <w:rsid w:val="00B22EF3"/>
    <w:rsid w:val="00B5569C"/>
    <w:rsid w:val="00B60C16"/>
    <w:rsid w:val="00BE292A"/>
    <w:rsid w:val="00C90448"/>
    <w:rsid w:val="00C9478E"/>
    <w:rsid w:val="00D01D0F"/>
    <w:rsid w:val="00D85B82"/>
    <w:rsid w:val="00D8728F"/>
    <w:rsid w:val="00DB238D"/>
    <w:rsid w:val="00E118D2"/>
    <w:rsid w:val="00E65865"/>
    <w:rsid w:val="00E920CA"/>
    <w:rsid w:val="00EE5C71"/>
    <w:rsid w:val="00F125B4"/>
    <w:rsid w:val="00F275FD"/>
    <w:rsid w:val="00FA3DA3"/>
    <w:rsid w:val="00FC3840"/>
    <w:rsid w:val="00FC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C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C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C24"/>
    <w:rPr>
      <w:sz w:val="18"/>
      <w:szCs w:val="18"/>
    </w:rPr>
  </w:style>
  <w:style w:type="paragraph" w:customStyle="1" w:styleId="1">
    <w:name w:val="列出段落1"/>
    <w:basedOn w:val="a"/>
    <w:rsid w:val="00B11C24"/>
    <w:pPr>
      <w:ind w:firstLineChars="200" w:firstLine="420"/>
    </w:pPr>
  </w:style>
  <w:style w:type="paragraph" w:styleId="a5">
    <w:name w:val="List Paragraph"/>
    <w:basedOn w:val="a"/>
    <w:uiPriority w:val="34"/>
    <w:qFormat/>
    <w:rsid w:val="00094C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35</cp:revision>
  <dcterms:created xsi:type="dcterms:W3CDTF">2016-01-05T03:41:00Z</dcterms:created>
  <dcterms:modified xsi:type="dcterms:W3CDTF">2016-07-01T06:03:00Z</dcterms:modified>
</cp:coreProperties>
</file>